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1236" w14:textId="77777777" w:rsidR="00AC6A5C" w:rsidRPr="00920284" w:rsidRDefault="00AC6A5C" w:rsidP="00A536CC">
      <w:pPr>
        <w:spacing w:after="0" w:line="240" w:lineRule="auto"/>
        <w:jc w:val="right"/>
        <w:rPr>
          <w:rFonts w:ascii="Calibri" w:hAnsi="Calibri" w:cs="Calibri"/>
          <w:sz w:val="24"/>
          <w:szCs w:val="24"/>
        </w:rPr>
      </w:pPr>
      <w:bookmarkStart w:id="0" w:name="_GoBack"/>
      <w:bookmarkEnd w:id="0"/>
    </w:p>
    <w:p w14:paraId="5F90D67C" w14:textId="4E1EC1B9" w:rsidR="00A536CC" w:rsidRPr="00920284" w:rsidRDefault="00920284" w:rsidP="00A536CC">
      <w:pPr>
        <w:spacing w:after="0" w:line="240" w:lineRule="auto"/>
        <w:jc w:val="right"/>
        <w:rPr>
          <w:rFonts w:ascii="Calibri" w:hAnsi="Calibri" w:cs="Calibri"/>
          <w:sz w:val="24"/>
          <w:szCs w:val="24"/>
        </w:rPr>
      </w:pPr>
      <w:r w:rsidRPr="00920284">
        <w:rPr>
          <w:rFonts w:ascii="Calibri" w:hAnsi="Calibri" w:cs="Calibri"/>
          <w:sz w:val="24"/>
          <w:szCs w:val="24"/>
        </w:rPr>
        <w:t>February 2021</w:t>
      </w:r>
    </w:p>
    <w:p w14:paraId="458B5722" w14:textId="77777777" w:rsidR="00920284" w:rsidRPr="00920284" w:rsidRDefault="00920284" w:rsidP="00920284">
      <w:pPr>
        <w:pStyle w:val="Heading1"/>
        <w:rPr>
          <w:rFonts w:ascii="Calibri" w:hAnsi="Calibri" w:cs="Calibri"/>
          <w:color w:val="99CC00"/>
        </w:rPr>
      </w:pPr>
      <w:r w:rsidRPr="00920284">
        <w:rPr>
          <w:rFonts w:ascii="Calibri" w:hAnsi="Calibri" w:cs="Calibri"/>
          <w:color w:val="99CC00"/>
        </w:rPr>
        <w:t xml:space="preserve">Refresh of </w:t>
      </w:r>
      <w:r w:rsidRPr="00920284">
        <w:rPr>
          <w:rFonts w:ascii="Calibri" w:hAnsi="Calibri" w:cs="Calibri"/>
          <w:i/>
          <w:color w:val="99CC00"/>
        </w:rPr>
        <w:t>Notes for Coordinated Veterans’ Care Program Providers</w:t>
      </w:r>
    </w:p>
    <w:p w14:paraId="0D9A96B6"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 xml:space="preserve">The Department of Veterans’ Affairs (DVA) has completed a refresh of the </w:t>
      </w:r>
      <w:r w:rsidRPr="00920284">
        <w:rPr>
          <w:rFonts w:ascii="Calibri" w:hAnsi="Calibri" w:cs="Calibri"/>
          <w:i/>
          <w:iCs/>
          <w:color w:val="000000"/>
        </w:rPr>
        <w:t xml:space="preserve">Notes for Coordinated Veterans’ Care Program Providers </w:t>
      </w:r>
      <w:r w:rsidRPr="00920284">
        <w:rPr>
          <w:rFonts w:ascii="Calibri" w:hAnsi="Calibri" w:cs="Calibri"/>
          <w:color w:val="000000"/>
        </w:rPr>
        <w:t>(the Notes).</w:t>
      </w:r>
    </w:p>
    <w:p w14:paraId="7E94720B"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The Notes provide information about the delivery of the Coordinated Veterans’ Care (CVC) Program for:</w:t>
      </w:r>
    </w:p>
    <w:p w14:paraId="1FE81D77" w14:textId="77777777" w:rsidR="00920284" w:rsidRPr="00920284" w:rsidRDefault="00920284" w:rsidP="00920284">
      <w:pPr>
        <w:pStyle w:val="ListParagraph"/>
        <w:numPr>
          <w:ilvl w:val="0"/>
          <w:numId w:val="9"/>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General Practitioners</w:t>
      </w:r>
    </w:p>
    <w:p w14:paraId="26BF0F4F" w14:textId="77777777" w:rsidR="00920284" w:rsidRPr="00920284" w:rsidRDefault="00920284" w:rsidP="00920284">
      <w:pPr>
        <w:pStyle w:val="ListParagraph"/>
        <w:numPr>
          <w:ilvl w:val="0"/>
          <w:numId w:val="9"/>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Practice Nurses</w:t>
      </w:r>
    </w:p>
    <w:p w14:paraId="0ABB2291" w14:textId="77777777" w:rsidR="00920284" w:rsidRPr="00920284" w:rsidRDefault="00920284" w:rsidP="00920284">
      <w:pPr>
        <w:pStyle w:val="ListParagraph"/>
        <w:numPr>
          <w:ilvl w:val="0"/>
          <w:numId w:val="9"/>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Aboriginal and Torres Strait Islander Health Workers</w:t>
      </w:r>
    </w:p>
    <w:p w14:paraId="4829D87C" w14:textId="77777777" w:rsidR="00920284" w:rsidRPr="00920284" w:rsidRDefault="00920284" w:rsidP="00920284">
      <w:pPr>
        <w:pStyle w:val="ListParagraph"/>
        <w:numPr>
          <w:ilvl w:val="0"/>
          <w:numId w:val="9"/>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Community Nurses</w:t>
      </w:r>
    </w:p>
    <w:p w14:paraId="0862F5A7"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5776AAA9"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The names of the four CVC Program fee items that can be claimed by GPs will also be changed, with effect from 5 February 2021, to better reflect the activities that these items are claimed for. These changes reflect the deliverables of the claim items and clearly denote the expectations associated with each item:</w:t>
      </w:r>
    </w:p>
    <w:p w14:paraId="7E7DE890" w14:textId="77777777" w:rsidR="00920284" w:rsidRPr="00920284" w:rsidRDefault="00920284" w:rsidP="00920284">
      <w:pPr>
        <w:pStyle w:val="ListParagraph"/>
        <w:numPr>
          <w:ilvl w:val="0"/>
          <w:numId w:val="10"/>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The names of UP01 and UP02 will be changed from “Initial Incentive Payment” to “Initial Assessment and Program Enrolment” (with / without a practice nurse). Initial care plan development remains a requirement for claiming these items.</w:t>
      </w:r>
    </w:p>
    <w:p w14:paraId="3F4FCDFB" w14:textId="77777777" w:rsidR="00920284" w:rsidRPr="00920284" w:rsidRDefault="00920284" w:rsidP="00920284">
      <w:pPr>
        <w:pStyle w:val="ListParagraph"/>
        <w:numPr>
          <w:ilvl w:val="0"/>
          <w:numId w:val="10"/>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The names of UP03 and UP04 will be changed from “Quarterly Care Payment” to “Completion of CVC 90 Day Period of Care - Review of Care Plan and Eligibility” (with / without a practice nurse).</w:t>
      </w:r>
    </w:p>
    <w:p w14:paraId="739DDEC9" w14:textId="77777777" w:rsidR="00920284" w:rsidRPr="00920284" w:rsidRDefault="00920284" w:rsidP="00920284">
      <w:pPr>
        <w:pStyle w:val="ListParagraph"/>
        <w:numPr>
          <w:ilvl w:val="0"/>
          <w:numId w:val="10"/>
        </w:num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Health providers must ensure that all personnel and Care Team members delivering CVC services to entitled persons have access to, and a working knowledge of, the current version of the Notes.</w:t>
      </w:r>
    </w:p>
    <w:p w14:paraId="0A78C59A"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56414CBB"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The Notes are available on the DVA website through the link below:</w:t>
      </w:r>
    </w:p>
    <w:p w14:paraId="22298D15" w14:textId="77777777" w:rsidR="00920284" w:rsidRPr="00920284" w:rsidRDefault="00EA2B80" w:rsidP="00920284">
      <w:pPr>
        <w:autoSpaceDE w:val="0"/>
        <w:autoSpaceDN w:val="0"/>
        <w:adjustRightInd w:val="0"/>
        <w:spacing w:after="0" w:line="240" w:lineRule="auto"/>
        <w:rPr>
          <w:rFonts w:ascii="Calibri" w:hAnsi="Calibri" w:cs="Calibri"/>
          <w:color w:val="0000FF"/>
        </w:rPr>
      </w:pPr>
      <w:hyperlink r:id="rId7" w:history="1">
        <w:r w:rsidR="00920284" w:rsidRPr="00920284">
          <w:rPr>
            <w:rStyle w:val="Hyperlink"/>
            <w:rFonts w:ascii="Calibri" w:hAnsi="Calibri" w:cs="Calibri"/>
          </w:rPr>
          <w:t>https://www.dva.gov.au/providers/health-programs-and-services-our-clients/coordinated-veteranscare/coordinated-veterans</w:t>
        </w:r>
      </w:hyperlink>
      <w:r w:rsidR="00920284" w:rsidRPr="00920284">
        <w:rPr>
          <w:rFonts w:ascii="Calibri" w:hAnsi="Calibri" w:cs="Calibri"/>
          <w:color w:val="0000FF"/>
        </w:rPr>
        <w:t xml:space="preserve"> </w:t>
      </w:r>
    </w:p>
    <w:p w14:paraId="2F162EBB"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010B7615" w14:textId="77777777" w:rsidR="00920284" w:rsidRPr="00920284" w:rsidRDefault="00920284" w:rsidP="00920284">
      <w:pPr>
        <w:pStyle w:val="Heading1"/>
        <w:rPr>
          <w:rFonts w:ascii="Calibri" w:hAnsi="Calibri" w:cs="Calibri"/>
          <w:color w:val="99CC00"/>
        </w:rPr>
      </w:pPr>
      <w:r w:rsidRPr="00920284">
        <w:rPr>
          <w:rFonts w:ascii="Calibri" w:hAnsi="Calibri" w:cs="Calibri"/>
          <w:color w:val="99CC00"/>
        </w:rPr>
        <w:t>Expansion of CVC Program Eligibility</w:t>
      </w:r>
    </w:p>
    <w:p w14:paraId="2FBDB54F"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$2.4 million has been allocated to the CVC Program to expand eligibility for the program to Veteran White Card holders with a chronic mental health condition accepted as being related to their military service.</w:t>
      </w:r>
    </w:p>
    <w:p w14:paraId="1BE15B97"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2F835E33"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This expansion of eligibility was included in the 2020-21 Commonwealth Budget as a part of the Mental Health Initiatives New Policy Proposal. The expansion of the eligibility for the CVC Program is to commence 1 July 2021.</w:t>
      </w:r>
    </w:p>
    <w:p w14:paraId="5DC19E68"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67E6F619"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This funding means that more veterans with chronic mental health concerns will be supported, providing them with greater access to coordinated care and treatment of their mental health conditions.</w:t>
      </w:r>
    </w:p>
    <w:p w14:paraId="227C1E69"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0EA76941"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Further information is available on the DVA website through the link below:</w:t>
      </w:r>
    </w:p>
    <w:p w14:paraId="477DA48D" w14:textId="77777777" w:rsidR="00920284" w:rsidRPr="00920284" w:rsidRDefault="00EA2B80" w:rsidP="00920284">
      <w:pPr>
        <w:autoSpaceDE w:val="0"/>
        <w:autoSpaceDN w:val="0"/>
        <w:adjustRightInd w:val="0"/>
        <w:spacing w:after="0" w:line="240" w:lineRule="auto"/>
        <w:rPr>
          <w:rFonts w:ascii="Calibri" w:hAnsi="Calibri" w:cs="Calibri"/>
          <w:color w:val="000000"/>
        </w:rPr>
      </w:pPr>
      <w:hyperlink r:id="rId8" w:history="1">
        <w:r w:rsidR="00920284" w:rsidRPr="00920284">
          <w:rPr>
            <w:rStyle w:val="Hyperlink"/>
            <w:rFonts w:ascii="Calibri" w:hAnsi="Calibri" w:cs="Calibri"/>
          </w:rPr>
          <w:t>https://www.dva.gov.au/newsroom/vetaffairs/vetaffairs-vol-36-no3-november-2020/what-budget-means-veterancommunity</w:t>
        </w:r>
      </w:hyperlink>
      <w:r w:rsidR="00920284" w:rsidRPr="00920284">
        <w:rPr>
          <w:rFonts w:ascii="Calibri" w:hAnsi="Calibri" w:cs="Calibri"/>
          <w:color w:val="000000"/>
        </w:rPr>
        <w:t xml:space="preserve"> </w:t>
      </w:r>
    </w:p>
    <w:p w14:paraId="3A1E8911"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407D34D5" w14:textId="77777777" w:rsidR="00920284" w:rsidRPr="00920284" w:rsidRDefault="00920284" w:rsidP="00920284">
      <w:pPr>
        <w:pStyle w:val="Heading1"/>
        <w:rPr>
          <w:rFonts w:ascii="Calibri" w:hAnsi="Calibri" w:cs="Calibri"/>
          <w:color w:val="99CC00"/>
          <w:sz w:val="22"/>
          <w:szCs w:val="22"/>
        </w:rPr>
      </w:pPr>
      <w:r w:rsidRPr="00920284">
        <w:rPr>
          <w:rFonts w:ascii="Calibri" w:hAnsi="Calibri" w:cs="Calibri"/>
          <w:color w:val="99CC00"/>
        </w:rPr>
        <w:t>Contact Us</w:t>
      </w:r>
    </w:p>
    <w:p w14:paraId="1E609930" w14:textId="77777777" w:rsidR="00920284" w:rsidRPr="00920284" w:rsidRDefault="00920284" w:rsidP="00920284">
      <w:pPr>
        <w:autoSpaceDE w:val="0"/>
        <w:autoSpaceDN w:val="0"/>
        <w:adjustRightInd w:val="0"/>
        <w:spacing w:after="0" w:line="240" w:lineRule="auto"/>
        <w:rPr>
          <w:rFonts w:ascii="Calibri" w:hAnsi="Calibri" w:cs="Calibri"/>
          <w:color w:val="000000"/>
        </w:rPr>
      </w:pPr>
      <w:r w:rsidRPr="00920284">
        <w:rPr>
          <w:rFonts w:ascii="Calibri" w:hAnsi="Calibri" w:cs="Calibri"/>
          <w:color w:val="000000"/>
        </w:rPr>
        <w:t>For any enquiries, please contact the DVA provider line on 1800 550 457.</w:t>
      </w:r>
    </w:p>
    <w:p w14:paraId="7AE176B0" w14:textId="77777777" w:rsidR="00920284" w:rsidRPr="00920284" w:rsidRDefault="00920284" w:rsidP="00920284">
      <w:pPr>
        <w:autoSpaceDE w:val="0"/>
        <w:autoSpaceDN w:val="0"/>
        <w:adjustRightInd w:val="0"/>
        <w:spacing w:after="0" w:line="240" w:lineRule="auto"/>
        <w:rPr>
          <w:rFonts w:ascii="Calibri" w:hAnsi="Calibri" w:cs="Calibri"/>
          <w:color w:val="000000"/>
        </w:rPr>
      </w:pPr>
    </w:p>
    <w:p w14:paraId="2B65B41C" w14:textId="77777777" w:rsidR="00A536CC" w:rsidRPr="00920284" w:rsidRDefault="00A536CC" w:rsidP="00A536CC">
      <w:pPr>
        <w:spacing w:after="0" w:line="240" w:lineRule="auto"/>
        <w:rPr>
          <w:rFonts w:ascii="Calibri" w:hAnsi="Calibri" w:cs="Calibri"/>
          <w:sz w:val="24"/>
          <w:szCs w:val="24"/>
        </w:rPr>
      </w:pPr>
    </w:p>
    <w:sectPr w:rsidR="00A536CC" w:rsidRPr="00920284" w:rsidSect="00BA6FA0">
      <w:headerReference w:type="even" r:id="rId9"/>
      <w:headerReference w:type="default" r:id="rId10"/>
      <w:footerReference w:type="even" r:id="rId11"/>
      <w:footerReference w:type="default" r:id="rId12"/>
      <w:headerReference w:type="first" r:id="rId13"/>
      <w:footerReference w:type="first" r:id="rId14"/>
      <w:pgSz w:w="11907" w:h="16839" w:code="9"/>
      <w:pgMar w:top="526" w:right="720" w:bottom="720" w:left="720" w:header="709"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3D6B" w14:textId="77777777" w:rsidR="005D3B33" w:rsidRDefault="005D3B33" w:rsidP="0067438A">
      <w:pPr>
        <w:spacing w:after="0" w:line="240" w:lineRule="auto"/>
      </w:pPr>
      <w:r>
        <w:separator/>
      </w:r>
    </w:p>
    <w:p w14:paraId="53141BBE" w14:textId="77777777" w:rsidR="005D3B33" w:rsidRDefault="005D3B33"/>
    <w:p w14:paraId="45793B30" w14:textId="77777777" w:rsidR="005D3B33" w:rsidRDefault="005D3B33"/>
  </w:endnote>
  <w:endnote w:type="continuationSeparator" w:id="0">
    <w:p w14:paraId="7DCB1B6F" w14:textId="77777777" w:rsidR="005D3B33" w:rsidRDefault="005D3B33" w:rsidP="0067438A">
      <w:pPr>
        <w:spacing w:after="0" w:line="240" w:lineRule="auto"/>
      </w:pPr>
      <w:r>
        <w:continuationSeparator/>
      </w:r>
    </w:p>
    <w:p w14:paraId="73E87173" w14:textId="77777777" w:rsidR="005D3B33" w:rsidRDefault="005D3B33"/>
    <w:p w14:paraId="375539FF" w14:textId="77777777" w:rsidR="005D3B33" w:rsidRDefault="005D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9321" w14:textId="77777777" w:rsidR="00EA2B80" w:rsidRDefault="00EA2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B2BB1E"/>
        <w:sz w:val="16"/>
        <w:szCs w:val="16"/>
      </w:rPr>
      <w:id w:val="505642938"/>
      <w:docPartObj>
        <w:docPartGallery w:val="Page Numbers (Bottom of Page)"/>
        <w:docPartUnique/>
      </w:docPartObj>
    </w:sdtPr>
    <w:sdtEndPr/>
    <w:sdtContent>
      <w:p w14:paraId="686DF721" w14:textId="465275B9" w:rsidR="00BA6FA0" w:rsidRPr="00BA6FA0" w:rsidRDefault="00BA6FA0" w:rsidP="00BA6FA0">
        <w:pPr>
          <w:pStyle w:val="Footer"/>
          <w:tabs>
            <w:tab w:val="clear" w:pos="4680"/>
            <w:tab w:val="clear" w:pos="9360"/>
            <w:tab w:val="left" w:pos="8400"/>
            <w:tab w:val="right" w:pos="9072"/>
            <w:tab w:val="right" w:pos="10065"/>
          </w:tabs>
          <w:spacing w:line="180" w:lineRule="atLeast"/>
          <w:jc w:val="center"/>
          <w:rPr>
            <w:rFonts w:ascii="Calibri" w:hAnsi="Calibri" w:cs="Calibri"/>
            <w:color w:val="B2BB1E"/>
            <w:sz w:val="16"/>
            <w:szCs w:val="16"/>
          </w:rPr>
        </w:pPr>
        <w:r w:rsidRPr="00BA6FA0">
          <w:rPr>
            <w:rFonts w:ascii="Calibri" w:hAnsi="Calibri" w:cs="Calibri"/>
            <w:color w:val="B2BB1E"/>
            <w:sz w:val="16"/>
            <w:szCs w:val="16"/>
          </w:rPr>
          <w:t>CVC Stats – Active enrollees 16996  |  Average Age 79.53  |  GPs delivering CVC  |  Average enrollees per GP 4.03  |  Max enrollees per GP 198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22B7" w14:textId="77777777" w:rsidR="00920284" w:rsidRPr="00920284" w:rsidRDefault="00920284" w:rsidP="00920284">
    <w:pPr>
      <w:autoSpaceDE w:val="0"/>
      <w:autoSpaceDN w:val="0"/>
      <w:adjustRightInd w:val="0"/>
      <w:spacing w:after="0" w:line="240" w:lineRule="auto"/>
      <w:jc w:val="center"/>
      <w:rPr>
        <w:rFonts w:ascii="Calibri" w:hAnsi="Calibri" w:cs="Calibri"/>
        <w:color w:val="000000"/>
        <w:sz w:val="18"/>
        <w:szCs w:val="18"/>
      </w:rPr>
    </w:pPr>
    <w:r w:rsidRPr="00920284">
      <w:rPr>
        <w:rFonts w:ascii="Calibri" w:hAnsi="Calibri" w:cs="Calibri"/>
        <w:color w:val="000000"/>
        <w:sz w:val="18"/>
        <w:szCs w:val="18"/>
      </w:rPr>
      <w:t>© 2020 Department of Veterans' Affairs.</w:t>
    </w:r>
  </w:p>
  <w:p w14:paraId="392EA0FF" w14:textId="77777777" w:rsidR="00920284" w:rsidRPr="00920284" w:rsidRDefault="00920284" w:rsidP="00920284">
    <w:pPr>
      <w:autoSpaceDE w:val="0"/>
      <w:autoSpaceDN w:val="0"/>
      <w:adjustRightInd w:val="0"/>
      <w:spacing w:after="0" w:line="240" w:lineRule="auto"/>
      <w:jc w:val="center"/>
      <w:rPr>
        <w:rFonts w:ascii="Calibri" w:hAnsi="Calibri" w:cs="Calibri"/>
        <w:color w:val="000000"/>
        <w:sz w:val="18"/>
        <w:szCs w:val="18"/>
      </w:rPr>
    </w:pPr>
    <w:r w:rsidRPr="00920284">
      <w:rPr>
        <w:rFonts w:ascii="Calibri" w:hAnsi="Calibri" w:cs="Calibri"/>
        <w:color w:val="000000"/>
        <w:sz w:val="18"/>
        <w:szCs w:val="18"/>
      </w:rPr>
      <w:t>www.dva.gov.au/cvc | Email: cvcprogram@dva.gov.au | Tel: 1800 550 457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6C60" w14:textId="77777777" w:rsidR="005D3B33" w:rsidRDefault="005D3B33" w:rsidP="0067438A">
      <w:pPr>
        <w:spacing w:after="0" w:line="240" w:lineRule="auto"/>
      </w:pPr>
      <w:r>
        <w:separator/>
      </w:r>
    </w:p>
    <w:p w14:paraId="40367E8F" w14:textId="77777777" w:rsidR="005D3B33" w:rsidRDefault="005D3B33"/>
    <w:p w14:paraId="05A20C12" w14:textId="77777777" w:rsidR="005D3B33" w:rsidRDefault="005D3B33"/>
  </w:footnote>
  <w:footnote w:type="continuationSeparator" w:id="0">
    <w:p w14:paraId="39A1FEFE" w14:textId="77777777" w:rsidR="005D3B33" w:rsidRDefault="005D3B33" w:rsidP="0067438A">
      <w:pPr>
        <w:spacing w:after="0" w:line="240" w:lineRule="auto"/>
      </w:pPr>
      <w:r>
        <w:continuationSeparator/>
      </w:r>
    </w:p>
    <w:p w14:paraId="16C01BE2" w14:textId="77777777" w:rsidR="005D3B33" w:rsidRDefault="005D3B33"/>
    <w:p w14:paraId="62FA7D20" w14:textId="77777777" w:rsidR="005D3B33" w:rsidRDefault="005D3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12DF" w14:textId="77777777" w:rsidR="00EA2B80" w:rsidRDefault="00EA2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1268" w14:textId="1117623C" w:rsidR="003C1054" w:rsidRPr="00143203" w:rsidRDefault="00D74D03" w:rsidP="00683B34">
    <w:pPr>
      <w:rPr>
        <w:color w:val="FBFBFB" w:themeColor="accent3"/>
        <w:sz w:val="28"/>
        <w:szCs w:val="28"/>
      </w:rPr>
    </w:pPr>
    <w:r w:rsidRPr="00D74D03">
      <w:rPr>
        <w:noProof/>
        <w:color w:val="FBFBFB" w:themeColor="accent3"/>
        <w:sz w:val="28"/>
        <w:szCs w:val="28"/>
        <w:lang w:val="en-AU" w:eastAsia="en-AU"/>
      </w:rPr>
      <mc:AlternateContent>
        <mc:Choice Requires="wps">
          <w:drawing>
            <wp:anchor distT="45720" distB="45720" distL="114300" distR="114300" simplePos="0" relativeHeight="251675648" behindDoc="1" locked="0" layoutInCell="1" allowOverlap="1" wp14:anchorId="492059F5" wp14:editId="7091D0AD">
              <wp:simplePos x="0" y="0"/>
              <wp:positionH relativeFrom="column">
                <wp:posOffset>-266700</wp:posOffset>
              </wp:positionH>
              <wp:positionV relativeFrom="paragraph">
                <wp:posOffset>-335915</wp:posOffset>
              </wp:positionV>
              <wp:extent cx="7143750" cy="36004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60045"/>
                      </a:xfrm>
                      <a:prstGeom prst="rect">
                        <a:avLst/>
                      </a:prstGeom>
                      <a:noFill/>
                      <a:ln w="9525">
                        <a:noFill/>
                        <a:miter lim="800000"/>
                        <a:headEnd/>
                        <a:tailEnd/>
                      </a:ln>
                    </wps:spPr>
                    <wps:txbx>
                      <w:txbxContent>
                        <w:p w14:paraId="473C9633" w14:textId="50321C9F" w:rsidR="00D74D03" w:rsidRPr="00D74D03" w:rsidRDefault="00D74D03">
                          <w:pPr>
                            <w:rPr>
                              <w:rFonts w:ascii="Calibri" w:hAnsi="Calibri"/>
                              <w:b/>
                              <w:color w:val="D1E0E7"/>
                              <w:sz w:val="28"/>
                              <w:szCs w:val="28"/>
                            </w:rPr>
                          </w:pPr>
                          <w:r w:rsidRPr="00D74D03">
                            <w:rPr>
                              <w:rFonts w:ascii="Calibri" w:hAnsi="Calibri"/>
                              <w:b/>
                              <w:color w:val="D1E0E7"/>
                              <w:sz w:val="28"/>
                              <w:szCs w:val="28"/>
                            </w:rPr>
                            <w:t>CVC Practice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059F5" id="_x0000_t202" coordsize="21600,21600" o:spt="202" path="m,l,21600r21600,l21600,xe">
              <v:stroke joinstyle="miter"/>
              <v:path gradientshapeok="t" o:connecttype="rect"/>
            </v:shapetype>
            <v:shape id="Text Box 2" o:spid="_x0000_s1026" type="#_x0000_t202" style="position:absolute;margin-left:-21pt;margin-top:-26.45pt;width:562.5pt;height:28.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" filled="f" stroked="f">
              <v:textbox>
                <w:txbxContent>
                  <w:p w14:paraId="473C9633" w14:textId="50321C9F" w:rsidR="00D74D03" w:rsidRPr="00D74D03" w:rsidRDefault="00D74D03">
                    <w:pPr>
                      <w:rPr>
                        <w:rFonts w:ascii="Calibri" w:hAnsi="Calibri"/>
                        <w:b/>
                        <w:color w:val="D1E0E7"/>
                        <w:sz w:val="28"/>
                        <w:szCs w:val="28"/>
                      </w:rPr>
                    </w:pPr>
                    <w:r w:rsidRPr="00D74D03">
                      <w:rPr>
                        <w:rFonts w:ascii="Calibri" w:hAnsi="Calibri"/>
                        <w:b/>
                        <w:color w:val="D1E0E7"/>
                        <w:sz w:val="28"/>
                        <w:szCs w:val="28"/>
                      </w:rPr>
                      <w:t>CVC Practice News</w:t>
                    </w:r>
                  </w:p>
                </w:txbxContent>
              </v:textbox>
            </v:shape>
          </w:pict>
        </mc:Fallback>
      </mc:AlternateContent>
    </w:r>
    <w:r w:rsidR="0078150D">
      <w:rPr>
        <w:noProof/>
        <w:color w:val="FBFBFB" w:themeColor="accent3"/>
        <w:sz w:val="28"/>
        <w:szCs w:val="28"/>
        <w:lang w:val="en-AU" w:eastAsia="en-AU"/>
      </w:rPr>
      <mc:AlternateContent>
        <mc:Choice Requires="wps">
          <w:drawing>
            <wp:anchor distT="0" distB="0" distL="114300" distR="114300" simplePos="0" relativeHeight="251670528" behindDoc="1" locked="0" layoutInCell="1" allowOverlap="1" wp14:anchorId="29929C77" wp14:editId="62D17C08">
              <wp:simplePos x="0" y="0"/>
              <wp:positionH relativeFrom="column">
                <wp:posOffset>-361950</wp:posOffset>
              </wp:positionH>
              <wp:positionV relativeFrom="paragraph">
                <wp:posOffset>-335915</wp:posOffset>
              </wp:positionV>
              <wp:extent cx="7391400" cy="360045"/>
              <wp:effectExtent l="0" t="0" r="0" b="19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0" cy="360045"/>
                      </a:xfrm>
                      <a:prstGeom prst="rect">
                        <a:avLst/>
                      </a:prstGeom>
                      <a:solidFill>
                        <a:srgbClr val="B2BB1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8FE10" id="Rectangle 13" o:spid="_x0000_s1026" style="position:absolute;margin-left:-28.5pt;margin-top:-26.45pt;width:582pt;height:2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" fillcolor="#b2bb1e"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E983" w14:textId="755FD8C9" w:rsidR="00143203" w:rsidRPr="00A536CC" w:rsidRDefault="00AC6A5C" w:rsidP="00143203">
    <w:pPr>
      <w:pStyle w:val="Pagehead"/>
      <w:rPr>
        <w:rFonts w:ascii="Calibri" w:hAnsi="Calibri"/>
        <w:color w:val="5C6F7C"/>
        <w:sz w:val="68"/>
        <w:szCs w:val="68"/>
      </w:rPr>
    </w:pPr>
    <w:r w:rsidRPr="00A536CC">
      <w:rPr>
        <w:rFonts w:ascii="Calibri" w:hAnsi="Calibri"/>
        <w:noProof/>
        <w:color w:val="5C6F7C"/>
        <w:sz w:val="68"/>
        <w:szCs w:val="68"/>
        <w:lang w:val="en-AU" w:eastAsia="en-AU"/>
      </w:rPr>
      <w:drawing>
        <wp:anchor distT="0" distB="0" distL="114300" distR="114300" simplePos="0" relativeHeight="251672576" behindDoc="0" locked="0" layoutInCell="1" allowOverlap="1" wp14:anchorId="1B14404F" wp14:editId="39075B94">
          <wp:simplePos x="0" y="0"/>
          <wp:positionH relativeFrom="margin">
            <wp:align>left</wp:align>
          </wp:positionH>
          <wp:positionV relativeFrom="paragraph">
            <wp:posOffset>-116840</wp:posOffset>
          </wp:positionV>
          <wp:extent cx="1685925" cy="760730"/>
          <wp:effectExtent l="0" t="0" r="9525" b="1270"/>
          <wp:wrapThrough wrapText="bothSides">
            <wp:wrapPolygon edited="0">
              <wp:start x="0" y="0"/>
              <wp:lineTo x="0" y="21095"/>
              <wp:lineTo x="21478" y="21095"/>
              <wp:lineTo x="214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2-VeteransAffairsCareProgramLogo_RGB -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760730"/>
                  </a:xfrm>
                  <a:prstGeom prst="rect">
                    <a:avLst/>
                  </a:prstGeom>
                </pic:spPr>
              </pic:pic>
            </a:graphicData>
          </a:graphic>
          <wp14:sizeRelH relativeFrom="page">
            <wp14:pctWidth>0</wp14:pctWidth>
          </wp14:sizeRelH>
          <wp14:sizeRelV relativeFrom="page">
            <wp14:pctHeight>0</wp14:pctHeight>
          </wp14:sizeRelV>
        </wp:anchor>
      </w:drawing>
    </w:r>
    <w:r w:rsidRPr="00A536CC">
      <w:rPr>
        <w:rFonts w:ascii="Calibri" w:hAnsi="Calibri"/>
        <w:noProof/>
        <w:color w:val="5C6F7C"/>
        <w:sz w:val="68"/>
        <w:szCs w:val="68"/>
        <w:lang w:val="en-AU" w:eastAsia="en-AU"/>
      </w:rPr>
      <w:drawing>
        <wp:anchor distT="0" distB="0" distL="114300" distR="114300" simplePos="0" relativeHeight="251673600" behindDoc="0" locked="0" layoutInCell="1" allowOverlap="1" wp14:anchorId="50D89F58" wp14:editId="1FEF2844">
          <wp:simplePos x="0" y="0"/>
          <wp:positionH relativeFrom="margin">
            <wp:align>right</wp:align>
          </wp:positionH>
          <wp:positionV relativeFrom="paragraph">
            <wp:posOffset>-112395</wp:posOffset>
          </wp:positionV>
          <wp:extent cx="1366520" cy="746125"/>
          <wp:effectExtent l="0" t="0" r="5080" b="0"/>
          <wp:wrapThrough wrapText="bothSides">
            <wp:wrapPolygon edited="0">
              <wp:start x="0" y="0"/>
              <wp:lineTo x="0" y="20957"/>
              <wp:lineTo x="21379" y="20957"/>
              <wp:lineTo x="213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A_stack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6520" cy="746125"/>
                  </a:xfrm>
                  <a:prstGeom prst="rect">
                    <a:avLst/>
                  </a:prstGeom>
                </pic:spPr>
              </pic:pic>
            </a:graphicData>
          </a:graphic>
          <wp14:sizeRelH relativeFrom="page">
            <wp14:pctWidth>0</wp14:pctWidth>
          </wp14:sizeRelH>
          <wp14:sizeRelV relativeFrom="page">
            <wp14:pctHeight>0</wp14:pctHeight>
          </wp14:sizeRelV>
        </wp:anchor>
      </w:drawing>
    </w:r>
    <w:r w:rsidR="00A536CC">
      <w:rPr>
        <w:rFonts w:ascii="Calibri" w:hAnsi="Calibri"/>
        <w:color w:val="5C6F7C"/>
        <w:sz w:val="68"/>
        <w:szCs w:val="68"/>
      </w:rPr>
      <w:t>Pr</w:t>
    </w:r>
    <w:r w:rsidR="00D64E14">
      <w:rPr>
        <w:rFonts w:ascii="Calibri" w:hAnsi="Calibri"/>
        <w:color w:val="5C6F7C"/>
        <w:sz w:val="68"/>
        <w:szCs w:val="68"/>
      </w:rPr>
      <w:t>acti</w:t>
    </w:r>
    <w:r w:rsidR="00D64E14" w:rsidRPr="00920284">
      <w:rPr>
        <w:rFonts w:ascii="Calibri" w:hAnsi="Calibri"/>
        <w:color w:val="5C6F7C"/>
        <w:sz w:val="68"/>
        <w:szCs w:val="68"/>
      </w:rPr>
      <w:t>c</w:t>
    </w:r>
    <w:r w:rsidR="00D64E14">
      <w:rPr>
        <w:rFonts w:ascii="Calibri" w:hAnsi="Calibri"/>
        <w:color w:val="5C6F7C"/>
        <w:sz w:val="68"/>
        <w:szCs w:val="68"/>
      </w:rPr>
      <w:t>e</w:t>
    </w:r>
    <w:r w:rsidR="00A536CC" w:rsidRPr="00A536CC">
      <w:rPr>
        <w:rFonts w:ascii="Calibri" w:hAnsi="Calibri"/>
        <w:color w:val="5C6F7C"/>
        <w:sz w:val="68"/>
        <w:szCs w:val="68"/>
      </w:rPr>
      <w:t xml:space="preserve"> News</w:t>
    </w:r>
  </w:p>
  <w:p w14:paraId="5BEA05FA" w14:textId="77777777" w:rsidR="003C1054" w:rsidRPr="00143203" w:rsidRDefault="003C1054" w:rsidP="0014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B19"/>
    <w:multiLevelType w:val="hybridMultilevel"/>
    <w:tmpl w:val="129437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97353"/>
    <w:multiLevelType w:val="hybridMultilevel"/>
    <w:tmpl w:val="D5CCA47A"/>
    <w:lvl w:ilvl="0" w:tplc="4E1E3298">
      <w:start w:val="1"/>
      <w:numFmt w:val="bullet"/>
      <w:pStyle w:val="Bullet"/>
      <w:lvlText w:val=""/>
      <w:lvlJc w:val="left"/>
      <w:pPr>
        <w:ind w:left="360" w:hanging="360"/>
      </w:pPr>
      <w:rPr>
        <w:rFonts w:ascii="Symbol" w:hAnsi="Symbol" w:hint="default"/>
        <w:color w:val="797C82"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55BCC"/>
    <w:multiLevelType w:val="hybridMultilevel"/>
    <w:tmpl w:val="E4401834"/>
    <w:lvl w:ilvl="0" w:tplc="ED9AB464">
      <w:start w:val="11"/>
      <w:numFmt w:val="bullet"/>
      <w:lvlText w:val=""/>
      <w:lvlJc w:val="left"/>
      <w:pPr>
        <w:ind w:left="720" w:hanging="360"/>
      </w:pPr>
      <w:rPr>
        <w:rFonts w:ascii="Symbol" w:eastAsiaTheme="minorHAnsi" w:hAnsi="Symbol"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D121AE"/>
    <w:multiLevelType w:val="hybridMultilevel"/>
    <w:tmpl w:val="6540ABE8"/>
    <w:lvl w:ilvl="0" w:tplc="BE42A04E">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4F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395B09"/>
    <w:multiLevelType w:val="hybridMultilevel"/>
    <w:tmpl w:val="5378AEC8"/>
    <w:lvl w:ilvl="0" w:tplc="BD54D3C2">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129CF"/>
    <w:multiLevelType w:val="hybridMultilevel"/>
    <w:tmpl w:val="256A9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1740DA"/>
    <w:multiLevelType w:val="hybridMultilevel"/>
    <w:tmpl w:val="464E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457C57"/>
    <w:multiLevelType w:val="hybridMultilevel"/>
    <w:tmpl w:val="D2A8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DE3BA1"/>
    <w:multiLevelType w:val="hybridMultilevel"/>
    <w:tmpl w:val="57B2C676"/>
    <w:lvl w:ilvl="0" w:tplc="35F6A124">
      <w:start w:val="1"/>
      <w:numFmt w:val="decimal"/>
      <w:pStyle w:val="TableBullet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1"/>
  </w:num>
  <w:num w:numId="4">
    <w:abstractNumId w:val="0"/>
  </w:num>
  <w:num w:numId="5">
    <w:abstractNumId w:val="5"/>
  </w:num>
  <w:num w:numId="6">
    <w:abstractNumId w:val="3"/>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82"/>
    <w:rsid w:val="000435A3"/>
    <w:rsid w:val="00087D46"/>
    <w:rsid w:val="00096D6C"/>
    <w:rsid w:val="000B4446"/>
    <w:rsid w:val="0011743F"/>
    <w:rsid w:val="00143203"/>
    <w:rsid w:val="001531BF"/>
    <w:rsid w:val="00156A9C"/>
    <w:rsid w:val="00160A90"/>
    <w:rsid w:val="00173950"/>
    <w:rsid w:val="001C7E0F"/>
    <w:rsid w:val="00202675"/>
    <w:rsid w:val="00204FD7"/>
    <w:rsid w:val="00263111"/>
    <w:rsid w:val="002B791F"/>
    <w:rsid w:val="002C69D2"/>
    <w:rsid w:val="003113E8"/>
    <w:rsid w:val="00323CDB"/>
    <w:rsid w:val="00345397"/>
    <w:rsid w:val="00380160"/>
    <w:rsid w:val="003B0FED"/>
    <w:rsid w:val="003C1054"/>
    <w:rsid w:val="003F5045"/>
    <w:rsid w:val="003F6A5E"/>
    <w:rsid w:val="00427BCE"/>
    <w:rsid w:val="00444AF5"/>
    <w:rsid w:val="00462490"/>
    <w:rsid w:val="00492866"/>
    <w:rsid w:val="00493BEF"/>
    <w:rsid w:val="004F0205"/>
    <w:rsid w:val="0050266C"/>
    <w:rsid w:val="005345B6"/>
    <w:rsid w:val="00572C44"/>
    <w:rsid w:val="005D3B33"/>
    <w:rsid w:val="005D3B5F"/>
    <w:rsid w:val="005F6D08"/>
    <w:rsid w:val="00622E83"/>
    <w:rsid w:val="00671F76"/>
    <w:rsid w:val="0067438A"/>
    <w:rsid w:val="00676251"/>
    <w:rsid w:val="00683B34"/>
    <w:rsid w:val="0069001C"/>
    <w:rsid w:val="006B59D7"/>
    <w:rsid w:val="006C34F9"/>
    <w:rsid w:val="006C5C57"/>
    <w:rsid w:val="006E3095"/>
    <w:rsid w:val="006E6E1B"/>
    <w:rsid w:val="00726C89"/>
    <w:rsid w:val="00772A58"/>
    <w:rsid w:val="0078150D"/>
    <w:rsid w:val="00791146"/>
    <w:rsid w:val="007A0CD9"/>
    <w:rsid w:val="007B2CC4"/>
    <w:rsid w:val="007B436A"/>
    <w:rsid w:val="007D17DC"/>
    <w:rsid w:val="00874182"/>
    <w:rsid w:val="00884CD2"/>
    <w:rsid w:val="008B4CCA"/>
    <w:rsid w:val="00906540"/>
    <w:rsid w:val="00920284"/>
    <w:rsid w:val="00931955"/>
    <w:rsid w:val="00961FDA"/>
    <w:rsid w:val="009801D5"/>
    <w:rsid w:val="0099414C"/>
    <w:rsid w:val="009D15A8"/>
    <w:rsid w:val="009D4206"/>
    <w:rsid w:val="00A17ECB"/>
    <w:rsid w:val="00A2715E"/>
    <w:rsid w:val="00A34C2A"/>
    <w:rsid w:val="00A536CC"/>
    <w:rsid w:val="00A96E48"/>
    <w:rsid w:val="00AB7953"/>
    <w:rsid w:val="00AC05F7"/>
    <w:rsid w:val="00AC6A5C"/>
    <w:rsid w:val="00AC6B27"/>
    <w:rsid w:val="00AE75F9"/>
    <w:rsid w:val="00B61DD7"/>
    <w:rsid w:val="00B72BF2"/>
    <w:rsid w:val="00B7318A"/>
    <w:rsid w:val="00B82B64"/>
    <w:rsid w:val="00B85969"/>
    <w:rsid w:val="00B9239D"/>
    <w:rsid w:val="00BA6FA0"/>
    <w:rsid w:val="00C01A1F"/>
    <w:rsid w:val="00C0550E"/>
    <w:rsid w:val="00C51FF7"/>
    <w:rsid w:val="00C71E01"/>
    <w:rsid w:val="00C8562A"/>
    <w:rsid w:val="00C91EE6"/>
    <w:rsid w:val="00CA2696"/>
    <w:rsid w:val="00CA38EF"/>
    <w:rsid w:val="00D25293"/>
    <w:rsid w:val="00D35055"/>
    <w:rsid w:val="00D64E14"/>
    <w:rsid w:val="00D71B8F"/>
    <w:rsid w:val="00D74181"/>
    <w:rsid w:val="00D74D03"/>
    <w:rsid w:val="00DB486C"/>
    <w:rsid w:val="00DC14F1"/>
    <w:rsid w:val="00DD0081"/>
    <w:rsid w:val="00E02A21"/>
    <w:rsid w:val="00E73234"/>
    <w:rsid w:val="00E8170A"/>
    <w:rsid w:val="00EA2B80"/>
    <w:rsid w:val="00EA3D0F"/>
    <w:rsid w:val="00EB29AD"/>
    <w:rsid w:val="00F16764"/>
    <w:rsid w:val="00F22105"/>
    <w:rsid w:val="00F4540C"/>
    <w:rsid w:val="00F602B3"/>
    <w:rsid w:val="00F65F85"/>
    <w:rsid w:val="00F868D1"/>
    <w:rsid w:val="00F90220"/>
    <w:rsid w:val="00FD14F9"/>
    <w:rsid w:val="00FD75ED"/>
    <w:rsid w:val="00FE6B67"/>
    <w:rsid w:val="00FE707C"/>
    <w:rsid w:val="00FF0035"/>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438A"/>
  </w:style>
  <w:style w:type="paragraph" w:styleId="Heading1">
    <w:name w:val="heading 1"/>
    <w:basedOn w:val="Normal"/>
    <w:next w:val="Normal"/>
    <w:link w:val="Heading1Char"/>
    <w:uiPriority w:val="9"/>
    <w:qFormat/>
    <w:rsid w:val="003C1054"/>
    <w:pPr>
      <w:spacing w:before="340" w:after="170" w:line="380" w:lineRule="exact"/>
      <w:outlineLvl w:val="0"/>
    </w:pPr>
    <w:rPr>
      <w:color w:val="00AEEF" w:themeColor="text1"/>
      <w:sz w:val="32"/>
      <w:szCs w:val="32"/>
    </w:rPr>
  </w:style>
  <w:style w:type="paragraph" w:styleId="Heading2">
    <w:name w:val="heading 2"/>
    <w:basedOn w:val="Normal"/>
    <w:next w:val="Normal"/>
    <w:link w:val="Heading2Char"/>
    <w:uiPriority w:val="9"/>
    <w:unhideWhenUsed/>
    <w:rsid w:val="00FD75ED"/>
    <w:pPr>
      <w:keepNext/>
      <w:keepLines/>
      <w:spacing w:before="200" w:after="0"/>
      <w:outlineLvl w:val="1"/>
    </w:pPr>
    <w:rPr>
      <w:rFonts w:asciiTheme="majorHAnsi" w:eastAsiaTheme="majorEastAsia" w:hAnsiTheme="majorHAnsi" w:cstheme="majorBidi"/>
      <w:b/>
      <w:bCs/>
      <w:color w:val="F2F2F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38A"/>
  </w:style>
  <w:style w:type="paragraph" w:styleId="Footer">
    <w:name w:val="footer"/>
    <w:basedOn w:val="Normal"/>
    <w:link w:val="FooterChar"/>
    <w:uiPriority w:val="99"/>
    <w:unhideWhenUsed/>
    <w:rsid w:val="0067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8A"/>
  </w:style>
  <w:style w:type="paragraph" w:styleId="BalloonText">
    <w:name w:val="Balloon Text"/>
    <w:basedOn w:val="Normal"/>
    <w:link w:val="BalloonTextChar"/>
    <w:uiPriority w:val="99"/>
    <w:semiHidden/>
    <w:unhideWhenUsed/>
    <w:rsid w:val="00674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38A"/>
    <w:rPr>
      <w:rFonts w:ascii="Tahoma" w:hAnsi="Tahoma" w:cs="Tahoma"/>
      <w:sz w:val="16"/>
      <w:szCs w:val="16"/>
    </w:rPr>
  </w:style>
  <w:style w:type="table" w:styleId="TableGrid">
    <w:name w:val="Table Grid"/>
    <w:basedOn w:val="TableNormal"/>
    <w:rsid w:val="005345B6"/>
    <w:pPr>
      <w:spacing w:after="0" w:line="240" w:lineRule="auto"/>
    </w:pPr>
    <w:tblPr>
      <w:tblBorders>
        <w:top w:val="single" w:sz="4" w:space="0" w:color="00AEEF" w:themeColor="text1"/>
        <w:left w:val="single" w:sz="4" w:space="0" w:color="00AEEF" w:themeColor="text1"/>
        <w:bottom w:val="single" w:sz="4" w:space="0" w:color="00AEEF" w:themeColor="text1"/>
        <w:right w:val="single" w:sz="4" w:space="0" w:color="00AEEF" w:themeColor="text1"/>
        <w:insideH w:val="single" w:sz="4" w:space="0" w:color="00AEEF" w:themeColor="text1"/>
        <w:insideV w:val="single" w:sz="4" w:space="0" w:color="00AEEF" w:themeColor="text1"/>
      </w:tblBorders>
    </w:tblPr>
  </w:style>
  <w:style w:type="paragraph" w:customStyle="1" w:styleId="Body">
    <w:name w:val="Body"/>
    <w:basedOn w:val="Normal"/>
    <w:qFormat/>
    <w:rsid w:val="00FD75ED"/>
    <w:pPr>
      <w:spacing w:after="240" w:line="300" w:lineRule="atLeast"/>
    </w:pPr>
    <w:rPr>
      <w:color w:val="797C82" w:themeColor="text2"/>
    </w:rPr>
  </w:style>
  <w:style w:type="paragraph" w:customStyle="1" w:styleId="TableBulletnumbers">
    <w:name w:val="Table Bullet numbers"/>
    <w:basedOn w:val="Normal"/>
    <w:uiPriority w:val="99"/>
    <w:qFormat/>
    <w:rsid w:val="00683B34"/>
    <w:pPr>
      <w:numPr>
        <w:numId w:val="2"/>
      </w:numPr>
      <w:tabs>
        <w:tab w:val="left" w:pos="283"/>
      </w:tabs>
      <w:suppressAutoHyphens/>
      <w:autoSpaceDE w:val="0"/>
      <w:autoSpaceDN w:val="0"/>
      <w:adjustRightInd w:val="0"/>
      <w:spacing w:after="0" w:line="260" w:lineRule="atLeast"/>
      <w:ind w:left="284" w:hanging="284"/>
      <w:textAlignment w:val="center"/>
    </w:pPr>
    <w:rPr>
      <w:rFonts w:cs="ArialMT"/>
      <w:color w:val="797C82" w:themeColor="text2"/>
      <w:sz w:val="18"/>
    </w:rPr>
  </w:style>
  <w:style w:type="character" w:customStyle="1" w:styleId="Heading1Char">
    <w:name w:val="Heading 1 Char"/>
    <w:basedOn w:val="DefaultParagraphFont"/>
    <w:link w:val="Heading1"/>
    <w:uiPriority w:val="9"/>
    <w:rsid w:val="003C1054"/>
    <w:rPr>
      <w:color w:val="00AEEF" w:themeColor="text1"/>
      <w:sz w:val="32"/>
      <w:szCs w:val="32"/>
    </w:rPr>
  </w:style>
  <w:style w:type="paragraph" w:customStyle="1" w:styleId="Tablehead">
    <w:name w:val="Table head"/>
    <w:basedOn w:val="Body"/>
    <w:rsid w:val="00FD75ED"/>
    <w:pPr>
      <w:spacing w:after="0" w:line="280" w:lineRule="atLeast"/>
    </w:pPr>
    <w:rPr>
      <w:b/>
      <w:color w:val="FBFBFB" w:themeColor="accent3"/>
    </w:rPr>
  </w:style>
  <w:style w:type="paragraph" w:customStyle="1" w:styleId="Tabletext">
    <w:name w:val="Table text"/>
    <w:basedOn w:val="Body"/>
    <w:rsid w:val="00683B34"/>
    <w:pPr>
      <w:spacing w:after="0" w:line="220" w:lineRule="atLeast"/>
    </w:pPr>
    <w:rPr>
      <w:sz w:val="18"/>
    </w:rPr>
  </w:style>
  <w:style w:type="paragraph" w:customStyle="1" w:styleId="Subhead">
    <w:name w:val="Sub head"/>
    <w:basedOn w:val="Normal"/>
    <w:qFormat/>
    <w:rsid w:val="00C71E01"/>
    <w:pPr>
      <w:tabs>
        <w:tab w:val="left" w:pos="283"/>
      </w:tabs>
      <w:suppressAutoHyphens/>
      <w:autoSpaceDE w:val="0"/>
      <w:autoSpaceDN w:val="0"/>
      <w:adjustRightInd w:val="0"/>
      <w:spacing w:after="113" w:line="300" w:lineRule="atLeast"/>
      <w:textAlignment w:val="center"/>
    </w:pPr>
    <w:rPr>
      <w:rFonts w:cs="Arial-BoldMT"/>
      <w:b/>
      <w:bCs/>
      <w:color w:val="797C82" w:themeColor="text2"/>
      <w:sz w:val="26"/>
    </w:rPr>
  </w:style>
  <w:style w:type="paragraph" w:customStyle="1" w:styleId="Bullet">
    <w:name w:val="Bullet"/>
    <w:basedOn w:val="TableBulletnumbers"/>
    <w:rsid w:val="00444AF5"/>
    <w:pPr>
      <w:numPr>
        <w:numId w:val="3"/>
      </w:numPr>
      <w:spacing w:line="300" w:lineRule="atLeast"/>
      <w:ind w:left="284" w:hanging="284"/>
    </w:pPr>
    <w:rPr>
      <w:sz w:val="22"/>
    </w:rPr>
  </w:style>
  <w:style w:type="character" w:customStyle="1" w:styleId="Heading2Char">
    <w:name w:val="Heading 2 Char"/>
    <w:basedOn w:val="DefaultParagraphFont"/>
    <w:link w:val="Heading2"/>
    <w:uiPriority w:val="9"/>
    <w:rsid w:val="00FD75ED"/>
    <w:rPr>
      <w:rFonts w:asciiTheme="majorHAnsi" w:eastAsiaTheme="majorEastAsia" w:hAnsiTheme="majorHAnsi" w:cstheme="majorBidi"/>
      <w:b/>
      <w:bCs/>
      <w:color w:val="F2F2F2" w:themeColor="accent1"/>
      <w:sz w:val="26"/>
      <w:szCs w:val="26"/>
    </w:rPr>
  </w:style>
  <w:style w:type="paragraph" w:styleId="Subtitle">
    <w:name w:val="Subtitle"/>
    <w:basedOn w:val="Normal"/>
    <w:next w:val="Normal"/>
    <w:link w:val="SubtitleChar"/>
    <w:uiPriority w:val="11"/>
    <w:rsid w:val="00FD75ED"/>
    <w:pPr>
      <w:numPr>
        <w:ilvl w:val="1"/>
      </w:numPr>
    </w:pPr>
    <w:rPr>
      <w:rFonts w:asciiTheme="majorHAnsi" w:eastAsiaTheme="majorEastAsia" w:hAnsiTheme="majorHAnsi" w:cstheme="majorBidi"/>
      <w:i/>
      <w:iCs/>
      <w:color w:val="F2F2F2" w:themeColor="accent1"/>
      <w:spacing w:val="15"/>
      <w:sz w:val="24"/>
      <w:szCs w:val="24"/>
    </w:rPr>
  </w:style>
  <w:style w:type="character" w:customStyle="1" w:styleId="SubtitleChar">
    <w:name w:val="Subtitle Char"/>
    <w:basedOn w:val="DefaultParagraphFont"/>
    <w:link w:val="Subtitle"/>
    <w:uiPriority w:val="11"/>
    <w:rsid w:val="00FD75ED"/>
    <w:rPr>
      <w:rFonts w:asciiTheme="majorHAnsi" w:eastAsiaTheme="majorEastAsia" w:hAnsiTheme="majorHAnsi" w:cstheme="majorBidi"/>
      <w:i/>
      <w:iCs/>
      <w:color w:val="F2F2F2" w:themeColor="accent1"/>
      <w:spacing w:val="15"/>
      <w:sz w:val="24"/>
      <w:szCs w:val="24"/>
    </w:rPr>
  </w:style>
  <w:style w:type="paragraph" w:customStyle="1" w:styleId="Footnote">
    <w:name w:val="Footnote"/>
    <w:basedOn w:val="Normal"/>
    <w:qFormat/>
    <w:rsid w:val="00683B34"/>
    <w:pPr>
      <w:spacing w:before="120" w:after="227" w:line="200" w:lineRule="atLeast"/>
    </w:pPr>
    <w:rPr>
      <w:i/>
      <w:color w:val="797C82" w:themeColor="text2"/>
      <w:sz w:val="16"/>
    </w:rPr>
  </w:style>
  <w:style w:type="paragraph" w:customStyle="1" w:styleId="Pagehead">
    <w:name w:val="Page head"/>
    <w:basedOn w:val="Normal"/>
    <w:uiPriority w:val="99"/>
    <w:qFormat/>
    <w:rsid w:val="003C1054"/>
    <w:pPr>
      <w:autoSpaceDE w:val="0"/>
      <w:autoSpaceDN w:val="0"/>
      <w:adjustRightInd w:val="0"/>
      <w:spacing w:after="0" w:line="700" w:lineRule="atLeast"/>
      <w:textAlignment w:val="center"/>
    </w:pPr>
    <w:rPr>
      <w:rFonts w:cs="ArialMT"/>
      <w:color w:val="003A60" w:themeColor="background1"/>
      <w:sz w:val="58"/>
      <w:szCs w:val="58"/>
    </w:rPr>
  </w:style>
  <w:style w:type="paragraph" w:customStyle="1" w:styleId="Bulletnumbers">
    <w:name w:val="Bullet numbers"/>
    <w:basedOn w:val="Normal"/>
    <w:uiPriority w:val="99"/>
    <w:qFormat/>
    <w:rsid w:val="00444AF5"/>
    <w:pPr>
      <w:tabs>
        <w:tab w:val="left" w:pos="283"/>
      </w:tabs>
      <w:suppressAutoHyphens/>
      <w:autoSpaceDE w:val="0"/>
      <w:autoSpaceDN w:val="0"/>
      <w:adjustRightInd w:val="0"/>
      <w:spacing w:after="0" w:line="300" w:lineRule="atLeast"/>
      <w:ind w:left="284" w:hanging="284"/>
      <w:textAlignment w:val="center"/>
    </w:pPr>
    <w:rPr>
      <w:rFonts w:cs="ArialMT"/>
      <w:color w:val="797C82" w:themeColor="text2"/>
    </w:rPr>
  </w:style>
  <w:style w:type="character" w:customStyle="1" w:styleId="Bold">
    <w:name w:val="Bold"/>
    <w:uiPriority w:val="99"/>
    <w:rsid w:val="00444AF5"/>
  </w:style>
  <w:style w:type="character" w:styleId="Hyperlink">
    <w:name w:val="Hyperlink"/>
    <w:basedOn w:val="DefaultParagraphFont"/>
    <w:uiPriority w:val="99"/>
    <w:rsid w:val="00B9239D"/>
    <w:rPr>
      <w:color w:val="0000FF"/>
      <w:u w:val="single"/>
    </w:rPr>
  </w:style>
  <w:style w:type="paragraph" w:customStyle="1" w:styleId="Instructions">
    <w:name w:val="Instructions"/>
    <w:basedOn w:val="Normal"/>
    <w:qFormat/>
    <w:rsid w:val="00B9239D"/>
    <w:pPr>
      <w:spacing w:after="160" w:line="240" w:lineRule="exact"/>
    </w:pPr>
    <w:rPr>
      <w:rFonts w:ascii="Arial" w:eastAsia="Cambria" w:hAnsi="Arial" w:cs="Times New Roman"/>
      <w:color w:val="000000"/>
      <w:szCs w:val="24"/>
    </w:rPr>
  </w:style>
  <w:style w:type="paragraph" w:styleId="ListParagraph">
    <w:name w:val="List Paragraph"/>
    <w:basedOn w:val="Normal"/>
    <w:uiPriority w:val="34"/>
    <w:qFormat/>
    <w:rsid w:val="00726C89"/>
    <w:pPr>
      <w:ind w:left="720"/>
      <w:contextualSpacing/>
    </w:pPr>
  </w:style>
  <w:style w:type="character" w:customStyle="1" w:styleId="UnresolvedMention">
    <w:name w:val="Unresolved Mention"/>
    <w:basedOn w:val="DefaultParagraphFont"/>
    <w:uiPriority w:val="99"/>
    <w:semiHidden/>
    <w:unhideWhenUsed/>
    <w:rsid w:val="009801D5"/>
    <w:rPr>
      <w:color w:val="605E5C"/>
      <w:shd w:val="clear" w:color="auto" w:fill="E1DFDD"/>
    </w:rPr>
  </w:style>
  <w:style w:type="character" w:styleId="CommentReference">
    <w:name w:val="annotation reference"/>
    <w:basedOn w:val="DefaultParagraphFont"/>
    <w:uiPriority w:val="99"/>
    <w:semiHidden/>
    <w:unhideWhenUsed/>
    <w:rsid w:val="00096D6C"/>
    <w:rPr>
      <w:sz w:val="16"/>
      <w:szCs w:val="16"/>
    </w:rPr>
  </w:style>
  <w:style w:type="paragraph" w:styleId="CommentText">
    <w:name w:val="annotation text"/>
    <w:basedOn w:val="Normal"/>
    <w:link w:val="CommentTextChar"/>
    <w:uiPriority w:val="99"/>
    <w:semiHidden/>
    <w:unhideWhenUsed/>
    <w:rsid w:val="00096D6C"/>
    <w:pPr>
      <w:spacing w:line="240" w:lineRule="auto"/>
    </w:pPr>
    <w:rPr>
      <w:sz w:val="20"/>
      <w:szCs w:val="20"/>
    </w:rPr>
  </w:style>
  <w:style w:type="character" w:customStyle="1" w:styleId="CommentTextChar">
    <w:name w:val="Comment Text Char"/>
    <w:basedOn w:val="DefaultParagraphFont"/>
    <w:link w:val="CommentText"/>
    <w:uiPriority w:val="99"/>
    <w:semiHidden/>
    <w:rsid w:val="00096D6C"/>
    <w:rPr>
      <w:sz w:val="20"/>
      <w:szCs w:val="20"/>
    </w:rPr>
  </w:style>
  <w:style w:type="paragraph" w:styleId="CommentSubject">
    <w:name w:val="annotation subject"/>
    <w:basedOn w:val="CommentText"/>
    <w:next w:val="CommentText"/>
    <w:link w:val="CommentSubjectChar"/>
    <w:uiPriority w:val="99"/>
    <w:semiHidden/>
    <w:unhideWhenUsed/>
    <w:rsid w:val="00096D6C"/>
    <w:rPr>
      <w:b/>
      <w:bCs/>
    </w:rPr>
  </w:style>
  <w:style w:type="character" w:customStyle="1" w:styleId="CommentSubjectChar">
    <w:name w:val="Comment Subject Char"/>
    <w:basedOn w:val="CommentTextChar"/>
    <w:link w:val="CommentSubject"/>
    <w:uiPriority w:val="99"/>
    <w:semiHidden/>
    <w:rsid w:val="00096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3287">
      <w:bodyDiv w:val="1"/>
      <w:marLeft w:val="0"/>
      <w:marRight w:val="0"/>
      <w:marTop w:val="0"/>
      <w:marBottom w:val="0"/>
      <w:divBdr>
        <w:top w:val="none" w:sz="0" w:space="0" w:color="auto"/>
        <w:left w:val="none" w:sz="0" w:space="0" w:color="auto"/>
        <w:bottom w:val="none" w:sz="0" w:space="0" w:color="auto"/>
        <w:right w:val="none" w:sz="0" w:space="0" w:color="auto"/>
      </w:divBdr>
    </w:div>
    <w:div w:id="1458405041">
      <w:bodyDiv w:val="1"/>
      <w:marLeft w:val="0"/>
      <w:marRight w:val="0"/>
      <w:marTop w:val="0"/>
      <w:marBottom w:val="0"/>
      <w:divBdr>
        <w:top w:val="none" w:sz="0" w:space="0" w:color="auto"/>
        <w:left w:val="none" w:sz="0" w:space="0" w:color="auto"/>
        <w:bottom w:val="none" w:sz="0" w:space="0" w:color="auto"/>
        <w:right w:val="none" w:sz="0" w:space="0" w:color="auto"/>
      </w:divBdr>
    </w:div>
    <w:div w:id="17605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a.gov.au/newsroom/vetaffairs/vetaffairs-vol-36-no3-november-2020/what-budget-means-veterancommun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va.gov.au/providers/health-programs-and-services-our-clients/coordinated-veteranscare/coordinated-vetera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upa">
      <a:dk1>
        <a:srgbClr val="00AEEF"/>
      </a:dk1>
      <a:lt1>
        <a:srgbClr val="003A60"/>
      </a:lt1>
      <a:dk2>
        <a:srgbClr val="797C82"/>
      </a:dk2>
      <a:lt2>
        <a:srgbClr val="000000"/>
      </a:lt2>
      <a:accent1>
        <a:srgbClr val="F2F2F2"/>
      </a:accent1>
      <a:accent2>
        <a:srgbClr val="C7EAFB"/>
      </a:accent2>
      <a:accent3>
        <a:srgbClr val="FBFBFB"/>
      </a:accent3>
      <a:accent4>
        <a:srgbClr val="D7D8D9"/>
      </a:accent4>
      <a:accent5>
        <a:srgbClr val="B3C4CF"/>
      </a:accent5>
      <a:accent6>
        <a:srgbClr val="B3E7FA"/>
      </a:accent6>
      <a:hlink>
        <a:srgbClr val="FFFFFF"/>
      </a:hlink>
      <a:folHlink>
        <a:srgbClr val="00AEEF"/>
      </a:folHlink>
    </a:clrScheme>
    <a:fontScheme name="Bu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2021-06-24T06:29:00Z</dcterms:created>
  <dcterms:modified xsi:type="dcterms:W3CDTF">2021-06-24T06:29:00Z</dcterms:modified>
</cp:coreProperties>
</file>