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E0244" w14:textId="77777777" w:rsidR="006A76FF" w:rsidRPr="00446A3B" w:rsidRDefault="006A76FF" w:rsidP="002E429E">
      <w:pPr>
        <w:pStyle w:val="Subtitle"/>
        <w:tabs>
          <w:tab w:val="left" w:pos="9356"/>
        </w:tabs>
        <w:spacing w:after="120" w:line="240" w:lineRule="auto"/>
        <w:ind w:left="284" w:right="476"/>
        <w:rPr>
          <w:rFonts w:asciiTheme="minorHAnsi" w:hAnsiTheme="minorHAnsi" w:cstheme="minorHAnsi"/>
          <w:caps w:val="0"/>
          <w:color w:val="0F6FC6" w:themeColor="accent1"/>
          <w:sz w:val="22"/>
          <w:szCs w:val="22"/>
          <w:lang w:val="en-AU"/>
        </w:rPr>
      </w:pPr>
      <w:bookmarkStart w:id="0" w:name="_GoBack"/>
      <w:bookmarkEnd w:id="0"/>
    </w:p>
    <w:p w14:paraId="1FA9AF91" w14:textId="77777777" w:rsidR="009027C6" w:rsidRPr="00446A3B" w:rsidRDefault="009027C6" w:rsidP="002E429E">
      <w:pPr>
        <w:pStyle w:val="Subtitle"/>
        <w:tabs>
          <w:tab w:val="left" w:pos="9356"/>
        </w:tabs>
        <w:spacing w:after="120" w:line="240" w:lineRule="auto"/>
        <w:ind w:left="284" w:right="476"/>
        <w:rPr>
          <w:rFonts w:asciiTheme="minorHAnsi" w:hAnsiTheme="minorHAnsi" w:cstheme="minorHAnsi"/>
          <w:caps w:val="0"/>
          <w:color w:val="0F6FC6" w:themeColor="accent1"/>
          <w:sz w:val="22"/>
          <w:szCs w:val="22"/>
          <w:lang w:val="en-AU"/>
        </w:rPr>
      </w:pPr>
      <w:r w:rsidRPr="00446A3B">
        <w:rPr>
          <w:rFonts w:asciiTheme="minorHAnsi" w:hAnsiTheme="minorHAnsi" w:cstheme="minorHAnsi"/>
          <w:caps w:val="0"/>
          <w:noProof/>
          <w:color w:val="0F6FC6" w:themeColor="accent1"/>
          <w:sz w:val="22"/>
          <w:szCs w:val="22"/>
          <w:lang w:val="en-AU" w:eastAsia="en-AU"/>
        </w:rPr>
        <mc:AlternateContent>
          <mc:Choice Requires="wps">
            <w:drawing>
              <wp:anchor distT="91440" distB="91440" distL="114300" distR="114300" simplePos="0" relativeHeight="251680768" behindDoc="0" locked="0" layoutInCell="1" allowOverlap="1" wp14:anchorId="26741EFA" wp14:editId="4FD522CD">
                <wp:simplePos x="0" y="0"/>
                <wp:positionH relativeFrom="margin">
                  <wp:align>right</wp:align>
                </wp:positionH>
                <wp:positionV relativeFrom="margin">
                  <wp:posOffset>228600</wp:posOffset>
                </wp:positionV>
                <wp:extent cx="3903980" cy="962660"/>
                <wp:effectExtent l="0" t="0" r="1270" b="8890"/>
                <wp:wrapSquare wrapText="bothSides"/>
                <wp:docPr id="1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8FD9D" w14:textId="77777777" w:rsidR="009027C6" w:rsidRDefault="009027C6" w:rsidP="009027C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sidR="00D11A26">
                              <w:rPr>
                                <w:rFonts w:asciiTheme="majorHAnsi" w:hAnsiTheme="majorHAnsi"/>
                                <w:i w:val="0"/>
                                <w:sz w:val="52"/>
                                <w:szCs w:val="52"/>
                              </w:rPr>
                              <w:t xml:space="preserve">BULLETIN No. </w:t>
                            </w:r>
                            <w:r w:rsidR="00083BCD">
                              <w:rPr>
                                <w:rFonts w:asciiTheme="majorHAnsi" w:hAnsiTheme="majorHAnsi"/>
                                <w:i w:val="0"/>
                                <w:sz w:val="52"/>
                                <w:szCs w:val="52"/>
                              </w:rPr>
                              <w:t>31</w:t>
                            </w:r>
                            <w:r>
                              <w:rPr>
                                <w:caps/>
                                <w:sz w:val="52"/>
                                <w:szCs w:val="52"/>
                              </w:rPr>
                              <w:t xml:space="preserve">               </w:t>
                            </w:r>
                          </w:p>
                          <w:p w14:paraId="13461E1E" w14:textId="77777777" w:rsidR="009027C6" w:rsidRPr="009027C6" w:rsidRDefault="009027C6" w:rsidP="009027C6"/>
                          <w:p w14:paraId="03FE3394" w14:textId="77777777" w:rsidR="009027C6" w:rsidRPr="009027C6" w:rsidRDefault="009027C6" w:rsidP="009027C6"/>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741EFA" id="_x0000_t202" coordsize="21600,21600" o:spt="202" path="m,l,21600r21600,l21600,xe">
                <v:stroke joinstyle="miter"/>
                <v:path gradientshapeok="t" o:connecttype="rect"/>
              </v:shapetype>
              <v:shape id="Text Box 13" o:spid="_x0000_s1026" type="#_x0000_t202" style="position:absolute;left:0;text-align:left;margin-left:256.2pt;margin-top:18pt;width:307.4pt;height:75.8pt;z-index:25168076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" filled="f" stroked="f">
                <v:textbox inset="0,,0">
                  <w:txbxContent>
                    <w:p w14:paraId="0798FD9D" w14:textId="77777777" w:rsidR="009027C6" w:rsidRDefault="009027C6" w:rsidP="009027C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sidR="00D11A26">
                        <w:rPr>
                          <w:rFonts w:asciiTheme="majorHAnsi" w:hAnsiTheme="majorHAnsi"/>
                          <w:i w:val="0"/>
                          <w:sz w:val="52"/>
                          <w:szCs w:val="52"/>
                        </w:rPr>
                        <w:t xml:space="preserve">BULLETIN No. </w:t>
                      </w:r>
                      <w:r w:rsidR="00083BCD">
                        <w:rPr>
                          <w:rFonts w:asciiTheme="majorHAnsi" w:hAnsiTheme="majorHAnsi"/>
                          <w:i w:val="0"/>
                          <w:sz w:val="52"/>
                          <w:szCs w:val="52"/>
                        </w:rPr>
                        <w:t>31</w:t>
                      </w:r>
                      <w:r>
                        <w:rPr>
                          <w:caps/>
                          <w:sz w:val="52"/>
                          <w:szCs w:val="52"/>
                        </w:rPr>
                        <w:t xml:space="preserve">               </w:t>
                      </w:r>
                    </w:p>
                    <w:p w14:paraId="13461E1E" w14:textId="77777777" w:rsidR="009027C6" w:rsidRPr="009027C6" w:rsidRDefault="009027C6" w:rsidP="009027C6"/>
                    <w:p w14:paraId="03FE3394" w14:textId="77777777" w:rsidR="009027C6" w:rsidRPr="009027C6" w:rsidRDefault="009027C6" w:rsidP="009027C6"/>
                  </w:txbxContent>
                </v:textbox>
                <w10:wrap type="square" anchorx="margin" anchory="margin"/>
              </v:shape>
            </w:pict>
          </mc:Fallback>
        </mc:AlternateContent>
      </w:r>
      <w:r w:rsidR="003D1366" w:rsidRPr="00446A3B">
        <w:rPr>
          <w:rFonts w:asciiTheme="minorHAnsi" w:hAnsiTheme="minorHAnsi" w:cstheme="minorHAnsi"/>
          <w:caps w:val="0"/>
          <w:noProof/>
          <w:color w:val="0F6FC6" w:themeColor="accent1"/>
          <w:sz w:val="22"/>
          <w:szCs w:val="22"/>
          <w:lang w:val="en-AU" w:eastAsia="en-AU"/>
        </w:rPr>
        <w:drawing>
          <wp:inline distT="0" distB="0" distL="0" distR="0" wp14:anchorId="3EA50557" wp14:editId="5BCA9F8A">
            <wp:extent cx="2125213" cy="1123950"/>
            <wp:effectExtent l="0" t="0" r="8890" b="0"/>
            <wp:docPr id="1" name="Picture 1" descr="R:\Health_and_Comm_Services\PM-Health_Programs\CN\CN Communications\Logos\P03756 Community Nurs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ealth_and_Comm_Services\PM-Health_Programs\CN\CN Communications\Logos\P03756 Community Nursing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626" cy="1144794"/>
                    </a:xfrm>
                    <a:prstGeom prst="rect">
                      <a:avLst/>
                    </a:prstGeom>
                    <a:noFill/>
                    <a:ln>
                      <a:noFill/>
                    </a:ln>
                  </pic:spPr>
                </pic:pic>
              </a:graphicData>
            </a:graphic>
          </wp:inline>
        </w:drawing>
      </w:r>
      <w:r w:rsidR="003D1366" w:rsidRPr="00446A3B">
        <w:rPr>
          <w:rFonts w:asciiTheme="minorHAnsi" w:hAnsiTheme="minorHAnsi" w:cstheme="minorHAnsi"/>
          <w:caps w:val="0"/>
          <w:color w:val="0F6FC6" w:themeColor="accent1"/>
          <w:sz w:val="22"/>
          <w:szCs w:val="22"/>
          <w:lang w:val="en-AU"/>
        </w:rPr>
        <w:t xml:space="preserve">   </w:t>
      </w:r>
    </w:p>
    <w:p w14:paraId="4BC0FE61" w14:textId="77777777" w:rsidR="001A462C" w:rsidRPr="00446A3B" w:rsidRDefault="001A462C" w:rsidP="002E429E">
      <w:pPr>
        <w:pStyle w:val="Subtitle"/>
        <w:spacing w:after="120" w:line="240" w:lineRule="auto"/>
        <w:ind w:left="284" w:right="476"/>
        <w:rPr>
          <w:rFonts w:asciiTheme="minorHAnsi" w:hAnsiTheme="minorHAnsi" w:cstheme="minorHAnsi"/>
          <w:caps w:val="0"/>
          <w:color w:val="0F6FC6" w:themeColor="accent1"/>
          <w:sz w:val="22"/>
          <w:szCs w:val="22"/>
          <w:lang w:val="en-AU"/>
        </w:rPr>
      </w:pPr>
    </w:p>
    <w:p w14:paraId="45EBABA0" w14:textId="533C5C75" w:rsidR="00390C1A" w:rsidRPr="00446A3B" w:rsidRDefault="00CC79C7" w:rsidP="002E429E">
      <w:pPr>
        <w:pStyle w:val="Subtitle"/>
        <w:spacing w:after="120" w:line="240" w:lineRule="auto"/>
        <w:ind w:left="284" w:right="476"/>
        <w:rPr>
          <w:rFonts w:asciiTheme="minorHAnsi" w:hAnsiTheme="minorHAnsi" w:cstheme="minorHAnsi"/>
          <w:caps w:val="0"/>
          <w:color w:val="0F6FC6" w:themeColor="accent1"/>
          <w:sz w:val="22"/>
          <w:szCs w:val="22"/>
          <w:lang w:val="en-AU"/>
        </w:rPr>
      </w:pPr>
      <w:r>
        <w:rPr>
          <w:rFonts w:asciiTheme="minorHAnsi" w:hAnsiTheme="minorHAnsi" w:cstheme="minorHAnsi"/>
          <w:caps w:val="0"/>
          <w:color w:val="0F6FC6" w:themeColor="accent1"/>
          <w:sz w:val="22"/>
          <w:szCs w:val="22"/>
          <w:lang w:val="en-AU"/>
        </w:rPr>
        <w:t>June</w:t>
      </w:r>
      <w:r w:rsidR="000641E2" w:rsidRPr="00442071">
        <w:rPr>
          <w:rFonts w:asciiTheme="minorHAnsi" w:hAnsiTheme="minorHAnsi" w:cstheme="minorHAnsi"/>
          <w:caps w:val="0"/>
          <w:color w:val="0F6FC6" w:themeColor="accent1"/>
          <w:sz w:val="22"/>
          <w:szCs w:val="22"/>
          <w:lang w:val="en-AU"/>
        </w:rPr>
        <w:t xml:space="preserve"> 2</w:t>
      </w:r>
      <w:r w:rsidR="00136048">
        <w:rPr>
          <w:rFonts w:asciiTheme="minorHAnsi" w:hAnsiTheme="minorHAnsi" w:cstheme="minorHAnsi"/>
          <w:caps w:val="0"/>
          <w:color w:val="0F6FC6" w:themeColor="accent1"/>
          <w:sz w:val="22"/>
          <w:szCs w:val="22"/>
          <w:lang w:val="en-AU"/>
        </w:rPr>
        <w:t>021</w:t>
      </w:r>
    </w:p>
    <w:p w14:paraId="7D23F189" w14:textId="77777777" w:rsidR="00390C1A" w:rsidRPr="00446A3B" w:rsidRDefault="00390C1A" w:rsidP="002E429E">
      <w:pPr>
        <w:pStyle w:val="Subtitle"/>
        <w:spacing w:after="120" w:line="240" w:lineRule="auto"/>
        <w:ind w:left="284" w:right="476"/>
        <w:rPr>
          <w:rFonts w:asciiTheme="minorHAnsi" w:hAnsiTheme="minorHAnsi" w:cstheme="minorHAnsi"/>
          <w:color w:val="FF9933"/>
          <w:sz w:val="22"/>
          <w:szCs w:val="22"/>
          <w:lang w:val="en-AU"/>
        </w:rPr>
      </w:pPr>
    </w:p>
    <w:p w14:paraId="66F621DC" w14:textId="77777777" w:rsidR="00F942F7" w:rsidRPr="00446A3B" w:rsidRDefault="00390C1A" w:rsidP="002E429E">
      <w:pPr>
        <w:pStyle w:val="Subtitle"/>
        <w:spacing w:after="120" w:line="240" w:lineRule="auto"/>
        <w:ind w:left="284" w:right="476"/>
        <w:rPr>
          <w:rFonts w:asciiTheme="minorHAnsi" w:hAnsiTheme="minorHAnsi" w:cstheme="minorHAnsi"/>
          <w:b/>
          <w:color w:val="FF9933"/>
          <w:sz w:val="22"/>
          <w:szCs w:val="22"/>
          <w:lang w:val="en-AU"/>
        </w:rPr>
      </w:pPr>
      <w:r w:rsidRPr="00446A3B">
        <w:rPr>
          <w:rFonts w:asciiTheme="minorHAnsi" w:hAnsiTheme="minorHAnsi" w:cstheme="minorHAnsi"/>
          <w:b/>
          <w:color w:val="FF9933"/>
          <w:sz w:val="22"/>
          <w:szCs w:val="22"/>
          <w:lang w:val="en-AU"/>
        </w:rPr>
        <w:t>FOR DISTRIBUTION TO ALL dva COMMUNITY NURSING STAFF</w:t>
      </w:r>
    </w:p>
    <w:p w14:paraId="0B7DCFF7" w14:textId="77777777" w:rsidR="001A462C" w:rsidRPr="00446A3B" w:rsidRDefault="001A462C" w:rsidP="002E429E">
      <w:pPr>
        <w:spacing w:after="120" w:line="240" w:lineRule="auto"/>
        <w:ind w:left="284" w:right="476"/>
        <w:rPr>
          <w:rFonts w:cstheme="minorHAnsi"/>
          <w:lang w:val="en-AU"/>
        </w:rPr>
      </w:pPr>
    </w:p>
    <w:p w14:paraId="749FDE71" w14:textId="77777777" w:rsidR="00B12812" w:rsidRPr="00446A3B" w:rsidRDefault="00B12812" w:rsidP="002E429E">
      <w:pPr>
        <w:spacing w:after="120" w:line="240" w:lineRule="auto"/>
        <w:ind w:left="284" w:right="476"/>
        <w:rPr>
          <w:rFonts w:cstheme="minorHAnsi"/>
          <w:lang w:val="en-AU"/>
        </w:rPr>
      </w:pPr>
      <w:r w:rsidRPr="00446A3B">
        <w:rPr>
          <w:rFonts w:cstheme="minorHAnsi"/>
          <w:lang w:val="en-AU"/>
        </w:rPr>
        <w:t xml:space="preserve">This bulletin </w:t>
      </w:r>
      <w:proofErr w:type="gramStart"/>
      <w:r w:rsidRPr="00446A3B">
        <w:rPr>
          <w:rFonts w:cstheme="minorHAnsi"/>
          <w:lang w:val="en-AU"/>
        </w:rPr>
        <w:t>is being issued</w:t>
      </w:r>
      <w:proofErr w:type="gramEnd"/>
      <w:r w:rsidRPr="00446A3B">
        <w:rPr>
          <w:rFonts w:cstheme="minorHAnsi"/>
          <w:lang w:val="en-AU"/>
        </w:rPr>
        <w:t xml:space="preserve"> </w:t>
      </w:r>
      <w:r w:rsidR="00EB61D4" w:rsidRPr="00446A3B">
        <w:rPr>
          <w:rFonts w:cstheme="minorHAnsi"/>
          <w:lang w:val="en-AU"/>
        </w:rPr>
        <w:t>to provide an update to Department of Veterans’ Affairs (DVA) Commun</w:t>
      </w:r>
      <w:r w:rsidR="005E4557" w:rsidRPr="00446A3B">
        <w:rPr>
          <w:rFonts w:cstheme="minorHAnsi"/>
          <w:lang w:val="en-AU"/>
        </w:rPr>
        <w:t xml:space="preserve">ity Nursing (CN) </w:t>
      </w:r>
      <w:r w:rsidR="005E4557" w:rsidRPr="00442071">
        <w:rPr>
          <w:rFonts w:cstheme="minorHAnsi"/>
          <w:lang w:val="en-AU"/>
        </w:rPr>
        <w:t>providers</w:t>
      </w:r>
      <w:r w:rsidR="00DD73A1" w:rsidRPr="00442071">
        <w:rPr>
          <w:rFonts w:cstheme="minorHAnsi"/>
          <w:lang w:val="en-AU"/>
        </w:rPr>
        <w:t xml:space="preserve"> </w:t>
      </w:r>
      <w:r w:rsidR="00442071" w:rsidRPr="00442071">
        <w:rPr>
          <w:rFonts w:cstheme="minorHAnsi"/>
          <w:lang w:val="en-AU"/>
        </w:rPr>
        <w:t xml:space="preserve">about changes to the Notes for Community Nursing Providers </w:t>
      </w:r>
      <w:r w:rsidR="00083BCD">
        <w:rPr>
          <w:rFonts w:cstheme="minorHAnsi"/>
          <w:lang w:val="en-AU"/>
        </w:rPr>
        <w:t>– Attachment E, and printed copies of a client brochure that will be available on request from DVA from July 2021</w:t>
      </w:r>
      <w:r w:rsidR="00C474F0" w:rsidRPr="00442071">
        <w:rPr>
          <w:rFonts w:cstheme="minorHAnsi"/>
          <w:lang w:val="en-AU"/>
        </w:rPr>
        <w:t>.</w:t>
      </w:r>
    </w:p>
    <w:p w14:paraId="3425793B" w14:textId="77777777" w:rsidR="002E6383" w:rsidRPr="00446A3B" w:rsidRDefault="002E6383" w:rsidP="002E429E">
      <w:pPr>
        <w:spacing w:after="120" w:line="240" w:lineRule="auto"/>
        <w:ind w:left="284" w:right="476"/>
        <w:rPr>
          <w:rFonts w:cstheme="minorHAnsi"/>
          <w:lang w:val="en-AU"/>
        </w:rPr>
      </w:pPr>
    </w:p>
    <w:p w14:paraId="1CA8A0BB" w14:textId="77777777" w:rsidR="00080205" w:rsidRPr="00446A3B" w:rsidRDefault="00442071" w:rsidP="002E429E">
      <w:pPr>
        <w:spacing w:after="120" w:line="240" w:lineRule="auto"/>
        <w:ind w:left="284" w:right="476"/>
        <w:rPr>
          <w:rFonts w:cstheme="minorHAnsi"/>
          <w:b/>
          <w:lang w:val="en-AU"/>
        </w:rPr>
      </w:pPr>
      <w:r>
        <w:rPr>
          <w:rFonts w:cstheme="minorHAnsi"/>
          <w:b/>
          <w:lang w:val="en-AU"/>
        </w:rPr>
        <w:t>Updated Notes for Community Nursing Providers</w:t>
      </w:r>
      <w:r w:rsidR="00083BCD">
        <w:rPr>
          <w:rFonts w:cstheme="minorHAnsi"/>
          <w:b/>
          <w:lang w:val="en-AU"/>
        </w:rPr>
        <w:t xml:space="preserve"> – Attachment E Coordinated Veterans’ Care Information</w:t>
      </w:r>
    </w:p>
    <w:p w14:paraId="0C2AE6AD" w14:textId="77777777" w:rsidR="00CD5AF3" w:rsidRDefault="00230E96" w:rsidP="002E429E">
      <w:pPr>
        <w:tabs>
          <w:tab w:val="left" w:pos="426"/>
        </w:tabs>
        <w:autoSpaceDE w:val="0"/>
        <w:autoSpaceDN w:val="0"/>
        <w:adjustRightInd w:val="0"/>
        <w:spacing w:after="120" w:line="240" w:lineRule="auto"/>
        <w:ind w:left="284" w:right="476"/>
        <w:rPr>
          <w:rFonts w:cstheme="minorHAnsi"/>
          <w:lang w:val="en-AU"/>
        </w:rPr>
      </w:pPr>
      <w:r>
        <w:rPr>
          <w:rFonts w:cstheme="minorHAnsi"/>
          <w:lang w:val="en-AU"/>
        </w:rPr>
        <w:t xml:space="preserve">Attachment E – Community </w:t>
      </w:r>
      <w:proofErr w:type="gramStart"/>
      <w:r>
        <w:rPr>
          <w:rFonts w:cstheme="minorHAnsi"/>
          <w:lang w:val="en-AU"/>
        </w:rPr>
        <w:t>Nursing</w:t>
      </w:r>
      <w:proofErr w:type="gramEnd"/>
      <w:r>
        <w:rPr>
          <w:rFonts w:cstheme="minorHAnsi"/>
          <w:lang w:val="en-AU"/>
        </w:rPr>
        <w:t xml:space="preserve"> and the Coordinated Veterans’ Care (CVC) Program section of the Notes for Community Nursing Providers is being updated to take effect from 1 July 2021</w:t>
      </w:r>
      <w:r w:rsidR="00CD5AF3">
        <w:rPr>
          <w:rFonts w:cstheme="minorHAnsi"/>
          <w:lang w:val="en-AU"/>
        </w:rPr>
        <w:t>.</w:t>
      </w:r>
    </w:p>
    <w:p w14:paraId="64E02BEC" w14:textId="77777777" w:rsidR="006B65FA" w:rsidRDefault="006B65FA" w:rsidP="002E429E">
      <w:pPr>
        <w:tabs>
          <w:tab w:val="left" w:pos="426"/>
        </w:tabs>
        <w:autoSpaceDE w:val="0"/>
        <w:autoSpaceDN w:val="0"/>
        <w:adjustRightInd w:val="0"/>
        <w:spacing w:after="120" w:line="240" w:lineRule="auto"/>
        <w:ind w:left="284" w:right="476"/>
        <w:rPr>
          <w:rFonts w:cstheme="minorHAnsi"/>
          <w:lang w:val="en-AU"/>
        </w:rPr>
      </w:pPr>
    </w:p>
    <w:p w14:paraId="0701FBF7" w14:textId="374E2115" w:rsidR="006B65FA" w:rsidRDefault="006B65FA" w:rsidP="002E429E">
      <w:pPr>
        <w:tabs>
          <w:tab w:val="left" w:pos="426"/>
        </w:tabs>
        <w:autoSpaceDE w:val="0"/>
        <w:autoSpaceDN w:val="0"/>
        <w:adjustRightInd w:val="0"/>
        <w:spacing w:after="120" w:line="240" w:lineRule="auto"/>
        <w:ind w:left="284" w:right="476"/>
        <w:rPr>
          <w:rFonts w:cstheme="minorHAnsi"/>
          <w:lang w:val="en-AU"/>
        </w:rPr>
      </w:pPr>
      <w:r>
        <w:rPr>
          <w:rFonts w:cstheme="minorHAnsi"/>
          <w:lang w:val="en-AU"/>
        </w:rPr>
        <w:t xml:space="preserve">This update is to reflect changes to the CVC Program </w:t>
      </w:r>
      <w:r w:rsidRPr="00A117D0">
        <w:rPr>
          <w:rFonts w:cstheme="minorHAnsi"/>
          <w:lang w:val="en-AU"/>
        </w:rPr>
        <w:t>that take effect from 1 July</w:t>
      </w:r>
      <w:r>
        <w:rPr>
          <w:rFonts w:cstheme="minorHAnsi"/>
          <w:lang w:val="en-AU"/>
        </w:rPr>
        <w:t>. The Program is currently only available to eligible Gold</w:t>
      </w:r>
      <w:r w:rsidR="00A117D0">
        <w:rPr>
          <w:rFonts w:cstheme="minorHAnsi"/>
          <w:lang w:val="en-AU"/>
        </w:rPr>
        <w:t xml:space="preserve"> Card holders, however from</w:t>
      </w:r>
      <w:r>
        <w:rPr>
          <w:rFonts w:cstheme="minorHAnsi"/>
          <w:lang w:val="en-AU"/>
        </w:rPr>
        <w:t xml:space="preserve"> 1 July 2021, eligible White Card holders who have a mental health </w:t>
      </w:r>
      <w:proofErr w:type="gramStart"/>
      <w:r>
        <w:rPr>
          <w:rFonts w:cstheme="minorHAnsi"/>
          <w:lang w:val="en-AU"/>
        </w:rPr>
        <w:t>condition which DVA has accepted as being related to their military service (accepted mental health condition)</w:t>
      </w:r>
      <w:proofErr w:type="gramEnd"/>
      <w:r w:rsidR="00A117D0">
        <w:rPr>
          <w:rFonts w:cstheme="minorHAnsi"/>
          <w:lang w:val="en-AU"/>
        </w:rPr>
        <w:t xml:space="preserve"> will be eligible to participate in the program</w:t>
      </w:r>
      <w:r>
        <w:rPr>
          <w:rFonts w:cstheme="minorHAnsi"/>
          <w:lang w:val="en-AU"/>
        </w:rPr>
        <w:t>.</w:t>
      </w:r>
    </w:p>
    <w:p w14:paraId="722BF68A" w14:textId="77777777" w:rsidR="006B65FA" w:rsidRDefault="006B65FA" w:rsidP="002E429E">
      <w:pPr>
        <w:tabs>
          <w:tab w:val="left" w:pos="426"/>
        </w:tabs>
        <w:autoSpaceDE w:val="0"/>
        <w:autoSpaceDN w:val="0"/>
        <w:adjustRightInd w:val="0"/>
        <w:spacing w:after="120" w:line="240" w:lineRule="auto"/>
        <w:ind w:left="284" w:right="476"/>
        <w:rPr>
          <w:rFonts w:cstheme="minorHAnsi"/>
          <w:lang w:val="en-AU"/>
        </w:rPr>
      </w:pPr>
    </w:p>
    <w:p w14:paraId="1B9DF4BC" w14:textId="77777777" w:rsidR="006B65FA" w:rsidRDefault="006B65FA" w:rsidP="002E429E">
      <w:pPr>
        <w:tabs>
          <w:tab w:val="left" w:pos="426"/>
        </w:tabs>
        <w:autoSpaceDE w:val="0"/>
        <w:autoSpaceDN w:val="0"/>
        <w:adjustRightInd w:val="0"/>
        <w:spacing w:after="120" w:line="240" w:lineRule="auto"/>
        <w:ind w:left="284" w:right="476"/>
        <w:rPr>
          <w:rFonts w:cstheme="minorHAnsi"/>
          <w:lang w:val="en-AU"/>
        </w:rPr>
      </w:pPr>
      <w:r>
        <w:rPr>
          <w:rFonts w:cstheme="minorHAnsi"/>
          <w:lang w:val="en-AU"/>
        </w:rPr>
        <w:t xml:space="preserve">There will be no change to how the program </w:t>
      </w:r>
      <w:proofErr w:type="gramStart"/>
      <w:r>
        <w:rPr>
          <w:rFonts w:cstheme="minorHAnsi"/>
          <w:lang w:val="en-AU"/>
        </w:rPr>
        <w:t>is delivered</w:t>
      </w:r>
      <w:proofErr w:type="gramEnd"/>
      <w:r>
        <w:rPr>
          <w:rFonts w:cstheme="minorHAnsi"/>
          <w:lang w:val="en-AU"/>
        </w:rPr>
        <w:t>.</w:t>
      </w:r>
    </w:p>
    <w:p w14:paraId="15C299A8" w14:textId="77777777" w:rsidR="006B65FA" w:rsidRDefault="006B65FA" w:rsidP="002E429E">
      <w:pPr>
        <w:tabs>
          <w:tab w:val="left" w:pos="426"/>
        </w:tabs>
        <w:autoSpaceDE w:val="0"/>
        <w:autoSpaceDN w:val="0"/>
        <w:adjustRightInd w:val="0"/>
        <w:spacing w:after="120" w:line="240" w:lineRule="auto"/>
        <w:ind w:left="284" w:right="476"/>
        <w:rPr>
          <w:rFonts w:cstheme="minorHAnsi"/>
          <w:lang w:val="en-AU"/>
        </w:rPr>
      </w:pPr>
    </w:p>
    <w:p w14:paraId="658D6ED6" w14:textId="023F593F" w:rsidR="006B65FA" w:rsidRDefault="006B65FA" w:rsidP="002E429E">
      <w:pPr>
        <w:tabs>
          <w:tab w:val="left" w:pos="426"/>
        </w:tabs>
        <w:autoSpaceDE w:val="0"/>
        <w:autoSpaceDN w:val="0"/>
        <w:adjustRightInd w:val="0"/>
        <w:spacing w:after="120" w:line="240" w:lineRule="auto"/>
        <w:ind w:left="284" w:right="476"/>
        <w:rPr>
          <w:rFonts w:cstheme="minorHAnsi"/>
          <w:lang w:val="en-AU"/>
        </w:rPr>
      </w:pPr>
      <w:r>
        <w:rPr>
          <w:rFonts w:cstheme="minorHAnsi"/>
          <w:lang w:val="en-AU"/>
        </w:rPr>
        <w:t>If your organisation believes a client would benefit from en</w:t>
      </w:r>
      <w:r w:rsidR="007C71C3">
        <w:rPr>
          <w:rFonts w:cstheme="minorHAnsi"/>
          <w:lang w:val="en-AU"/>
        </w:rPr>
        <w:t>rolment in the CVC Program, the client</w:t>
      </w:r>
      <w:r>
        <w:rPr>
          <w:rFonts w:cstheme="minorHAnsi"/>
          <w:lang w:val="en-AU"/>
        </w:rPr>
        <w:t xml:space="preserve"> </w:t>
      </w:r>
      <w:proofErr w:type="gramStart"/>
      <w:r>
        <w:rPr>
          <w:rFonts w:cstheme="minorHAnsi"/>
          <w:lang w:val="en-AU"/>
        </w:rPr>
        <w:t>should be referred</w:t>
      </w:r>
      <w:proofErr w:type="gramEnd"/>
      <w:r>
        <w:rPr>
          <w:rFonts w:cstheme="minorHAnsi"/>
          <w:lang w:val="en-AU"/>
        </w:rPr>
        <w:t xml:space="preserve"> to their GP to discuss eligibility.</w:t>
      </w:r>
    </w:p>
    <w:p w14:paraId="7DE1F968" w14:textId="77777777" w:rsidR="006B65FA" w:rsidRDefault="006B65FA" w:rsidP="002E429E">
      <w:pPr>
        <w:tabs>
          <w:tab w:val="left" w:pos="426"/>
        </w:tabs>
        <w:autoSpaceDE w:val="0"/>
        <w:autoSpaceDN w:val="0"/>
        <w:adjustRightInd w:val="0"/>
        <w:spacing w:after="120" w:line="240" w:lineRule="auto"/>
        <w:ind w:left="284" w:right="476"/>
        <w:rPr>
          <w:rFonts w:cstheme="minorHAnsi"/>
          <w:lang w:val="en-AU"/>
        </w:rPr>
      </w:pPr>
    </w:p>
    <w:p w14:paraId="6129F9AC" w14:textId="77777777" w:rsidR="00085BBE" w:rsidRDefault="006B65FA" w:rsidP="006B65FA">
      <w:pPr>
        <w:tabs>
          <w:tab w:val="left" w:pos="426"/>
        </w:tabs>
        <w:autoSpaceDE w:val="0"/>
        <w:autoSpaceDN w:val="0"/>
        <w:adjustRightInd w:val="0"/>
        <w:spacing w:after="120" w:line="240" w:lineRule="auto"/>
        <w:ind w:left="284" w:right="476"/>
        <w:rPr>
          <w:rFonts w:cstheme="minorHAnsi"/>
          <w:lang w:val="en-AU"/>
        </w:rPr>
      </w:pPr>
      <w:r>
        <w:rPr>
          <w:rFonts w:cstheme="minorHAnsi"/>
          <w:lang w:val="en-AU"/>
        </w:rPr>
        <w:t xml:space="preserve">Further information about the CVC Program is available on the DVA website at </w:t>
      </w:r>
      <w:hyperlink r:id="rId8" w:history="1">
        <w:r>
          <w:rPr>
            <w:rStyle w:val="Hyperlink"/>
          </w:rPr>
          <w:t>Coordinated Veterans' Care (CVC) Program | Department of Veterans' Affairs (dva.gov.au)</w:t>
        </w:r>
      </w:hyperlink>
      <w:r w:rsidR="00CD5AF3">
        <w:rPr>
          <w:rFonts w:cstheme="minorHAnsi"/>
          <w:lang w:val="en-AU"/>
        </w:rPr>
        <w:t xml:space="preserve"> </w:t>
      </w:r>
    </w:p>
    <w:p w14:paraId="225C3518" w14:textId="77777777" w:rsidR="00085BBE" w:rsidRPr="00446A3B" w:rsidRDefault="00085BBE" w:rsidP="00670792">
      <w:pPr>
        <w:spacing w:after="120" w:line="240" w:lineRule="auto"/>
        <w:ind w:left="284" w:right="476"/>
        <w:rPr>
          <w:rFonts w:cstheme="minorHAnsi"/>
          <w:lang w:val="en-AU"/>
        </w:rPr>
      </w:pPr>
    </w:p>
    <w:p w14:paraId="466DABFD" w14:textId="77777777" w:rsidR="006B65FA" w:rsidRPr="006B65FA" w:rsidRDefault="006B65FA" w:rsidP="00670792">
      <w:pPr>
        <w:spacing w:after="120" w:line="240" w:lineRule="auto"/>
        <w:ind w:left="284" w:right="476"/>
        <w:rPr>
          <w:rFonts w:cstheme="minorHAnsi"/>
          <w:b/>
          <w:lang w:val="en-AU"/>
        </w:rPr>
      </w:pPr>
      <w:r w:rsidRPr="006B65FA">
        <w:rPr>
          <w:b/>
          <w:bCs/>
        </w:rPr>
        <w:t xml:space="preserve">Community </w:t>
      </w:r>
      <w:proofErr w:type="gramStart"/>
      <w:r w:rsidRPr="006B65FA">
        <w:rPr>
          <w:b/>
          <w:bCs/>
        </w:rPr>
        <w:t>Nursing</w:t>
      </w:r>
      <w:proofErr w:type="gramEnd"/>
      <w:r w:rsidRPr="006B65FA">
        <w:rPr>
          <w:b/>
          <w:bCs/>
        </w:rPr>
        <w:t xml:space="preserve"> guide for veterans, family members and </w:t>
      </w:r>
      <w:proofErr w:type="spellStart"/>
      <w:r w:rsidRPr="006B65FA">
        <w:rPr>
          <w:b/>
          <w:bCs/>
        </w:rPr>
        <w:t>carers</w:t>
      </w:r>
      <w:proofErr w:type="spellEnd"/>
      <w:r w:rsidRPr="006B65FA">
        <w:rPr>
          <w:b/>
          <w:bCs/>
        </w:rPr>
        <w:t xml:space="preserve"> </w:t>
      </w:r>
    </w:p>
    <w:p w14:paraId="786BF3AE" w14:textId="46A4CA65" w:rsidR="006B65FA" w:rsidRPr="006B65FA" w:rsidRDefault="007C71C3" w:rsidP="00670792">
      <w:pPr>
        <w:spacing w:after="120" w:line="240" w:lineRule="auto"/>
        <w:ind w:left="284"/>
      </w:pPr>
      <w:r>
        <w:t>DVA</w:t>
      </w:r>
      <w:r w:rsidR="006B65FA" w:rsidRPr="006B65FA">
        <w:t xml:space="preserve"> has recently produced a booklet “</w:t>
      </w:r>
      <w:r w:rsidR="006B65FA" w:rsidRPr="006B65FA">
        <w:rPr>
          <w:iCs/>
        </w:rPr>
        <w:t xml:space="preserve">Community Nursing guide for veterans, family members and </w:t>
      </w:r>
      <w:proofErr w:type="spellStart"/>
      <w:r w:rsidR="006B65FA" w:rsidRPr="006B65FA">
        <w:rPr>
          <w:iCs/>
        </w:rPr>
        <w:t>carers</w:t>
      </w:r>
      <w:proofErr w:type="spellEnd"/>
      <w:r w:rsidR="006B65FA" w:rsidRPr="006B65FA">
        <w:rPr>
          <w:iCs/>
        </w:rPr>
        <w:t>”.</w:t>
      </w:r>
      <w:r w:rsidR="006B65FA" w:rsidRPr="006B65FA">
        <w:t xml:space="preserve"> The booklet, which </w:t>
      </w:r>
      <w:proofErr w:type="gramStart"/>
      <w:r w:rsidR="006B65FA" w:rsidRPr="006B65FA">
        <w:t>was developed</w:t>
      </w:r>
      <w:proofErr w:type="gramEnd"/>
      <w:r w:rsidR="006B65FA" w:rsidRPr="006B65FA">
        <w:t xml:space="preserve"> following clients’ responses to a Community Nursing Client Feedback Survey conducted in 2019, aims to improve overall engagement with and awareness of the program. It provides information about services, eligibility, providers, nursing care plans, aged care assessments, rights and responsibilities, elder abuse, getting help from an advocate, and more. The booklet </w:t>
      </w:r>
      <w:proofErr w:type="gramStart"/>
      <w:r w:rsidR="006B65FA" w:rsidRPr="006B65FA">
        <w:t>can be accessed</w:t>
      </w:r>
      <w:proofErr w:type="gramEnd"/>
      <w:r w:rsidR="006B65FA" w:rsidRPr="006B65FA">
        <w:t xml:space="preserve"> on the DVA website, </w:t>
      </w:r>
      <w:hyperlink r:id="rId9" w:history="1">
        <w:r w:rsidR="006B65FA" w:rsidRPr="006B65FA">
          <w:rPr>
            <w:rStyle w:val="Hyperlink"/>
          </w:rPr>
          <w:t>Department of Veterans’ Affairs Community Nursing services. A guide for veterans, family members and carers | Department of Veterans' Affairs (dva.gov.au)</w:t>
        </w:r>
      </w:hyperlink>
      <w:r w:rsidR="006B65FA" w:rsidRPr="006B65FA">
        <w:t>, or you can request p</w:t>
      </w:r>
      <w:r>
        <w:t xml:space="preserve">rint copies from DVA by phoning </w:t>
      </w:r>
      <w:r w:rsidR="006B65FA" w:rsidRPr="006B65FA">
        <w:t xml:space="preserve">1800 550 457, or emailing us at </w:t>
      </w:r>
      <w:hyperlink r:id="rId10" w:history="1">
        <w:r w:rsidR="00A77A3A" w:rsidRPr="00A26C6A">
          <w:rPr>
            <w:rStyle w:val="Hyperlink"/>
          </w:rPr>
          <w:t>nursing@dva.gov.au</w:t>
        </w:r>
      </w:hyperlink>
      <w:r w:rsidR="006B65FA" w:rsidRPr="006B65FA">
        <w:t xml:space="preserve">. Copies of the booklet </w:t>
      </w:r>
      <w:proofErr w:type="gramStart"/>
      <w:r w:rsidR="006B65FA" w:rsidRPr="006B65FA">
        <w:t>can be ordered</w:t>
      </w:r>
      <w:proofErr w:type="gramEnd"/>
      <w:r w:rsidR="006B65FA" w:rsidRPr="006B65FA">
        <w:t xml:space="preserve"> to be provided to clients who may be eligible to receive DVA funded Community Nursing services.</w:t>
      </w:r>
    </w:p>
    <w:p w14:paraId="60705431" w14:textId="33697A33" w:rsidR="00DD73A1" w:rsidRDefault="00DD73A1" w:rsidP="00670792">
      <w:pPr>
        <w:spacing w:after="120" w:line="240" w:lineRule="auto"/>
        <w:ind w:left="284"/>
      </w:pPr>
    </w:p>
    <w:p w14:paraId="7081B4B7" w14:textId="60A04928" w:rsidR="00A77A3A" w:rsidRPr="00A77A3A" w:rsidRDefault="00A77A3A" w:rsidP="00670792">
      <w:pPr>
        <w:spacing w:after="120" w:line="240" w:lineRule="auto"/>
        <w:ind w:left="284"/>
        <w:rPr>
          <w:b/>
        </w:rPr>
      </w:pPr>
      <w:r w:rsidRPr="00A77A3A">
        <w:rPr>
          <w:b/>
        </w:rPr>
        <w:t xml:space="preserve">COVID-19 </w:t>
      </w:r>
      <w:r>
        <w:rPr>
          <w:b/>
        </w:rPr>
        <w:t>Pandemic</w:t>
      </w:r>
    </w:p>
    <w:p w14:paraId="7FA905BD" w14:textId="3FEF3F38" w:rsidR="00A77A3A" w:rsidRDefault="00A77A3A" w:rsidP="00670792">
      <w:pPr>
        <w:spacing w:after="120" w:line="240" w:lineRule="auto"/>
        <w:ind w:left="284"/>
      </w:pPr>
      <w:r>
        <w:t xml:space="preserve">With the COVID-19 </w:t>
      </w:r>
      <w:r w:rsidR="00344E7A">
        <w:t xml:space="preserve">Pandemic </w:t>
      </w:r>
      <w:r>
        <w:t>situation</w:t>
      </w:r>
      <w:r w:rsidR="004A4ED2">
        <w:t xml:space="preserve"> </w:t>
      </w:r>
      <w:r w:rsidR="00344E7A">
        <w:t xml:space="preserve">and requirements </w:t>
      </w:r>
      <w:r w:rsidR="004A4ED2">
        <w:t>evolving around</w:t>
      </w:r>
      <w:r>
        <w:t xml:space="preserve"> Australia, providers s</w:t>
      </w:r>
      <w:r w:rsidR="00344E7A">
        <w:t>hould continue to</w:t>
      </w:r>
      <w:r w:rsidR="001B09C9">
        <w:t xml:space="preserve"> ensure they</w:t>
      </w:r>
      <w:r w:rsidR="00344E7A">
        <w:t xml:space="preserve"> adhere to</w:t>
      </w:r>
      <w:r>
        <w:t xml:space="preserve"> the</w:t>
      </w:r>
      <w:r w:rsidR="00344E7A">
        <w:t xml:space="preserve"> current</w:t>
      </w:r>
      <w:r>
        <w:t xml:space="preserve"> </w:t>
      </w:r>
      <w:r w:rsidR="004A4ED2">
        <w:t xml:space="preserve">jurisdictional </w:t>
      </w:r>
      <w:r>
        <w:t xml:space="preserve">COVID-19 </w:t>
      </w:r>
      <w:r w:rsidR="004A4ED2">
        <w:t>requirements in the State/Territory</w:t>
      </w:r>
      <w:r>
        <w:t xml:space="preserve"> in which services </w:t>
      </w:r>
      <w:proofErr w:type="gramStart"/>
      <w:r>
        <w:t>are being delivered</w:t>
      </w:r>
      <w:proofErr w:type="gramEnd"/>
      <w:r>
        <w:t>.</w:t>
      </w:r>
    </w:p>
    <w:p w14:paraId="5A23229D" w14:textId="77777777" w:rsidR="00A77A3A" w:rsidRPr="006B65FA" w:rsidRDefault="00A77A3A" w:rsidP="00670792">
      <w:pPr>
        <w:spacing w:after="120" w:line="240" w:lineRule="auto"/>
        <w:ind w:left="284"/>
      </w:pPr>
    </w:p>
    <w:p w14:paraId="505AD0EA" w14:textId="77777777" w:rsidR="00AE2089" w:rsidRDefault="00AE2089" w:rsidP="00670792">
      <w:pPr>
        <w:spacing w:after="120" w:line="240" w:lineRule="auto"/>
        <w:ind w:left="284" w:right="476"/>
        <w:rPr>
          <w:rFonts w:cstheme="minorHAnsi"/>
          <w:b/>
          <w:lang w:val="en-AU"/>
        </w:rPr>
      </w:pPr>
      <w:r>
        <w:rPr>
          <w:rFonts w:cstheme="minorHAnsi"/>
          <w:b/>
          <w:lang w:val="en-AU"/>
        </w:rPr>
        <w:t>Update regarding Bulletin 30</w:t>
      </w:r>
    </w:p>
    <w:p w14:paraId="470D772D" w14:textId="4BCC0557" w:rsidR="00AE2089" w:rsidRPr="00BC0D94" w:rsidRDefault="00AE2089" w:rsidP="00670792">
      <w:pPr>
        <w:spacing w:after="120" w:line="240" w:lineRule="auto"/>
        <w:ind w:left="284" w:right="476"/>
        <w:rPr>
          <w:rFonts w:cstheme="minorHAnsi"/>
          <w:lang w:val="en-AU"/>
        </w:rPr>
      </w:pPr>
      <w:proofErr w:type="gramStart"/>
      <w:r w:rsidRPr="00BC0D94">
        <w:rPr>
          <w:rFonts w:cstheme="minorHAnsi"/>
          <w:lang w:val="en-AU"/>
        </w:rPr>
        <w:t>Bulletin 30, circulated on 8 June 2021</w:t>
      </w:r>
      <w:proofErr w:type="gramEnd"/>
      <w:r w:rsidR="007C71C3">
        <w:rPr>
          <w:rFonts w:cstheme="minorHAnsi"/>
          <w:lang w:val="en-AU"/>
        </w:rPr>
        <w:t>,</w:t>
      </w:r>
      <w:r w:rsidRPr="00BC0D94">
        <w:rPr>
          <w:rFonts w:cstheme="minorHAnsi"/>
          <w:lang w:val="en-AU"/>
        </w:rPr>
        <w:t xml:space="preserve"> </w:t>
      </w:r>
      <w:proofErr w:type="gramStart"/>
      <w:r w:rsidR="00BC0D94" w:rsidRPr="00BC0D94">
        <w:rPr>
          <w:rFonts w:cstheme="minorHAnsi"/>
          <w:lang w:val="en-AU"/>
        </w:rPr>
        <w:t>was effective from June 2021</w:t>
      </w:r>
      <w:proofErr w:type="gramEnd"/>
      <w:r w:rsidR="00BC0D94" w:rsidRPr="00BC0D94">
        <w:rPr>
          <w:rFonts w:cstheme="minorHAnsi"/>
          <w:lang w:val="en-AU"/>
        </w:rPr>
        <w:t>. With the exception of changes to the Exceptional Case process, which come in to effect from 1 July 2021</w:t>
      </w:r>
      <w:r w:rsidR="007C71C3">
        <w:rPr>
          <w:rFonts w:cstheme="minorHAnsi"/>
          <w:lang w:val="en-AU"/>
        </w:rPr>
        <w:t>, a</w:t>
      </w:r>
      <w:r w:rsidR="00BC0D94" w:rsidRPr="00BC0D94">
        <w:rPr>
          <w:rFonts w:cstheme="minorHAnsi"/>
          <w:lang w:val="en-AU"/>
        </w:rPr>
        <w:t xml:space="preserve">ll other changes to the </w:t>
      </w:r>
      <w:r w:rsidR="007C71C3">
        <w:rPr>
          <w:rFonts w:cstheme="minorHAnsi"/>
          <w:lang w:val="en-AU"/>
        </w:rPr>
        <w:t xml:space="preserve">June 2021 version pf the </w:t>
      </w:r>
      <w:r w:rsidR="00BC0D94" w:rsidRPr="00BC0D94">
        <w:rPr>
          <w:rFonts w:cstheme="minorHAnsi"/>
          <w:lang w:val="en-AU"/>
        </w:rPr>
        <w:t>Notes for Community Nursing Providers come into effect from June 2021.</w:t>
      </w:r>
    </w:p>
    <w:p w14:paraId="1F362B30" w14:textId="6519EC05" w:rsidR="00215252" w:rsidRPr="00BC0D94" w:rsidRDefault="00215252" w:rsidP="00215252">
      <w:pPr>
        <w:spacing w:after="120" w:line="240" w:lineRule="auto"/>
        <w:ind w:left="284" w:right="476"/>
        <w:rPr>
          <w:rFonts w:cstheme="minorHAnsi"/>
          <w:lang w:val="en-AU"/>
        </w:rPr>
      </w:pPr>
      <w:r>
        <w:rPr>
          <w:rFonts w:cstheme="minorHAnsi"/>
          <w:lang w:val="en-AU"/>
        </w:rPr>
        <w:t>Updated Exceptional Case templates will be</w:t>
      </w:r>
      <w:r w:rsidR="00A117D0">
        <w:rPr>
          <w:rFonts w:cstheme="minorHAnsi"/>
          <w:lang w:val="en-AU"/>
        </w:rPr>
        <w:t xml:space="preserve"> available on the website from</w:t>
      </w:r>
      <w:r>
        <w:rPr>
          <w:rFonts w:cstheme="minorHAnsi"/>
          <w:lang w:val="en-AU"/>
        </w:rPr>
        <w:t xml:space="preserve"> July 2021 to reflect the recent changes.</w:t>
      </w:r>
      <w:r w:rsidR="00A117D0">
        <w:rPr>
          <w:rFonts w:cstheme="minorHAnsi"/>
          <w:lang w:val="en-AU"/>
        </w:rPr>
        <w:t xml:space="preserve"> CN providers must check the DVA website to ensure the current versions of EC forms </w:t>
      </w:r>
      <w:proofErr w:type="gramStart"/>
      <w:r w:rsidR="00A117D0">
        <w:rPr>
          <w:rFonts w:cstheme="minorHAnsi"/>
          <w:lang w:val="en-AU"/>
        </w:rPr>
        <w:t>are being used</w:t>
      </w:r>
      <w:proofErr w:type="gramEnd"/>
      <w:r w:rsidR="00A117D0">
        <w:rPr>
          <w:rFonts w:cstheme="minorHAnsi"/>
          <w:lang w:val="en-AU"/>
        </w:rPr>
        <w:t xml:space="preserve">. </w:t>
      </w:r>
      <w:r w:rsidR="00A117D0">
        <w:t xml:space="preserve">The forms can be found at: </w:t>
      </w:r>
      <w:hyperlink r:id="rId11" w:history="1">
        <w:r w:rsidR="00A117D0" w:rsidRPr="00A117D0">
          <w:rPr>
            <w:rStyle w:val="Hyperlink"/>
          </w:rPr>
          <w:t>Exceptional Cases (EC) | Department of Veterans' Affairs (dva.gov.au)</w:t>
        </w:r>
      </w:hyperlink>
    </w:p>
    <w:p w14:paraId="5436EA1E" w14:textId="77777777" w:rsidR="00215252" w:rsidRPr="00BC0D94" w:rsidRDefault="00215252" w:rsidP="00670792">
      <w:pPr>
        <w:spacing w:after="120" w:line="240" w:lineRule="auto"/>
        <w:ind w:left="284" w:right="476"/>
        <w:rPr>
          <w:rFonts w:cstheme="minorHAnsi"/>
          <w:lang w:val="en-AU"/>
        </w:rPr>
      </w:pPr>
    </w:p>
    <w:p w14:paraId="5C88F19C" w14:textId="77777777" w:rsidR="0035632A" w:rsidRDefault="0035632A" w:rsidP="00670792">
      <w:pPr>
        <w:spacing w:after="120" w:line="240" w:lineRule="auto"/>
        <w:ind w:left="284" w:right="476"/>
        <w:rPr>
          <w:rFonts w:cstheme="minorHAnsi"/>
          <w:b/>
          <w:lang w:val="en-AU"/>
        </w:rPr>
      </w:pPr>
      <w:r>
        <w:rPr>
          <w:rFonts w:cstheme="minorHAnsi"/>
          <w:b/>
          <w:lang w:val="en-AU"/>
        </w:rPr>
        <w:t>Questions?</w:t>
      </w:r>
    </w:p>
    <w:p w14:paraId="0CA9CFE8" w14:textId="77777777" w:rsidR="0035632A" w:rsidRPr="0035632A" w:rsidRDefault="0035632A" w:rsidP="00670792">
      <w:pPr>
        <w:spacing w:after="120" w:line="240" w:lineRule="auto"/>
        <w:ind w:left="284" w:right="476"/>
        <w:rPr>
          <w:rFonts w:cstheme="minorHAnsi"/>
          <w:lang w:val="en-AU"/>
        </w:rPr>
      </w:pPr>
      <w:r w:rsidRPr="0035632A">
        <w:rPr>
          <w:rFonts w:cstheme="minorHAnsi"/>
          <w:lang w:val="en-AU"/>
        </w:rPr>
        <w:t xml:space="preserve">If you have any questions about the content of this bulletin, please email </w:t>
      </w:r>
      <w:hyperlink r:id="rId12" w:history="1">
        <w:r w:rsidRPr="0035632A">
          <w:rPr>
            <w:rStyle w:val="Hyperlink"/>
            <w:rFonts w:cstheme="minorHAnsi"/>
            <w:lang w:val="en-AU"/>
          </w:rPr>
          <w:t>nursing@dva.gov.au</w:t>
        </w:r>
      </w:hyperlink>
      <w:r w:rsidRPr="0035632A">
        <w:rPr>
          <w:rFonts w:cstheme="minorHAnsi"/>
          <w:lang w:val="en-AU"/>
        </w:rPr>
        <w:t xml:space="preserve"> </w:t>
      </w:r>
    </w:p>
    <w:p w14:paraId="6999AFC6" w14:textId="77777777" w:rsidR="0035632A" w:rsidRDefault="0035632A" w:rsidP="00670792">
      <w:pPr>
        <w:spacing w:after="120" w:line="240" w:lineRule="auto"/>
        <w:ind w:left="284" w:right="476"/>
        <w:rPr>
          <w:rFonts w:cstheme="minorHAnsi"/>
          <w:b/>
          <w:lang w:val="en-AU"/>
        </w:rPr>
      </w:pPr>
    </w:p>
    <w:p w14:paraId="47F93D7C" w14:textId="77777777" w:rsidR="00DD73A1" w:rsidRPr="00CD5AF3" w:rsidRDefault="00CD5AF3" w:rsidP="00670792">
      <w:pPr>
        <w:spacing w:after="120" w:line="240" w:lineRule="auto"/>
        <w:ind w:left="284" w:right="476"/>
        <w:rPr>
          <w:rFonts w:cstheme="minorHAnsi"/>
          <w:b/>
          <w:lang w:val="en-AU"/>
        </w:rPr>
      </w:pPr>
      <w:r w:rsidRPr="00CD5AF3">
        <w:rPr>
          <w:rFonts w:cstheme="minorHAnsi"/>
          <w:b/>
          <w:lang w:val="en-AU"/>
        </w:rPr>
        <w:t>Updates to Provider Details</w:t>
      </w:r>
    </w:p>
    <w:p w14:paraId="3FB88FDE" w14:textId="77777777" w:rsidR="00C659E7" w:rsidRPr="00446A3B" w:rsidRDefault="00C659E7" w:rsidP="00670792">
      <w:pPr>
        <w:spacing w:after="120" w:line="240" w:lineRule="auto"/>
        <w:ind w:left="284" w:right="476"/>
        <w:rPr>
          <w:rFonts w:cstheme="minorHAnsi"/>
          <w:lang w:val="en-AU"/>
        </w:rPr>
      </w:pPr>
      <w:r w:rsidRPr="00446A3B">
        <w:rPr>
          <w:rFonts w:cstheme="minorHAnsi"/>
          <w:lang w:val="en-AU"/>
        </w:rPr>
        <w:t>If you have any changes to contact or other details, please contact the Community Nursing Contracts team via</w:t>
      </w:r>
      <w:r w:rsidR="00131003" w:rsidRPr="00446A3B">
        <w:rPr>
          <w:rFonts w:cstheme="minorHAnsi"/>
          <w:lang w:val="en-AU"/>
        </w:rPr>
        <w:t xml:space="preserve"> email </w:t>
      </w:r>
      <w:proofErr w:type="gramStart"/>
      <w:r w:rsidR="00131003" w:rsidRPr="00446A3B">
        <w:rPr>
          <w:rFonts w:cstheme="minorHAnsi"/>
          <w:lang w:val="en-AU"/>
        </w:rPr>
        <w:t>at:</w:t>
      </w:r>
      <w:proofErr w:type="gramEnd"/>
      <w:r w:rsidRPr="00446A3B">
        <w:rPr>
          <w:rFonts w:cstheme="minorHAnsi"/>
          <w:lang w:val="en-AU"/>
        </w:rPr>
        <w:t xml:space="preserve"> </w:t>
      </w:r>
      <w:hyperlink r:id="rId13" w:history="1">
        <w:r w:rsidRPr="00446A3B">
          <w:rPr>
            <w:rStyle w:val="Hyperlink"/>
            <w:rFonts w:cstheme="minorHAnsi"/>
            <w:lang w:val="en-AU"/>
          </w:rPr>
          <w:t>Community.Nursing.Contracts@dva.gov.au</w:t>
        </w:r>
      </w:hyperlink>
    </w:p>
    <w:sectPr w:rsidR="00C659E7" w:rsidRPr="00446A3B" w:rsidSect="00760771">
      <w:headerReference w:type="even" r:id="rId14"/>
      <w:headerReference w:type="default" r:id="rId15"/>
      <w:footerReference w:type="even" r:id="rId16"/>
      <w:footerReference w:type="default" r:id="rId17"/>
      <w:headerReference w:type="first" r:id="rId18"/>
      <w:footerReference w:type="first" r:id="rId19"/>
      <w:pgSz w:w="12240" w:h="15840"/>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1E8E4" w14:textId="77777777" w:rsidR="00CB6388" w:rsidRDefault="00CB6388">
      <w:pPr>
        <w:spacing w:after="0" w:line="240" w:lineRule="auto"/>
      </w:pPr>
      <w:r>
        <w:separator/>
      </w:r>
    </w:p>
  </w:endnote>
  <w:endnote w:type="continuationSeparator" w:id="0">
    <w:p w14:paraId="4ECEA944" w14:textId="77777777" w:rsidR="00CB6388" w:rsidRDefault="00CB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DINOT-Black">
    <w:altName w:val="DINOT-Black"/>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1F3D" w14:textId="77777777" w:rsidR="00D703D5" w:rsidRDefault="00D70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20"/>
      </w:rPr>
      <w:id w:val="342829799"/>
      <w:docPartObj>
        <w:docPartGallery w:val="Page Numbers (Bottom of Page)"/>
        <w:docPartUnique/>
      </w:docPartObj>
    </w:sdtPr>
    <w:sdtEndPr>
      <w:rPr>
        <w:noProof/>
      </w:rPr>
    </w:sdtEndPr>
    <w:sdtContent>
      <w:p w14:paraId="7125282E" w14:textId="3AF58C30" w:rsidR="00812A6C" w:rsidRPr="00812A6C" w:rsidRDefault="00812A6C">
        <w:pPr>
          <w:pStyle w:val="Footer"/>
          <w:jc w:val="right"/>
          <w:rPr>
            <w:sz w:val="16"/>
            <w:szCs w:val="20"/>
          </w:rPr>
        </w:pPr>
        <w:r w:rsidRPr="00812A6C">
          <w:rPr>
            <w:sz w:val="16"/>
            <w:szCs w:val="20"/>
          </w:rPr>
          <w:fldChar w:fldCharType="begin"/>
        </w:r>
        <w:r w:rsidRPr="00812A6C">
          <w:rPr>
            <w:sz w:val="16"/>
            <w:szCs w:val="20"/>
          </w:rPr>
          <w:instrText xml:space="preserve"> PAGE   \* MERGEFORMAT </w:instrText>
        </w:r>
        <w:r w:rsidRPr="00812A6C">
          <w:rPr>
            <w:sz w:val="16"/>
            <w:szCs w:val="20"/>
          </w:rPr>
          <w:fldChar w:fldCharType="separate"/>
        </w:r>
        <w:r w:rsidR="00D703D5">
          <w:rPr>
            <w:noProof/>
            <w:sz w:val="16"/>
            <w:szCs w:val="20"/>
          </w:rPr>
          <w:t>1</w:t>
        </w:r>
        <w:r w:rsidRPr="00812A6C">
          <w:rPr>
            <w:noProof/>
            <w:sz w:val="16"/>
            <w:szCs w:val="20"/>
          </w:rPr>
          <w:fldChar w:fldCharType="end"/>
        </w:r>
      </w:p>
    </w:sdtContent>
  </w:sdt>
  <w:p w14:paraId="398360ED" w14:textId="77777777" w:rsidR="00F942F7" w:rsidRDefault="00F94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F9A4B" w14:textId="77777777" w:rsidR="00D703D5" w:rsidRDefault="00D70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2F80" w14:textId="77777777" w:rsidR="00CB6388" w:rsidRDefault="00CB6388">
      <w:pPr>
        <w:spacing w:after="0" w:line="240" w:lineRule="auto"/>
      </w:pPr>
      <w:r>
        <w:separator/>
      </w:r>
    </w:p>
  </w:footnote>
  <w:footnote w:type="continuationSeparator" w:id="0">
    <w:p w14:paraId="760B49C6" w14:textId="77777777" w:rsidR="00CB6388" w:rsidRDefault="00CB6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66F9" w14:textId="77777777" w:rsidR="00D703D5" w:rsidRDefault="00D70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5C99" w14:textId="77777777" w:rsidR="00D703D5" w:rsidRDefault="00D703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483F6" w14:textId="77777777" w:rsidR="00DB2A51" w:rsidRDefault="00DB2A51">
    <w:pPr>
      <w:pStyle w:val="Header"/>
    </w:pPr>
    <w:r>
      <w:rPr>
        <w:noProof/>
        <w:lang w:val="en-AU" w:eastAsia="en-AU"/>
      </w:rPr>
      <mc:AlternateContent>
        <mc:Choice Requires="wps">
          <w:drawing>
            <wp:anchor distT="0" distB="0" distL="114300" distR="114300" simplePos="0" relativeHeight="251659776" behindDoc="0" locked="0" layoutInCell="1" allowOverlap="1" wp14:anchorId="59F16F04" wp14:editId="1E3CCA31">
              <wp:simplePos x="0" y="0"/>
              <wp:positionH relativeFrom="margin">
                <wp:posOffset>7906385</wp:posOffset>
              </wp:positionH>
              <wp:positionV relativeFrom="margin">
                <wp:posOffset>-200025</wp:posOffset>
              </wp:positionV>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79D08E01" id="Rectangle 8" o:spid="_x0000_s1026" style="position:absolute;margin-left:622.55pt;margin-top:-15.75pt;width:10.1pt;height:495.9pt;z-index:251659776;visibility:visible;mso-wrap-style:square;mso-width-percent:20;mso-height-percent:725;mso-wrap-distance-left:9pt;mso-wrap-distance-top:0;mso-wrap-distance-right:9pt;mso-wrap-distance-bottom:0;mso-position-horizontal:absolute;mso-position-horizontal-relative:margin;mso-position-vertical:absolute;mso-position-vertical-relative:margin;mso-width-percent:20;mso-height-percent:7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" fillcolor="black" stroked="f">
              <w10:wrap anchorx="margin" anchory="margin"/>
            </v:rect>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1D257632" wp14:editId="41341F13">
              <wp:simplePos x="0" y="0"/>
              <wp:positionH relativeFrom="margin">
                <wp:align>center</wp:align>
              </wp:positionH>
              <wp:positionV relativeFrom="margin">
                <wp:posOffset>-247650</wp:posOffset>
              </wp:positionV>
              <wp:extent cx="6848475" cy="9114790"/>
              <wp:effectExtent l="0" t="0" r="2032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6676AA98" id="Rectangle 4" o:spid="_x0000_s1026" style="position:absolute;margin-left:0;margin-top:-19.5pt;width:539.25pt;height:717.7pt;z-index:251658752;visibility:visible;mso-wrap-style:square;mso-width-percent:1070;mso-height-percent:1050;mso-wrap-distance-left:9pt;mso-wrap-distance-top:0;mso-wrap-distance-right:9pt;mso-wrap-distance-bottom:0;mso-position-horizontal:center;mso-position-horizontal-relative:margin;mso-position-vertical:absolute;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" fill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3BDA"/>
    <w:multiLevelType w:val="hybridMultilevel"/>
    <w:tmpl w:val="9E38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864AC2"/>
    <w:multiLevelType w:val="hybridMultilevel"/>
    <w:tmpl w:val="7776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F12E97"/>
    <w:multiLevelType w:val="multilevel"/>
    <w:tmpl w:val="26D6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E5A80"/>
    <w:multiLevelType w:val="hybridMultilevel"/>
    <w:tmpl w:val="5A8ACF5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4" w15:restartNumberingAfterBreak="0">
    <w:nsid w:val="547C573C"/>
    <w:multiLevelType w:val="hybridMultilevel"/>
    <w:tmpl w:val="04F81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05866E9"/>
    <w:multiLevelType w:val="hybridMultilevel"/>
    <w:tmpl w:val="76EE0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AD665E"/>
    <w:multiLevelType w:val="multilevel"/>
    <w:tmpl w:val="E9C4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F7A99"/>
    <w:multiLevelType w:val="hybridMultilevel"/>
    <w:tmpl w:val="1C484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9B1D38"/>
    <w:multiLevelType w:val="hybridMultilevel"/>
    <w:tmpl w:val="3356B93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6"/>
  </w:num>
  <w:num w:numId="4">
    <w:abstractNumId w:val="4"/>
  </w:num>
  <w:num w:numId="5">
    <w:abstractNumId w:val="8"/>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D6"/>
    <w:rsid w:val="00001976"/>
    <w:rsid w:val="000101E7"/>
    <w:rsid w:val="00016A22"/>
    <w:rsid w:val="0002098D"/>
    <w:rsid w:val="00021CCA"/>
    <w:rsid w:val="00026930"/>
    <w:rsid w:val="00034BAF"/>
    <w:rsid w:val="00040D85"/>
    <w:rsid w:val="00041FC2"/>
    <w:rsid w:val="000452A7"/>
    <w:rsid w:val="000641E2"/>
    <w:rsid w:val="00080205"/>
    <w:rsid w:val="00083BCD"/>
    <w:rsid w:val="00085BBE"/>
    <w:rsid w:val="0009568D"/>
    <w:rsid w:val="00097EF2"/>
    <w:rsid w:val="000C5909"/>
    <w:rsid w:val="000C64DD"/>
    <w:rsid w:val="000E1F69"/>
    <w:rsid w:val="000E4FF5"/>
    <w:rsid w:val="000F0A77"/>
    <w:rsid w:val="00131003"/>
    <w:rsid w:val="00136048"/>
    <w:rsid w:val="00147598"/>
    <w:rsid w:val="00164E40"/>
    <w:rsid w:val="0017307F"/>
    <w:rsid w:val="001748D9"/>
    <w:rsid w:val="0018396E"/>
    <w:rsid w:val="001A2268"/>
    <w:rsid w:val="001A462C"/>
    <w:rsid w:val="001A7F12"/>
    <w:rsid w:val="001B09C9"/>
    <w:rsid w:val="001C0863"/>
    <w:rsid w:val="001C74C8"/>
    <w:rsid w:val="001C7943"/>
    <w:rsid w:val="001D0C03"/>
    <w:rsid w:val="001F1AC9"/>
    <w:rsid w:val="001F26C2"/>
    <w:rsid w:val="001F7DEA"/>
    <w:rsid w:val="00215252"/>
    <w:rsid w:val="0023013D"/>
    <w:rsid w:val="00230E96"/>
    <w:rsid w:val="00262D48"/>
    <w:rsid w:val="00276E7C"/>
    <w:rsid w:val="002A0B2A"/>
    <w:rsid w:val="002D2396"/>
    <w:rsid w:val="002E0CE0"/>
    <w:rsid w:val="002E429E"/>
    <w:rsid w:val="002E6383"/>
    <w:rsid w:val="00301A16"/>
    <w:rsid w:val="00312A09"/>
    <w:rsid w:val="00312CFC"/>
    <w:rsid w:val="00325B2D"/>
    <w:rsid w:val="003434F5"/>
    <w:rsid w:val="00344E7A"/>
    <w:rsid w:val="00351223"/>
    <w:rsid w:val="0035632A"/>
    <w:rsid w:val="003775F9"/>
    <w:rsid w:val="00382673"/>
    <w:rsid w:val="00386345"/>
    <w:rsid w:val="00390C1A"/>
    <w:rsid w:val="003977B2"/>
    <w:rsid w:val="003B11B5"/>
    <w:rsid w:val="003C279D"/>
    <w:rsid w:val="003D1366"/>
    <w:rsid w:val="003D4F41"/>
    <w:rsid w:val="003D65AC"/>
    <w:rsid w:val="003E3ACC"/>
    <w:rsid w:val="003E701D"/>
    <w:rsid w:val="003F5EBE"/>
    <w:rsid w:val="00420B78"/>
    <w:rsid w:val="00420F78"/>
    <w:rsid w:val="0042584B"/>
    <w:rsid w:val="00425AB7"/>
    <w:rsid w:val="004268FE"/>
    <w:rsid w:val="004413B6"/>
    <w:rsid w:val="00442071"/>
    <w:rsid w:val="00446964"/>
    <w:rsid w:val="00446A3B"/>
    <w:rsid w:val="00451080"/>
    <w:rsid w:val="004723CE"/>
    <w:rsid w:val="0048109E"/>
    <w:rsid w:val="004A2CE2"/>
    <w:rsid w:val="004A4ED2"/>
    <w:rsid w:val="004A658D"/>
    <w:rsid w:val="004B017E"/>
    <w:rsid w:val="004B413B"/>
    <w:rsid w:val="004C599C"/>
    <w:rsid w:val="004C717A"/>
    <w:rsid w:val="004F1264"/>
    <w:rsid w:val="0054335D"/>
    <w:rsid w:val="00543A80"/>
    <w:rsid w:val="00545CD0"/>
    <w:rsid w:val="005659C4"/>
    <w:rsid w:val="005A6993"/>
    <w:rsid w:val="005C70D8"/>
    <w:rsid w:val="005D1A0A"/>
    <w:rsid w:val="005D3C28"/>
    <w:rsid w:val="005D6CEA"/>
    <w:rsid w:val="005E1A16"/>
    <w:rsid w:val="005E4557"/>
    <w:rsid w:val="00622DCE"/>
    <w:rsid w:val="006248CF"/>
    <w:rsid w:val="00642660"/>
    <w:rsid w:val="00642B15"/>
    <w:rsid w:val="0065298F"/>
    <w:rsid w:val="00660F07"/>
    <w:rsid w:val="00665987"/>
    <w:rsid w:val="00670792"/>
    <w:rsid w:val="006754CB"/>
    <w:rsid w:val="00675FC3"/>
    <w:rsid w:val="00696A35"/>
    <w:rsid w:val="00696F4D"/>
    <w:rsid w:val="006A76FF"/>
    <w:rsid w:val="006B65FA"/>
    <w:rsid w:val="007117B0"/>
    <w:rsid w:val="00733442"/>
    <w:rsid w:val="00740FAC"/>
    <w:rsid w:val="0075361E"/>
    <w:rsid w:val="00760771"/>
    <w:rsid w:val="00760B60"/>
    <w:rsid w:val="00763C30"/>
    <w:rsid w:val="00765DA8"/>
    <w:rsid w:val="0076604F"/>
    <w:rsid w:val="007664BA"/>
    <w:rsid w:val="00766FB5"/>
    <w:rsid w:val="00770E9A"/>
    <w:rsid w:val="0077447C"/>
    <w:rsid w:val="00794678"/>
    <w:rsid w:val="007B01F6"/>
    <w:rsid w:val="007B26F7"/>
    <w:rsid w:val="007B49B3"/>
    <w:rsid w:val="007B506D"/>
    <w:rsid w:val="007C653E"/>
    <w:rsid w:val="007C65D4"/>
    <w:rsid w:val="007C672A"/>
    <w:rsid w:val="007C71C3"/>
    <w:rsid w:val="007E5BB0"/>
    <w:rsid w:val="007E725A"/>
    <w:rsid w:val="007E77BD"/>
    <w:rsid w:val="007E78C2"/>
    <w:rsid w:val="007F0B10"/>
    <w:rsid w:val="00812A6C"/>
    <w:rsid w:val="00813837"/>
    <w:rsid w:val="00832648"/>
    <w:rsid w:val="00863AFD"/>
    <w:rsid w:val="00865166"/>
    <w:rsid w:val="0087223E"/>
    <w:rsid w:val="00897A3A"/>
    <w:rsid w:val="008A3DAA"/>
    <w:rsid w:val="008A4D42"/>
    <w:rsid w:val="008B61FE"/>
    <w:rsid w:val="008C3BF8"/>
    <w:rsid w:val="008C48A4"/>
    <w:rsid w:val="008D0700"/>
    <w:rsid w:val="008D26E0"/>
    <w:rsid w:val="008D617A"/>
    <w:rsid w:val="008D6742"/>
    <w:rsid w:val="008E40AA"/>
    <w:rsid w:val="008E578F"/>
    <w:rsid w:val="008E5EFD"/>
    <w:rsid w:val="009027C6"/>
    <w:rsid w:val="009112F2"/>
    <w:rsid w:val="00912EBA"/>
    <w:rsid w:val="00917FDE"/>
    <w:rsid w:val="00925D02"/>
    <w:rsid w:val="00932B78"/>
    <w:rsid w:val="00935115"/>
    <w:rsid w:val="00941B28"/>
    <w:rsid w:val="0095736B"/>
    <w:rsid w:val="009778A6"/>
    <w:rsid w:val="00991975"/>
    <w:rsid w:val="009A3BE9"/>
    <w:rsid w:val="009A76E8"/>
    <w:rsid w:val="009C6781"/>
    <w:rsid w:val="009D58A7"/>
    <w:rsid w:val="009E266D"/>
    <w:rsid w:val="009F1898"/>
    <w:rsid w:val="00A00255"/>
    <w:rsid w:val="00A020F9"/>
    <w:rsid w:val="00A117D0"/>
    <w:rsid w:val="00A3054D"/>
    <w:rsid w:val="00A41651"/>
    <w:rsid w:val="00A56366"/>
    <w:rsid w:val="00A65EAB"/>
    <w:rsid w:val="00A746F0"/>
    <w:rsid w:val="00A77A3A"/>
    <w:rsid w:val="00A97FD7"/>
    <w:rsid w:val="00AB5B01"/>
    <w:rsid w:val="00AD1FA3"/>
    <w:rsid w:val="00AD2939"/>
    <w:rsid w:val="00AE2089"/>
    <w:rsid w:val="00AF4C83"/>
    <w:rsid w:val="00B04732"/>
    <w:rsid w:val="00B12812"/>
    <w:rsid w:val="00B20F59"/>
    <w:rsid w:val="00B30558"/>
    <w:rsid w:val="00B577D6"/>
    <w:rsid w:val="00B7233B"/>
    <w:rsid w:val="00B74CD6"/>
    <w:rsid w:val="00BA1A46"/>
    <w:rsid w:val="00BA219F"/>
    <w:rsid w:val="00BB70F4"/>
    <w:rsid w:val="00BC0D94"/>
    <w:rsid w:val="00BC5E76"/>
    <w:rsid w:val="00BD156B"/>
    <w:rsid w:val="00BF2BEA"/>
    <w:rsid w:val="00BF330F"/>
    <w:rsid w:val="00BF675D"/>
    <w:rsid w:val="00C17840"/>
    <w:rsid w:val="00C27259"/>
    <w:rsid w:val="00C30AB6"/>
    <w:rsid w:val="00C3557A"/>
    <w:rsid w:val="00C46F3F"/>
    <w:rsid w:val="00C474F0"/>
    <w:rsid w:val="00C56DBF"/>
    <w:rsid w:val="00C659E7"/>
    <w:rsid w:val="00C67B74"/>
    <w:rsid w:val="00C82E59"/>
    <w:rsid w:val="00C8557A"/>
    <w:rsid w:val="00C97AB2"/>
    <w:rsid w:val="00CA00CB"/>
    <w:rsid w:val="00CA3706"/>
    <w:rsid w:val="00CA5039"/>
    <w:rsid w:val="00CB0B37"/>
    <w:rsid w:val="00CB3CB3"/>
    <w:rsid w:val="00CB6388"/>
    <w:rsid w:val="00CB78D6"/>
    <w:rsid w:val="00CC3C22"/>
    <w:rsid w:val="00CC73AD"/>
    <w:rsid w:val="00CC79C7"/>
    <w:rsid w:val="00CD5AF3"/>
    <w:rsid w:val="00CF24A3"/>
    <w:rsid w:val="00D03C48"/>
    <w:rsid w:val="00D03C76"/>
    <w:rsid w:val="00D05370"/>
    <w:rsid w:val="00D055CE"/>
    <w:rsid w:val="00D11A26"/>
    <w:rsid w:val="00D1223F"/>
    <w:rsid w:val="00D125B0"/>
    <w:rsid w:val="00D143D5"/>
    <w:rsid w:val="00D21138"/>
    <w:rsid w:val="00D304EE"/>
    <w:rsid w:val="00D3153E"/>
    <w:rsid w:val="00D425A4"/>
    <w:rsid w:val="00D456D3"/>
    <w:rsid w:val="00D5504D"/>
    <w:rsid w:val="00D6097B"/>
    <w:rsid w:val="00D61DBD"/>
    <w:rsid w:val="00D639D5"/>
    <w:rsid w:val="00D703D5"/>
    <w:rsid w:val="00D904D5"/>
    <w:rsid w:val="00DA3B41"/>
    <w:rsid w:val="00DA7CE0"/>
    <w:rsid w:val="00DB2A51"/>
    <w:rsid w:val="00DB3F40"/>
    <w:rsid w:val="00DC2608"/>
    <w:rsid w:val="00DC6788"/>
    <w:rsid w:val="00DC7927"/>
    <w:rsid w:val="00DD3636"/>
    <w:rsid w:val="00DD73A1"/>
    <w:rsid w:val="00E01610"/>
    <w:rsid w:val="00E061DB"/>
    <w:rsid w:val="00E257AC"/>
    <w:rsid w:val="00E3345C"/>
    <w:rsid w:val="00E400E7"/>
    <w:rsid w:val="00E51AC9"/>
    <w:rsid w:val="00E520E1"/>
    <w:rsid w:val="00E641CC"/>
    <w:rsid w:val="00E66E34"/>
    <w:rsid w:val="00E83564"/>
    <w:rsid w:val="00E85E30"/>
    <w:rsid w:val="00E92335"/>
    <w:rsid w:val="00EB61D4"/>
    <w:rsid w:val="00EC317F"/>
    <w:rsid w:val="00EE56CB"/>
    <w:rsid w:val="00F06EE9"/>
    <w:rsid w:val="00F2140F"/>
    <w:rsid w:val="00F361DB"/>
    <w:rsid w:val="00F942F7"/>
    <w:rsid w:val="00F94A2E"/>
    <w:rsid w:val="00F961E7"/>
    <w:rsid w:val="00FC15BD"/>
    <w:rsid w:val="00FD0C00"/>
    <w:rsid w:val="00FD42B1"/>
    <w:rsid w:val="00FE3835"/>
    <w:rsid w:val="00FF633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3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0F6FC6"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17406D"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0F6FC6"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0B5294"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B5294"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7406D"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0B5294"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0F6FC6"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17406D"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F6FC6" w:themeColor="accent1"/>
    </w:rPr>
  </w:style>
  <w:style w:type="character" w:customStyle="1" w:styleId="Heading5Char">
    <w:name w:val="Heading 5 Char"/>
    <w:basedOn w:val="DefaultParagraphFont"/>
    <w:link w:val="Heading5"/>
    <w:uiPriority w:val="9"/>
    <w:semiHidden/>
    <w:rPr>
      <w:rFonts w:eastAsiaTheme="majorEastAsia" w:cstheme="majorBidi"/>
      <w:b/>
      <w:color w:val="0B5294"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B5294"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7406D"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B5294" w:themeColor="accent1" w:themeShade="BF"/>
      <w:sz w:val="20"/>
      <w:szCs w:val="20"/>
    </w:rPr>
  </w:style>
  <w:style w:type="paragraph" w:styleId="Caption">
    <w:name w:val="caption"/>
    <w:basedOn w:val="Normal"/>
    <w:next w:val="Normal"/>
    <w:uiPriority w:val="35"/>
    <w:unhideWhenUsed/>
    <w:qFormat/>
    <w:pPr>
      <w:spacing w:line="240" w:lineRule="auto"/>
    </w:pPr>
    <w:rPr>
      <w:bCs/>
      <w:caps/>
      <w:color w:val="0F6FC6"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7406D"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7406D"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0F6FC6" w:themeColor="accent1"/>
      <w:sz w:val="28"/>
    </w:rPr>
  </w:style>
  <w:style w:type="character" w:customStyle="1" w:styleId="QuoteChar">
    <w:name w:val="Quote Char"/>
    <w:basedOn w:val="DefaultParagraphFont"/>
    <w:link w:val="Quote"/>
    <w:uiPriority w:val="29"/>
    <w:rPr>
      <w:i/>
      <w:iCs/>
      <w:color w:val="0F6FC6"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7406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0F6FC6" w:themeColor="accent1"/>
    </w:rPr>
  </w:style>
  <w:style w:type="character" w:styleId="IntenseEmphasis">
    <w:name w:val="Intense Emphasis"/>
    <w:basedOn w:val="DefaultParagraphFont"/>
    <w:uiPriority w:val="21"/>
    <w:qFormat/>
    <w:rPr>
      <w:b/>
      <w:bCs/>
      <w:i/>
      <w:iCs/>
      <w:color w:val="17406D" w:themeColor="text2"/>
    </w:rPr>
  </w:style>
  <w:style w:type="character" w:styleId="SubtleReference">
    <w:name w:val="Subtle Reference"/>
    <w:basedOn w:val="DefaultParagraphFont"/>
    <w:uiPriority w:val="31"/>
    <w:qFormat/>
    <w:rPr>
      <w:rFonts w:asciiTheme="minorHAnsi" w:hAnsiTheme="minorHAnsi"/>
      <w:smallCaps/>
      <w:color w:val="009DD9" w:themeColor="accent2"/>
      <w:sz w:val="22"/>
      <w:u w:val="none"/>
    </w:rPr>
  </w:style>
  <w:style w:type="character" w:styleId="IntenseReference">
    <w:name w:val="Intense Reference"/>
    <w:basedOn w:val="DefaultParagraphFont"/>
    <w:uiPriority w:val="32"/>
    <w:qFormat/>
    <w:rPr>
      <w:rFonts w:asciiTheme="minorHAnsi" w:hAnsiTheme="minorHAnsi"/>
      <w:b/>
      <w:bCs/>
      <w:caps/>
      <w:color w:val="009DD9" w:themeColor="accent2"/>
      <w:spacing w:val="5"/>
      <w:sz w:val="22"/>
      <w:u w:val="single"/>
    </w:rPr>
  </w:style>
  <w:style w:type="character" w:styleId="BookTitle">
    <w:name w:val="Book Title"/>
    <w:basedOn w:val="DefaultParagraphFont"/>
    <w:uiPriority w:val="33"/>
    <w:qFormat/>
    <w:rPr>
      <w:rFonts w:asciiTheme="minorHAnsi" w:hAnsiTheme="minorHAnsi"/>
      <w:b/>
      <w:bCs/>
      <w:caps/>
      <w:color w:val="073763"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932B78"/>
    <w:rPr>
      <w:color w:val="F49100" w:themeColor="hyperlink"/>
      <w:u w:val="single"/>
    </w:rPr>
  </w:style>
  <w:style w:type="paragraph" w:styleId="NormalWeb">
    <w:name w:val="Normal (Web)"/>
    <w:basedOn w:val="Normal"/>
    <w:uiPriority w:val="99"/>
    <w:unhideWhenUsed/>
    <w:rsid w:val="00D1223F"/>
    <w:rPr>
      <w:rFonts w:ascii="Times New Roman" w:hAnsi="Times New Roman" w:cs="Times New Roman"/>
      <w:sz w:val="24"/>
      <w:szCs w:val="24"/>
    </w:rPr>
  </w:style>
  <w:style w:type="paragraph" w:customStyle="1" w:styleId="Default">
    <w:name w:val="Default"/>
    <w:rsid w:val="000E1F69"/>
    <w:pPr>
      <w:autoSpaceDE w:val="0"/>
      <w:autoSpaceDN w:val="0"/>
      <w:adjustRightInd w:val="0"/>
      <w:spacing w:after="0" w:line="240" w:lineRule="auto"/>
    </w:pPr>
    <w:rPr>
      <w:rFonts w:ascii="DINOT-Black" w:eastAsiaTheme="minorHAnsi" w:hAnsi="DINOT-Black" w:cs="DINOT-Black"/>
      <w:color w:val="000000"/>
      <w:sz w:val="24"/>
      <w:szCs w:val="24"/>
      <w:lang w:val="en-AU"/>
    </w:rPr>
  </w:style>
  <w:style w:type="paragraph" w:customStyle="1" w:styleId="Pa1">
    <w:name w:val="Pa1"/>
    <w:basedOn w:val="Default"/>
    <w:next w:val="Default"/>
    <w:uiPriority w:val="99"/>
    <w:rsid w:val="000E1F69"/>
    <w:pPr>
      <w:spacing w:line="201" w:lineRule="atLeast"/>
    </w:pPr>
    <w:rPr>
      <w:rFonts w:cstheme="minorBidi"/>
      <w:color w:val="auto"/>
    </w:rPr>
  </w:style>
  <w:style w:type="character" w:styleId="FollowedHyperlink">
    <w:name w:val="FollowedHyperlink"/>
    <w:basedOn w:val="DefaultParagraphFont"/>
    <w:uiPriority w:val="99"/>
    <w:semiHidden/>
    <w:unhideWhenUsed/>
    <w:rsid w:val="00B577D6"/>
    <w:rPr>
      <w:color w:val="85DFD0" w:themeColor="followedHyperlink"/>
      <w:u w:val="single"/>
    </w:rPr>
  </w:style>
  <w:style w:type="character" w:styleId="CommentReference">
    <w:name w:val="annotation reference"/>
    <w:basedOn w:val="DefaultParagraphFont"/>
    <w:uiPriority w:val="99"/>
    <w:semiHidden/>
    <w:unhideWhenUsed/>
    <w:rsid w:val="009778A6"/>
    <w:rPr>
      <w:sz w:val="16"/>
      <w:szCs w:val="16"/>
    </w:rPr>
  </w:style>
  <w:style w:type="paragraph" w:styleId="CommentText">
    <w:name w:val="annotation text"/>
    <w:basedOn w:val="Normal"/>
    <w:link w:val="CommentTextChar"/>
    <w:uiPriority w:val="99"/>
    <w:semiHidden/>
    <w:unhideWhenUsed/>
    <w:rsid w:val="009778A6"/>
    <w:pPr>
      <w:spacing w:line="240" w:lineRule="auto"/>
    </w:pPr>
    <w:rPr>
      <w:sz w:val="20"/>
      <w:szCs w:val="20"/>
    </w:rPr>
  </w:style>
  <w:style w:type="character" w:customStyle="1" w:styleId="CommentTextChar">
    <w:name w:val="Comment Text Char"/>
    <w:basedOn w:val="DefaultParagraphFont"/>
    <w:link w:val="CommentText"/>
    <w:uiPriority w:val="99"/>
    <w:semiHidden/>
    <w:rsid w:val="009778A6"/>
    <w:rPr>
      <w:sz w:val="20"/>
      <w:szCs w:val="20"/>
    </w:rPr>
  </w:style>
  <w:style w:type="paragraph" w:styleId="CommentSubject">
    <w:name w:val="annotation subject"/>
    <w:basedOn w:val="CommentText"/>
    <w:next w:val="CommentText"/>
    <w:link w:val="CommentSubjectChar"/>
    <w:uiPriority w:val="99"/>
    <w:semiHidden/>
    <w:unhideWhenUsed/>
    <w:rsid w:val="009778A6"/>
    <w:rPr>
      <w:b/>
      <w:bCs/>
    </w:rPr>
  </w:style>
  <w:style w:type="character" w:customStyle="1" w:styleId="CommentSubjectChar">
    <w:name w:val="Comment Subject Char"/>
    <w:basedOn w:val="CommentTextChar"/>
    <w:link w:val="CommentSubject"/>
    <w:uiPriority w:val="99"/>
    <w:semiHidden/>
    <w:rsid w:val="009778A6"/>
    <w:rPr>
      <w:b/>
      <w:bCs/>
      <w:sz w:val="20"/>
      <w:szCs w:val="20"/>
    </w:rPr>
  </w:style>
  <w:style w:type="table" w:styleId="TableGrid">
    <w:name w:val="Table Grid"/>
    <w:basedOn w:val="TableNormal"/>
    <w:uiPriority w:val="59"/>
    <w:rsid w:val="000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841667">
      <w:bodyDiv w:val="1"/>
      <w:marLeft w:val="0"/>
      <w:marRight w:val="0"/>
      <w:marTop w:val="0"/>
      <w:marBottom w:val="0"/>
      <w:divBdr>
        <w:top w:val="none" w:sz="0" w:space="0" w:color="auto"/>
        <w:left w:val="none" w:sz="0" w:space="0" w:color="auto"/>
        <w:bottom w:val="none" w:sz="0" w:space="0" w:color="auto"/>
        <w:right w:val="none" w:sz="0" w:space="0" w:color="auto"/>
      </w:divBdr>
    </w:div>
    <w:div w:id="652414430">
      <w:bodyDiv w:val="1"/>
      <w:marLeft w:val="0"/>
      <w:marRight w:val="0"/>
      <w:marTop w:val="0"/>
      <w:marBottom w:val="0"/>
      <w:divBdr>
        <w:top w:val="none" w:sz="0" w:space="0" w:color="auto"/>
        <w:left w:val="none" w:sz="0" w:space="0" w:color="auto"/>
        <w:bottom w:val="none" w:sz="0" w:space="0" w:color="auto"/>
        <w:right w:val="none" w:sz="0" w:space="0" w:color="auto"/>
      </w:divBdr>
    </w:div>
    <w:div w:id="710115120">
      <w:bodyDiv w:val="1"/>
      <w:marLeft w:val="0"/>
      <w:marRight w:val="0"/>
      <w:marTop w:val="0"/>
      <w:marBottom w:val="0"/>
      <w:divBdr>
        <w:top w:val="none" w:sz="0" w:space="0" w:color="auto"/>
        <w:left w:val="none" w:sz="0" w:space="0" w:color="auto"/>
        <w:bottom w:val="none" w:sz="0" w:space="0" w:color="auto"/>
        <w:right w:val="none" w:sz="0" w:space="0" w:color="auto"/>
      </w:divBdr>
    </w:div>
    <w:div w:id="1048266355">
      <w:bodyDiv w:val="1"/>
      <w:marLeft w:val="0"/>
      <w:marRight w:val="0"/>
      <w:marTop w:val="0"/>
      <w:marBottom w:val="0"/>
      <w:divBdr>
        <w:top w:val="none" w:sz="0" w:space="0" w:color="auto"/>
        <w:left w:val="none" w:sz="0" w:space="0" w:color="auto"/>
        <w:bottom w:val="none" w:sz="0" w:space="0" w:color="auto"/>
        <w:right w:val="none" w:sz="0" w:space="0" w:color="auto"/>
      </w:divBdr>
    </w:div>
    <w:div w:id="1569194495">
      <w:bodyDiv w:val="1"/>
      <w:marLeft w:val="0"/>
      <w:marRight w:val="0"/>
      <w:marTop w:val="0"/>
      <w:marBottom w:val="0"/>
      <w:divBdr>
        <w:top w:val="none" w:sz="0" w:space="0" w:color="auto"/>
        <w:left w:val="none" w:sz="0" w:space="0" w:color="auto"/>
        <w:bottom w:val="none" w:sz="0" w:space="0" w:color="auto"/>
        <w:right w:val="none" w:sz="0" w:space="0" w:color="auto"/>
      </w:divBdr>
    </w:div>
    <w:div w:id="1678116942">
      <w:bodyDiv w:val="1"/>
      <w:marLeft w:val="0"/>
      <w:marRight w:val="0"/>
      <w:marTop w:val="0"/>
      <w:marBottom w:val="0"/>
      <w:divBdr>
        <w:top w:val="none" w:sz="0" w:space="0" w:color="auto"/>
        <w:left w:val="none" w:sz="0" w:space="0" w:color="auto"/>
        <w:bottom w:val="none" w:sz="0" w:space="0" w:color="auto"/>
        <w:right w:val="none" w:sz="0" w:space="0" w:color="auto"/>
      </w:divBdr>
    </w:div>
    <w:div w:id="1973706005">
      <w:bodyDiv w:val="1"/>
      <w:marLeft w:val="0"/>
      <w:marRight w:val="0"/>
      <w:marTop w:val="0"/>
      <w:marBottom w:val="0"/>
      <w:divBdr>
        <w:top w:val="none" w:sz="0" w:space="0" w:color="auto"/>
        <w:left w:val="none" w:sz="0" w:space="0" w:color="auto"/>
        <w:bottom w:val="none" w:sz="0" w:space="0" w:color="auto"/>
        <w:right w:val="none" w:sz="0" w:space="0" w:color="auto"/>
      </w:divBdr>
    </w:div>
    <w:div w:id="20232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providers/health-programs-and-services-our-clients/coordinated-veterans-care-cvc-program" TargetMode="External"/><Relationship Id="rId13" Type="http://schemas.openxmlformats.org/officeDocument/2006/relationships/hyperlink" Target="mailto:Community.Nursing.Contracts@dva.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nursing@dva.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health-programs-and-services-our-clients/community-nursing-services-and-providers-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nursing@dva.gov.a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va.gov.au/documents-and-publications/department-veterans-affairs-community-nursing-services-guide-veterans"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Nursing Bulletin No. 31 — 28 June 2021</dc:title>
  <dc:subject/>
  <dc:creator/>
  <cp:keywords>community nursing, cn, community bulletin, number 31, no. 31, department of veterans’ affairs, veterans, dva, australia, dvaaus, ausdva</cp:keywords>
  <cp:lastModifiedBy/>
  <cp:revision>1</cp:revision>
  <dcterms:created xsi:type="dcterms:W3CDTF">2021-08-17T00:50:00Z</dcterms:created>
  <dcterms:modified xsi:type="dcterms:W3CDTF">2021-08-17T00:53:00Z</dcterms:modified>
</cp:coreProperties>
</file>