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7F79" w14:textId="77777777" w:rsidR="00654C9D" w:rsidRPr="004B64A8" w:rsidRDefault="00654C9D" w:rsidP="00654C9D">
      <w:pPr>
        <w:spacing w:before="60"/>
        <w:jc w:val="center"/>
        <w:outlineLvl w:val="0"/>
        <w:rPr>
          <w:rFonts w:ascii="Arial" w:hAnsi="Arial" w:cs="Arial"/>
          <w:bCs/>
        </w:rPr>
      </w:pPr>
      <w:bookmarkStart w:id="0" w:name="_GoBack"/>
      <w:bookmarkEnd w:id="0"/>
      <w:r w:rsidRPr="004B64A8">
        <w:rPr>
          <w:rFonts w:ascii="Arial" w:hAnsi="Arial" w:cs="Arial"/>
          <w:bCs/>
        </w:rPr>
        <w:t xml:space="preserve">Department of Defence </w:t>
      </w:r>
      <w:r>
        <w:rPr>
          <w:rFonts w:ascii="Arial" w:hAnsi="Arial" w:cs="Arial"/>
          <w:bCs/>
        </w:rPr>
        <w:t xml:space="preserve">/ </w:t>
      </w:r>
      <w:r w:rsidRPr="004B64A8">
        <w:rPr>
          <w:rFonts w:ascii="Arial" w:hAnsi="Arial" w:cs="Arial"/>
          <w:bCs/>
        </w:rPr>
        <w:t>Department of Veterans’ Affairs</w:t>
      </w:r>
    </w:p>
    <w:p w14:paraId="4D367F7A" w14:textId="77777777" w:rsidR="00654C9D" w:rsidRPr="004B64A8" w:rsidRDefault="00654C9D" w:rsidP="00654C9D">
      <w:pPr>
        <w:jc w:val="center"/>
        <w:outlineLvl w:val="0"/>
        <w:rPr>
          <w:rFonts w:ascii="Arial" w:hAnsi="Arial" w:cs="Arial"/>
          <w:bCs/>
        </w:rPr>
      </w:pPr>
      <w:r w:rsidRPr="004B64A8">
        <w:rPr>
          <w:rFonts w:ascii="Arial" w:hAnsi="Arial" w:cs="Arial"/>
          <w:bCs/>
        </w:rPr>
        <w:t>Links Steering Committee</w:t>
      </w:r>
    </w:p>
    <w:p w14:paraId="4D367F7B" w14:textId="77777777" w:rsidR="00654C9D" w:rsidRPr="004B64A8" w:rsidRDefault="00654C9D" w:rsidP="00654C9D">
      <w:pPr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4B64A8">
        <w:rPr>
          <w:rFonts w:ascii="Arial" w:hAnsi="Arial" w:cs="Arial"/>
          <w:bCs/>
        </w:rPr>
        <w:t>______________________________________</w:t>
      </w:r>
      <w:r>
        <w:rPr>
          <w:rFonts w:ascii="Arial" w:hAnsi="Arial" w:cs="Arial"/>
          <w:bCs/>
        </w:rPr>
        <w:t>_____________________________</w:t>
      </w:r>
    </w:p>
    <w:p w14:paraId="4D367F7C" w14:textId="77777777" w:rsidR="001F2362" w:rsidRPr="001C0818" w:rsidRDefault="00654C9D" w:rsidP="001C0818">
      <w:pPr>
        <w:spacing w:before="240" w:after="240"/>
        <w:jc w:val="center"/>
        <w:outlineLvl w:val="0"/>
        <w:rPr>
          <w:rFonts w:ascii="Arial" w:hAnsi="Arial" w:cs="Arial"/>
          <w:b/>
          <w:bCs/>
        </w:rPr>
      </w:pPr>
      <w:r w:rsidRPr="00922147">
        <w:rPr>
          <w:rFonts w:ascii="Arial" w:hAnsi="Arial" w:cs="Arial"/>
          <w:b/>
          <w:bCs/>
        </w:rPr>
        <w:t>Summary of Meeting</w:t>
      </w:r>
      <w:r w:rsidR="003F7D0E">
        <w:rPr>
          <w:rFonts w:ascii="Arial" w:hAnsi="Arial" w:cs="Arial"/>
          <w:b/>
          <w:bCs/>
        </w:rPr>
        <w:t>s</w:t>
      </w:r>
      <w:r w:rsidRPr="00922147">
        <w:rPr>
          <w:rFonts w:ascii="Arial" w:hAnsi="Arial" w:cs="Arial"/>
          <w:b/>
          <w:bCs/>
        </w:rPr>
        <w:t xml:space="preserve"> – </w:t>
      </w:r>
      <w:r w:rsidR="00984EFE">
        <w:rPr>
          <w:rFonts w:ascii="Arial" w:hAnsi="Arial" w:cs="Arial"/>
          <w:b/>
          <w:bCs/>
        </w:rPr>
        <w:t xml:space="preserve">8 </w:t>
      </w:r>
      <w:r w:rsidR="003F7D0E">
        <w:rPr>
          <w:rFonts w:ascii="Arial" w:hAnsi="Arial" w:cs="Arial"/>
          <w:b/>
          <w:bCs/>
        </w:rPr>
        <w:t xml:space="preserve">and 28 </w:t>
      </w:r>
      <w:r w:rsidR="00984EFE">
        <w:rPr>
          <w:rFonts w:ascii="Arial" w:hAnsi="Arial" w:cs="Arial"/>
          <w:b/>
          <w:bCs/>
        </w:rPr>
        <w:t>September</w:t>
      </w:r>
      <w:r w:rsidR="00165312">
        <w:rPr>
          <w:rFonts w:ascii="Arial" w:hAnsi="Arial" w:cs="Arial"/>
          <w:b/>
          <w:bCs/>
        </w:rPr>
        <w:t xml:space="preserve"> 202</w:t>
      </w:r>
      <w:r w:rsidR="007F3057">
        <w:rPr>
          <w:rFonts w:ascii="Arial" w:hAnsi="Arial" w:cs="Arial"/>
          <w:b/>
          <w:bCs/>
        </w:rPr>
        <w:t>1</w:t>
      </w:r>
    </w:p>
    <w:p w14:paraId="4D367F7D" w14:textId="77777777" w:rsidR="00D0223A" w:rsidRPr="00E738BE" w:rsidRDefault="00654C9D" w:rsidP="00E738BE">
      <w:pPr>
        <w:spacing w:before="120" w:after="120" w:line="276" w:lineRule="auto"/>
        <w:rPr>
          <w:rFonts w:ascii="Arial" w:hAnsi="Arial" w:cs="Arial"/>
          <w:bCs/>
          <w:strike/>
          <w:sz w:val="22"/>
          <w:szCs w:val="22"/>
        </w:rPr>
      </w:pPr>
      <w:r w:rsidRPr="001C0818">
        <w:rPr>
          <w:rFonts w:ascii="Arial" w:hAnsi="Arial" w:cs="Arial"/>
          <w:bCs/>
          <w:sz w:val="22"/>
          <w:szCs w:val="22"/>
          <w:u w:val="single"/>
        </w:rPr>
        <w:t xml:space="preserve">The </w:t>
      </w:r>
      <w:r w:rsidR="005B6AE2" w:rsidRPr="001C0818">
        <w:rPr>
          <w:rFonts w:ascii="Arial" w:hAnsi="Arial" w:cs="Arial"/>
          <w:bCs/>
          <w:sz w:val="22"/>
          <w:szCs w:val="22"/>
          <w:u w:val="single"/>
        </w:rPr>
        <w:t>5</w:t>
      </w:r>
      <w:r w:rsidR="00984EFE" w:rsidRPr="001C0818">
        <w:rPr>
          <w:rFonts w:ascii="Arial" w:hAnsi="Arial" w:cs="Arial"/>
          <w:bCs/>
          <w:sz w:val="22"/>
          <w:szCs w:val="22"/>
          <w:u w:val="single"/>
        </w:rPr>
        <w:t>7</w:t>
      </w:r>
      <w:r w:rsidR="000F00E3" w:rsidRPr="001C0818">
        <w:rPr>
          <w:rFonts w:ascii="Arial" w:hAnsi="Arial" w:cs="Arial"/>
          <w:bCs/>
          <w:sz w:val="22"/>
          <w:szCs w:val="22"/>
          <w:u w:val="single"/>
          <w:vertAlign w:val="superscript"/>
        </w:rPr>
        <w:t>th</w:t>
      </w:r>
      <w:r w:rsidR="000F00E3" w:rsidRPr="001C0818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1C0818">
        <w:rPr>
          <w:rFonts w:ascii="Arial" w:hAnsi="Arial" w:cs="Arial"/>
          <w:bCs/>
          <w:sz w:val="22"/>
          <w:szCs w:val="22"/>
          <w:u w:val="single"/>
        </w:rPr>
        <w:t>meeting</w:t>
      </w:r>
      <w:r w:rsidRPr="00445CCA">
        <w:rPr>
          <w:rFonts w:ascii="Arial" w:hAnsi="Arial" w:cs="Arial"/>
          <w:bCs/>
          <w:sz w:val="22"/>
          <w:szCs w:val="22"/>
        </w:rPr>
        <w:t xml:space="preserve"> of the Defence </w:t>
      </w:r>
      <w:r w:rsidR="00102B9A" w:rsidRPr="00445CCA">
        <w:rPr>
          <w:rFonts w:ascii="Arial" w:hAnsi="Arial" w:cs="Arial"/>
          <w:bCs/>
          <w:sz w:val="22"/>
          <w:szCs w:val="22"/>
        </w:rPr>
        <w:t xml:space="preserve">/ </w:t>
      </w:r>
      <w:r w:rsidRPr="00445CCA">
        <w:rPr>
          <w:rFonts w:ascii="Arial" w:hAnsi="Arial" w:cs="Arial"/>
          <w:bCs/>
          <w:sz w:val="22"/>
          <w:szCs w:val="22"/>
        </w:rPr>
        <w:t>D</w:t>
      </w:r>
      <w:r w:rsidR="003120F8" w:rsidRPr="00445CCA">
        <w:rPr>
          <w:rFonts w:ascii="Arial" w:hAnsi="Arial" w:cs="Arial"/>
          <w:bCs/>
          <w:sz w:val="22"/>
          <w:szCs w:val="22"/>
        </w:rPr>
        <w:t>epartment of Veteran</w:t>
      </w:r>
      <w:r w:rsidR="000B2936" w:rsidRPr="00445CCA">
        <w:rPr>
          <w:rFonts w:ascii="Arial" w:hAnsi="Arial" w:cs="Arial"/>
          <w:bCs/>
          <w:sz w:val="22"/>
          <w:szCs w:val="22"/>
        </w:rPr>
        <w:t>s</w:t>
      </w:r>
      <w:r w:rsidR="003120F8" w:rsidRPr="00445CCA">
        <w:rPr>
          <w:rFonts w:ascii="Arial" w:hAnsi="Arial" w:cs="Arial"/>
          <w:bCs/>
          <w:sz w:val="22"/>
          <w:szCs w:val="22"/>
        </w:rPr>
        <w:t>’</w:t>
      </w:r>
      <w:r w:rsidR="000B2936" w:rsidRPr="00445CCA">
        <w:rPr>
          <w:rFonts w:ascii="Arial" w:hAnsi="Arial" w:cs="Arial"/>
          <w:bCs/>
          <w:sz w:val="22"/>
          <w:szCs w:val="22"/>
        </w:rPr>
        <w:t xml:space="preserve"> Affairs </w:t>
      </w:r>
      <w:r w:rsidR="0060226A" w:rsidRPr="00445CCA">
        <w:rPr>
          <w:rFonts w:ascii="Arial" w:hAnsi="Arial" w:cs="Arial"/>
          <w:bCs/>
          <w:sz w:val="22"/>
          <w:szCs w:val="22"/>
        </w:rPr>
        <w:t xml:space="preserve">(DVA) </w:t>
      </w:r>
      <w:r w:rsidRPr="00445CCA">
        <w:rPr>
          <w:rFonts w:ascii="Arial" w:hAnsi="Arial" w:cs="Arial"/>
          <w:bCs/>
          <w:sz w:val="22"/>
          <w:szCs w:val="22"/>
        </w:rPr>
        <w:t xml:space="preserve">Links Steering Committee (DLSC) was </w:t>
      </w:r>
      <w:r w:rsidR="00EF5E6D" w:rsidRPr="00E738BE">
        <w:rPr>
          <w:rFonts w:ascii="Arial" w:hAnsi="Arial" w:cs="Arial"/>
          <w:bCs/>
          <w:sz w:val="22"/>
          <w:szCs w:val="22"/>
        </w:rPr>
        <w:t xml:space="preserve">an </w:t>
      </w:r>
      <w:r w:rsidR="00EF5E6D">
        <w:rPr>
          <w:rFonts w:ascii="Arial" w:hAnsi="Arial" w:cs="Arial"/>
          <w:bCs/>
          <w:sz w:val="22"/>
          <w:szCs w:val="22"/>
        </w:rPr>
        <w:t>extraordinary</w:t>
      </w:r>
      <w:r w:rsidR="00EF5E6D" w:rsidRPr="00E738BE">
        <w:rPr>
          <w:rFonts w:ascii="Arial" w:hAnsi="Arial" w:cs="Arial"/>
          <w:bCs/>
          <w:sz w:val="22"/>
          <w:szCs w:val="22"/>
        </w:rPr>
        <w:t xml:space="preserve"> meeting</w:t>
      </w:r>
      <w:r w:rsidR="00EF5E6D" w:rsidRPr="00445CCA">
        <w:rPr>
          <w:rFonts w:ascii="Arial" w:hAnsi="Arial" w:cs="Arial"/>
          <w:bCs/>
          <w:sz w:val="22"/>
          <w:szCs w:val="22"/>
        </w:rPr>
        <w:t xml:space="preserve"> </w:t>
      </w:r>
      <w:r w:rsidRPr="00445CCA">
        <w:rPr>
          <w:rFonts w:ascii="Arial" w:hAnsi="Arial" w:cs="Arial"/>
          <w:bCs/>
          <w:sz w:val="22"/>
          <w:szCs w:val="22"/>
        </w:rPr>
        <w:t xml:space="preserve">held </w:t>
      </w:r>
      <w:r w:rsidR="00C873A0" w:rsidRPr="00445CCA">
        <w:rPr>
          <w:rFonts w:ascii="Arial" w:hAnsi="Arial" w:cs="Arial"/>
          <w:bCs/>
          <w:sz w:val="22"/>
          <w:szCs w:val="22"/>
        </w:rPr>
        <w:t>via GovTEAMS</w:t>
      </w:r>
      <w:r w:rsidRPr="00445CCA">
        <w:rPr>
          <w:rFonts w:ascii="Arial" w:hAnsi="Arial" w:cs="Arial"/>
          <w:bCs/>
          <w:sz w:val="22"/>
          <w:szCs w:val="22"/>
        </w:rPr>
        <w:t xml:space="preserve"> on </w:t>
      </w:r>
      <w:r w:rsidR="00984EFE">
        <w:rPr>
          <w:rFonts w:ascii="Arial" w:hAnsi="Arial" w:cs="Arial"/>
          <w:bCs/>
          <w:sz w:val="22"/>
          <w:szCs w:val="22"/>
        </w:rPr>
        <w:t>Wednes</w:t>
      </w:r>
      <w:r w:rsidR="007F3057" w:rsidRPr="00445CCA">
        <w:rPr>
          <w:rFonts w:ascii="Arial" w:hAnsi="Arial" w:cs="Arial"/>
          <w:bCs/>
          <w:sz w:val="22"/>
          <w:szCs w:val="22"/>
        </w:rPr>
        <w:t xml:space="preserve">day, </w:t>
      </w:r>
      <w:r w:rsidR="00984EFE">
        <w:rPr>
          <w:rFonts w:ascii="Arial" w:hAnsi="Arial" w:cs="Arial"/>
          <w:bCs/>
          <w:sz w:val="22"/>
          <w:szCs w:val="22"/>
        </w:rPr>
        <w:t>8 September</w:t>
      </w:r>
      <w:r w:rsidR="007F3057" w:rsidRPr="00445CCA">
        <w:rPr>
          <w:rFonts w:ascii="Arial" w:hAnsi="Arial" w:cs="Arial"/>
          <w:bCs/>
          <w:sz w:val="22"/>
          <w:szCs w:val="22"/>
        </w:rPr>
        <w:t xml:space="preserve"> 2021</w:t>
      </w:r>
      <w:r w:rsidRPr="00445CCA">
        <w:rPr>
          <w:rFonts w:ascii="Arial" w:hAnsi="Arial" w:cs="Arial"/>
          <w:bCs/>
          <w:sz w:val="22"/>
          <w:szCs w:val="22"/>
        </w:rPr>
        <w:t xml:space="preserve">. </w:t>
      </w:r>
      <w:r w:rsidR="001C0785" w:rsidRPr="00445CCA">
        <w:rPr>
          <w:rFonts w:ascii="Arial" w:hAnsi="Arial" w:cs="Arial"/>
          <w:bCs/>
          <w:sz w:val="22"/>
          <w:szCs w:val="22"/>
        </w:rPr>
        <w:t xml:space="preserve"> </w:t>
      </w:r>
      <w:r w:rsidR="00EF5E6D">
        <w:rPr>
          <w:rFonts w:ascii="Arial" w:hAnsi="Arial" w:cs="Arial"/>
          <w:bCs/>
          <w:sz w:val="22"/>
          <w:szCs w:val="22"/>
        </w:rPr>
        <w:t xml:space="preserve">The meeting allowed DLSC members, and representatives from </w:t>
      </w:r>
      <w:r w:rsidR="00EF5E6D" w:rsidRPr="005D4907">
        <w:rPr>
          <w:rFonts w:ascii="Arial" w:hAnsi="Arial" w:cs="Arial"/>
          <w:bCs/>
          <w:sz w:val="22"/>
          <w:szCs w:val="22"/>
        </w:rPr>
        <w:t xml:space="preserve">the Australian Government Actuary (AGA) </w:t>
      </w:r>
      <w:r w:rsidR="00EF5E6D">
        <w:rPr>
          <w:rFonts w:ascii="Arial" w:hAnsi="Arial" w:cs="Arial"/>
          <w:bCs/>
          <w:sz w:val="22"/>
          <w:szCs w:val="22"/>
        </w:rPr>
        <w:t xml:space="preserve">and the Commonwealth Superannuation Corporation, to review the operations of both the military compensation and invalidity schemes. </w:t>
      </w:r>
      <w:r w:rsidR="00335EFC" w:rsidRPr="005D4907">
        <w:rPr>
          <w:rFonts w:ascii="Arial" w:hAnsi="Arial" w:cs="Arial"/>
          <w:bCs/>
          <w:sz w:val="22"/>
          <w:szCs w:val="22"/>
        </w:rPr>
        <w:t xml:space="preserve">The </w:t>
      </w:r>
      <w:r w:rsidR="00EF5E6D">
        <w:rPr>
          <w:rFonts w:ascii="Arial" w:hAnsi="Arial" w:cs="Arial"/>
          <w:bCs/>
          <w:sz w:val="22"/>
          <w:szCs w:val="22"/>
        </w:rPr>
        <w:t>Committee</w:t>
      </w:r>
      <w:r w:rsidR="00335EFC" w:rsidRPr="005D4907">
        <w:rPr>
          <w:rFonts w:ascii="Arial" w:hAnsi="Arial" w:cs="Arial"/>
          <w:bCs/>
          <w:sz w:val="22"/>
          <w:szCs w:val="22"/>
        </w:rPr>
        <w:t xml:space="preserve"> also discussed the Support Continuum Performance Report for </w:t>
      </w:r>
      <w:r w:rsidR="005C1F52" w:rsidRPr="005D4907">
        <w:rPr>
          <w:rFonts w:ascii="Arial" w:hAnsi="Arial" w:cs="Arial"/>
          <w:bCs/>
          <w:sz w:val="22"/>
          <w:szCs w:val="22"/>
        </w:rPr>
        <w:t>Q</w:t>
      </w:r>
      <w:r w:rsidR="00335EFC" w:rsidRPr="005D4907">
        <w:rPr>
          <w:rFonts w:ascii="Arial" w:hAnsi="Arial" w:cs="Arial"/>
          <w:bCs/>
          <w:sz w:val="22"/>
          <w:szCs w:val="22"/>
        </w:rPr>
        <w:t>uarters 1 and 2 2021.</w:t>
      </w:r>
      <w:r w:rsidR="005C1F52" w:rsidRPr="005D4907">
        <w:rPr>
          <w:rFonts w:ascii="Arial" w:hAnsi="Arial" w:cs="Arial"/>
          <w:bCs/>
          <w:sz w:val="22"/>
          <w:szCs w:val="22"/>
        </w:rPr>
        <w:t xml:space="preserve"> </w:t>
      </w:r>
      <w:r w:rsidR="00E738BE" w:rsidRPr="005D4907">
        <w:rPr>
          <w:rFonts w:ascii="Arial" w:hAnsi="Arial" w:cs="Arial"/>
          <w:bCs/>
          <w:sz w:val="22"/>
          <w:szCs w:val="22"/>
        </w:rPr>
        <w:t xml:space="preserve"> </w:t>
      </w:r>
      <w:r w:rsidR="00E738BE" w:rsidRPr="00E738BE">
        <w:rPr>
          <w:rFonts w:ascii="Arial" w:hAnsi="Arial" w:cs="Arial"/>
          <w:bCs/>
          <w:sz w:val="22"/>
          <w:szCs w:val="22"/>
        </w:rPr>
        <w:t xml:space="preserve">This report helps both Defence and DVA to understand the </w:t>
      </w:r>
      <w:r w:rsidR="00D0223A">
        <w:rPr>
          <w:rFonts w:ascii="Arial" w:hAnsi="Arial" w:cs="Arial"/>
          <w:bCs/>
          <w:sz w:val="22"/>
          <w:szCs w:val="22"/>
        </w:rPr>
        <w:t xml:space="preserve">context, and any </w:t>
      </w:r>
      <w:r w:rsidR="00E738BE" w:rsidRPr="00E738BE">
        <w:rPr>
          <w:rFonts w:ascii="Arial" w:hAnsi="Arial" w:cs="Arial"/>
          <w:bCs/>
          <w:sz w:val="22"/>
          <w:szCs w:val="22"/>
        </w:rPr>
        <w:t>trends</w:t>
      </w:r>
      <w:r w:rsidR="00D0223A">
        <w:rPr>
          <w:rFonts w:ascii="Arial" w:hAnsi="Arial" w:cs="Arial"/>
          <w:bCs/>
          <w:sz w:val="22"/>
          <w:szCs w:val="22"/>
        </w:rPr>
        <w:t xml:space="preserve">, in the delivery of support to veterans. </w:t>
      </w:r>
    </w:p>
    <w:p w14:paraId="4D367F7E" w14:textId="77777777" w:rsidR="002F1208" w:rsidRPr="00445CCA" w:rsidRDefault="005C1F52" w:rsidP="002F1208">
      <w:p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 w:rsidRPr="001C0818">
        <w:rPr>
          <w:rFonts w:ascii="Arial" w:hAnsi="Arial" w:cs="Arial"/>
          <w:bCs/>
          <w:sz w:val="22"/>
          <w:szCs w:val="22"/>
          <w:u w:val="single"/>
        </w:rPr>
        <w:t>The 58</w:t>
      </w:r>
      <w:r w:rsidRPr="001C0818">
        <w:rPr>
          <w:rFonts w:ascii="Arial" w:hAnsi="Arial" w:cs="Arial"/>
          <w:bCs/>
          <w:sz w:val="22"/>
          <w:szCs w:val="22"/>
          <w:u w:val="single"/>
          <w:vertAlign w:val="superscript"/>
        </w:rPr>
        <w:t>th</w:t>
      </w:r>
      <w:r w:rsidRPr="001C0818">
        <w:rPr>
          <w:rFonts w:ascii="Arial" w:hAnsi="Arial" w:cs="Arial"/>
          <w:bCs/>
          <w:sz w:val="22"/>
          <w:szCs w:val="22"/>
          <w:u w:val="single"/>
        </w:rPr>
        <w:t xml:space="preserve"> meeting</w:t>
      </w:r>
      <w:r>
        <w:rPr>
          <w:rFonts w:ascii="Arial" w:hAnsi="Arial" w:cs="Arial"/>
          <w:bCs/>
          <w:sz w:val="22"/>
          <w:szCs w:val="22"/>
        </w:rPr>
        <w:t xml:space="preserve"> of the DLSC </w:t>
      </w:r>
      <w:r w:rsidRPr="00445CCA">
        <w:rPr>
          <w:rFonts w:ascii="Arial" w:hAnsi="Arial" w:cs="Arial"/>
          <w:bCs/>
          <w:sz w:val="22"/>
          <w:szCs w:val="22"/>
        </w:rPr>
        <w:t xml:space="preserve">was held via GovTEAMS on </w:t>
      </w:r>
      <w:r>
        <w:rPr>
          <w:rFonts w:ascii="Arial" w:hAnsi="Arial" w:cs="Arial"/>
          <w:bCs/>
          <w:sz w:val="22"/>
          <w:szCs w:val="22"/>
        </w:rPr>
        <w:t>Tuesday</w:t>
      </w:r>
      <w:r w:rsidRPr="00445CCA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28 September</w:t>
      </w:r>
      <w:r w:rsidRPr="00445CCA">
        <w:rPr>
          <w:rFonts w:ascii="Arial" w:hAnsi="Arial" w:cs="Arial"/>
          <w:bCs/>
          <w:sz w:val="22"/>
          <w:szCs w:val="22"/>
        </w:rPr>
        <w:t xml:space="preserve"> 2021.  </w:t>
      </w:r>
      <w:r w:rsidRPr="00E738BE">
        <w:rPr>
          <w:rFonts w:ascii="Arial" w:hAnsi="Arial" w:cs="Arial"/>
          <w:bCs/>
          <w:sz w:val="22"/>
          <w:szCs w:val="22"/>
        </w:rPr>
        <w:t xml:space="preserve">This was </w:t>
      </w:r>
      <w:r>
        <w:rPr>
          <w:rFonts w:ascii="Arial" w:hAnsi="Arial" w:cs="Arial"/>
          <w:bCs/>
          <w:sz w:val="22"/>
          <w:szCs w:val="22"/>
        </w:rPr>
        <w:t xml:space="preserve">the business as usual </w:t>
      </w:r>
      <w:r w:rsidRPr="00E738BE">
        <w:rPr>
          <w:rFonts w:ascii="Arial" w:hAnsi="Arial" w:cs="Arial"/>
          <w:bCs/>
          <w:sz w:val="22"/>
          <w:szCs w:val="22"/>
        </w:rPr>
        <w:t xml:space="preserve">meeting </w:t>
      </w:r>
      <w:r w:rsidRPr="00E738BE">
        <w:rPr>
          <w:rFonts w:ascii="Arial" w:hAnsi="Arial" w:cs="Arial"/>
          <w:sz w:val="22"/>
          <w:szCs w:val="22"/>
        </w:rPr>
        <w:t xml:space="preserve">of DLSC to </w:t>
      </w:r>
      <w:r w:rsidR="002F1208">
        <w:rPr>
          <w:rFonts w:ascii="Arial" w:hAnsi="Arial" w:cs="Arial"/>
          <w:sz w:val="22"/>
          <w:szCs w:val="22"/>
        </w:rPr>
        <w:t>discuss t</w:t>
      </w:r>
      <w:r w:rsidR="002F1208" w:rsidRPr="00445CCA">
        <w:rPr>
          <w:rFonts w:ascii="Arial" w:hAnsi="Arial" w:cs="Arial"/>
          <w:bCs/>
          <w:sz w:val="22"/>
          <w:szCs w:val="22"/>
        </w:rPr>
        <w:t>he following</w:t>
      </w:r>
      <w:r w:rsidR="002F1208">
        <w:rPr>
          <w:rFonts w:ascii="Arial" w:hAnsi="Arial" w:cs="Arial"/>
          <w:bCs/>
          <w:sz w:val="22"/>
          <w:szCs w:val="22"/>
        </w:rPr>
        <w:t xml:space="preserve"> Policy, Program and Initiatives:</w:t>
      </w:r>
    </w:p>
    <w:p w14:paraId="4D367F7F" w14:textId="77777777" w:rsidR="002F1208" w:rsidRPr="00445CCA" w:rsidRDefault="002F1208" w:rsidP="002F1208">
      <w:pPr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Strategy</w:t>
      </w:r>
    </w:p>
    <w:p w14:paraId="4D367F80" w14:textId="77777777" w:rsidR="002F1208" w:rsidRPr="00445CCA" w:rsidRDefault="002F1208" w:rsidP="002F1208">
      <w:pPr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445CCA">
        <w:rPr>
          <w:rFonts w:ascii="Arial" w:hAnsi="Arial" w:cs="Arial"/>
          <w:bCs/>
          <w:sz w:val="22"/>
          <w:szCs w:val="22"/>
        </w:rPr>
        <w:t xml:space="preserve">The Committee was provided a verbal update </w:t>
      </w:r>
      <w:r>
        <w:rPr>
          <w:rFonts w:ascii="Arial" w:hAnsi="Arial" w:cs="Arial"/>
          <w:bCs/>
          <w:sz w:val="22"/>
          <w:szCs w:val="22"/>
        </w:rPr>
        <w:t>on</w:t>
      </w:r>
      <w:r w:rsidRPr="00445CCA">
        <w:rPr>
          <w:rFonts w:ascii="Arial" w:hAnsi="Arial" w:cs="Arial"/>
          <w:bCs/>
          <w:sz w:val="22"/>
          <w:szCs w:val="22"/>
        </w:rPr>
        <w:t xml:space="preserve"> the </w:t>
      </w:r>
      <w:r>
        <w:rPr>
          <w:rFonts w:ascii="Arial" w:hAnsi="Arial" w:cs="Arial"/>
          <w:bCs/>
          <w:sz w:val="22"/>
          <w:szCs w:val="22"/>
        </w:rPr>
        <w:t xml:space="preserve">Joint Standing Committee </w:t>
      </w:r>
      <w:r w:rsidR="003A3A8F">
        <w:rPr>
          <w:rFonts w:ascii="Arial" w:hAnsi="Arial" w:cs="Arial"/>
          <w:bCs/>
          <w:sz w:val="22"/>
          <w:szCs w:val="22"/>
        </w:rPr>
        <w:t xml:space="preserve">on </w:t>
      </w:r>
      <w:r>
        <w:rPr>
          <w:rFonts w:ascii="Arial" w:hAnsi="Arial" w:cs="Arial"/>
          <w:bCs/>
          <w:sz w:val="22"/>
          <w:szCs w:val="22"/>
        </w:rPr>
        <w:t>Foreign Affairs Defence and Trade – Transition and the</w:t>
      </w:r>
      <w:r w:rsidRPr="00445CCA">
        <w:rPr>
          <w:rFonts w:ascii="Arial" w:hAnsi="Arial" w:cs="Arial"/>
          <w:bCs/>
          <w:sz w:val="22"/>
          <w:szCs w:val="22"/>
        </w:rPr>
        <w:t xml:space="preserve"> Joint Transition Authority.</w:t>
      </w:r>
    </w:p>
    <w:p w14:paraId="4D367F81" w14:textId="77777777" w:rsidR="002F1208" w:rsidRPr="00445CCA" w:rsidRDefault="002F1208" w:rsidP="002F1208">
      <w:pPr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Governance</w:t>
      </w:r>
    </w:p>
    <w:p w14:paraId="4D367F82" w14:textId="77777777" w:rsidR="002F1208" w:rsidRDefault="002F1208" w:rsidP="005D4907">
      <w:pPr>
        <w:tabs>
          <w:tab w:val="left" w:pos="720"/>
        </w:tabs>
        <w:rPr>
          <w:rFonts w:ascii="Arial" w:hAnsi="Arial" w:cs="Arial"/>
          <w:bCs/>
          <w:sz w:val="22"/>
          <w:szCs w:val="22"/>
        </w:rPr>
      </w:pPr>
      <w:r w:rsidRPr="00445CCA">
        <w:rPr>
          <w:rFonts w:ascii="Arial" w:hAnsi="Arial" w:cs="Arial"/>
          <w:bCs/>
          <w:sz w:val="22"/>
          <w:szCs w:val="22"/>
        </w:rPr>
        <w:t xml:space="preserve">The Committee noted </w:t>
      </w:r>
      <w:r w:rsidRPr="00015B0C">
        <w:rPr>
          <w:rFonts w:ascii="Arial" w:hAnsi="Arial" w:cs="Arial"/>
          <w:bCs/>
          <w:sz w:val="22"/>
          <w:szCs w:val="22"/>
        </w:rPr>
        <w:t xml:space="preserve">the </w:t>
      </w:r>
      <w:r>
        <w:rPr>
          <w:rFonts w:ascii="Arial" w:hAnsi="Arial" w:cs="Arial"/>
          <w:bCs/>
          <w:sz w:val="22"/>
          <w:szCs w:val="22"/>
        </w:rPr>
        <w:t>continued work on r</w:t>
      </w:r>
      <w:r w:rsidRPr="00015B0C">
        <w:rPr>
          <w:rFonts w:ascii="Arial" w:hAnsi="Arial" w:cs="Arial"/>
          <w:bCs/>
          <w:sz w:val="22"/>
          <w:szCs w:val="22"/>
        </w:rPr>
        <w:t>eview</w:t>
      </w:r>
      <w:r>
        <w:rPr>
          <w:rFonts w:ascii="Arial" w:hAnsi="Arial" w:cs="Arial"/>
          <w:bCs/>
          <w:sz w:val="22"/>
          <w:szCs w:val="22"/>
        </w:rPr>
        <w:t>ing and updating</w:t>
      </w:r>
      <w:r w:rsidRPr="00015B0C">
        <w:rPr>
          <w:rFonts w:ascii="Arial" w:hAnsi="Arial" w:cs="Arial"/>
          <w:bCs/>
          <w:sz w:val="22"/>
          <w:szCs w:val="22"/>
        </w:rPr>
        <w:t xml:space="preserve"> the </w:t>
      </w:r>
      <w:r>
        <w:rPr>
          <w:rFonts w:ascii="Arial" w:hAnsi="Arial" w:cs="Arial"/>
          <w:bCs/>
          <w:sz w:val="22"/>
          <w:szCs w:val="22"/>
        </w:rPr>
        <w:t xml:space="preserve">Defence and DVA </w:t>
      </w:r>
      <w:r w:rsidRPr="00015B0C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emorandum of Understanding, </w:t>
      </w:r>
      <w:r w:rsidRPr="00015B0C">
        <w:rPr>
          <w:rFonts w:ascii="Arial" w:hAnsi="Arial" w:cs="Arial"/>
          <w:bCs/>
          <w:sz w:val="22"/>
          <w:szCs w:val="22"/>
        </w:rPr>
        <w:t xml:space="preserve">and </w:t>
      </w:r>
      <w:r>
        <w:rPr>
          <w:rFonts w:ascii="Arial" w:hAnsi="Arial" w:cs="Arial"/>
          <w:bCs/>
          <w:sz w:val="22"/>
          <w:szCs w:val="22"/>
        </w:rPr>
        <w:t xml:space="preserve">its </w:t>
      </w:r>
      <w:r w:rsidRPr="00015B0C">
        <w:rPr>
          <w:rFonts w:ascii="Arial" w:hAnsi="Arial" w:cs="Arial"/>
          <w:bCs/>
          <w:sz w:val="22"/>
          <w:szCs w:val="22"/>
        </w:rPr>
        <w:t>relevant schedules</w:t>
      </w:r>
      <w:r w:rsidR="00543012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43012">
        <w:rPr>
          <w:rFonts w:ascii="Arial" w:hAnsi="Arial" w:cs="Arial"/>
          <w:bCs/>
          <w:sz w:val="22"/>
          <w:szCs w:val="22"/>
        </w:rPr>
        <w:t xml:space="preserve"> </w:t>
      </w:r>
      <w:r w:rsidR="00543012" w:rsidRPr="00543012">
        <w:rPr>
          <w:rFonts w:ascii="Arial" w:hAnsi="Arial" w:cs="Arial"/>
          <w:bCs/>
          <w:sz w:val="22"/>
          <w:szCs w:val="22"/>
        </w:rPr>
        <w:t>Discussions have commenced at an operational level to look at potential operating models for the Defence and DVA S</w:t>
      </w:r>
      <w:r w:rsidR="00543012">
        <w:rPr>
          <w:rFonts w:ascii="Arial" w:hAnsi="Arial" w:cs="Arial"/>
          <w:bCs/>
          <w:sz w:val="22"/>
          <w:szCs w:val="22"/>
        </w:rPr>
        <w:t>ingle Access Method (S</w:t>
      </w:r>
      <w:r w:rsidR="00543012" w:rsidRPr="00543012">
        <w:rPr>
          <w:rFonts w:ascii="Arial" w:hAnsi="Arial" w:cs="Arial"/>
          <w:bCs/>
          <w:sz w:val="22"/>
          <w:szCs w:val="22"/>
        </w:rPr>
        <w:t>AM</w:t>
      </w:r>
      <w:r w:rsidR="00543012">
        <w:rPr>
          <w:rFonts w:ascii="Arial" w:hAnsi="Arial" w:cs="Arial"/>
          <w:bCs/>
          <w:sz w:val="22"/>
          <w:szCs w:val="22"/>
        </w:rPr>
        <w:t>)</w:t>
      </w:r>
      <w:r w:rsidR="00543012" w:rsidRPr="00543012">
        <w:rPr>
          <w:rFonts w:ascii="Arial" w:hAnsi="Arial" w:cs="Arial"/>
          <w:bCs/>
          <w:sz w:val="22"/>
          <w:szCs w:val="22"/>
        </w:rPr>
        <w:t xml:space="preserve"> functions.</w:t>
      </w:r>
    </w:p>
    <w:p w14:paraId="4D367F83" w14:textId="77777777" w:rsidR="005D4907" w:rsidRDefault="005D4907" w:rsidP="005D4907">
      <w:pPr>
        <w:tabs>
          <w:tab w:val="left" w:pos="720"/>
        </w:tabs>
        <w:rPr>
          <w:rFonts w:ascii="Arial" w:hAnsi="Arial" w:cs="Arial"/>
          <w:bCs/>
          <w:sz w:val="22"/>
          <w:szCs w:val="22"/>
        </w:rPr>
      </w:pPr>
    </w:p>
    <w:p w14:paraId="4D367F84" w14:textId="77777777" w:rsidR="000129D5" w:rsidRPr="005D4907" w:rsidRDefault="002F1208" w:rsidP="005D4907">
      <w:pPr>
        <w:tabs>
          <w:tab w:val="left" w:pos="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Committee </w:t>
      </w:r>
      <w:r w:rsidR="000129D5">
        <w:rPr>
          <w:rFonts w:ascii="Arial" w:hAnsi="Arial" w:cs="Arial"/>
          <w:bCs/>
          <w:sz w:val="22"/>
          <w:szCs w:val="22"/>
        </w:rPr>
        <w:t>was update</w:t>
      </w:r>
      <w:r w:rsidR="005D4907">
        <w:rPr>
          <w:rFonts w:ascii="Arial" w:hAnsi="Arial" w:cs="Arial"/>
          <w:bCs/>
          <w:sz w:val="22"/>
          <w:szCs w:val="22"/>
        </w:rPr>
        <w:t>d</w:t>
      </w:r>
      <w:r w:rsidR="000129D5">
        <w:rPr>
          <w:rFonts w:ascii="Arial" w:hAnsi="Arial" w:cs="Arial"/>
          <w:bCs/>
          <w:sz w:val="22"/>
          <w:szCs w:val="22"/>
        </w:rPr>
        <w:t xml:space="preserve"> on </w:t>
      </w:r>
      <w:r w:rsidRPr="005D4907">
        <w:rPr>
          <w:rFonts w:ascii="Arial" w:hAnsi="Arial" w:cs="Arial"/>
          <w:bCs/>
          <w:sz w:val="22"/>
          <w:szCs w:val="22"/>
        </w:rPr>
        <w:t xml:space="preserve">the </w:t>
      </w:r>
      <w:r w:rsidR="00543012" w:rsidRPr="00445CCA">
        <w:rPr>
          <w:rFonts w:ascii="Arial" w:hAnsi="Arial" w:cs="Arial"/>
          <w:bCs/>
          <w:sz w:val="22"/>
          <w:szCs w:val="22"/>
        </w:rPr>
        <w:t>D</w:t>
      </w:r>
      <w:r w:rsidR="00543012">
        <w:rPr>
          <w:rFonts w:ascii="Arial" w:hAnsi="Arial" w:cs="Arial"/>
          <w:bCs/>
          <w:sz w:val="22"/>
          <w:szCs w:val="22"/>
        </w:rPr>
        <w:t>efence-DVA Electronic Information Exchange (D</w:t>
      </w:r>
      <w:r w:rsidR="00543012" w:rsidRPr="00445CCA">
        <w:rPr>
          <w:rFonts w:ascii="Arial" w:hAnsi="Arial" w:cs="Arial"/>
          <w:bCs/>
          <w:sz w:val="22"/>
          <w:szCs w:val="22"/>
        </w:rPr>
        <w:t>DEIE</w:t>
      </w:r>
      <w:r w:rsidR="00543012">
        <w:rPr>
          <w:rFonts w:ascii="Arial" w:hAnsi="Arial" w:cs="Arial"/>
          <w:bCs/>
          <w:sz w:val="22"/>
          <w:szCs w:val="22"/>
        </w:rPr>
        <w:t>)</w:t>
      </w:r>
      <w:r w:rsidR="00543012" w:rsidRPr="00445CCA">
        <w:rPr>
          <w:rFonts w:ascii="Arial" w:hAnsi="Arial" w:cs="Arial"/>
          <w:bCs/>
          <w:sz w:val="22"/>
          <w:szCs w:val="22"/>
        </w:rPr>
        <w:t xml:space="preserve"> and R</w:t>
      </w:r>
      <w:r w:rsidR="00543012">
        <w:rPr>
          <w:rFonts w:ascii="Arial" w:hAnsi="Arial" w:cs="Arial"/>
          <w:bCs/>
          <w:sz w:val="22"/>
          <w:szCs w:val="22"/>
        </w:rPr>
        <w:t>equest Management System (R</w:t>
      </w:r>
      <w:r w:rsidR="00543012" w:rsidRPr="00445CCA">
        <w:rPr>
          <w:rFonts w:ascii="Arial" w:hAnsi="Arial" w:cs="Arial"/>
          <w:bCs/>
          <w:sz w:val="22"/>
          <w:szCs w:val="22"/>
        </w:rPr>
        <w:t>MS</w:t>
      </w:r>
      <w:r w:rsidR="00543012">
        <w:rPr>
          <w:rFonts w:ascii="Arial" w:hAnsi="Arial" w:cs="Arial"/>
          <w:bCs/>
          <w:sz w:val="22"/>
          <w:szCs w:val="22"/>
        </w:rPr>
        <w:t xml:space="preserve">) </w:t>
      </w:r>
      <w:r w:rsidRPr="005D4907">
        <w:rPr>
          <w:rFonts w:ascii="Arial" w:hAnsi="Arial" w:cs="Arial"/>
          <w:bCs/>
          <w:sz w:val="22"/>
          <w:szCs w:val="22"/>
        </w:rPr>
        <w:t xml:space="preserve">Project </w:t>
      </w:r>
      <w:r w:rsidR="000129D5" w:rsidRPr="005D4907">
        <w:rPr>
          <w:rFonts w:ascii="Arial" w:hAnsi="Arial" w:cs="Arial"/>
          <w:bCs/>
          <w:sz w:val="22"/>
          <w:szCs w:val="22"/>
        </w:rPr>
        <w:t>and noted the latest re</w:t>
      </w:r>
      <w:r w:rsidR="003A3A8F">
        <w:rPr>
          <w:rFonts w:ascii="Arial" w:hAnsi="Arial" w:cs="Arial"/>
          <w:bCs/>
          <w:sz w:val="22"/>
          <w:szCs w:val="22"/>
        </w:rPr>
        <w:t>vised</w:t>
      </w:r>
      <w:r w:rsidR="000129D5" w:rsidRPr="005D4907">
        <w:rPr>
          <w:rFonts w:ascii="Arial" w:hAnsi="Arial" w:cs="Arial"/>
          <w:bCs/>
          <w:sz w:val="22"/>
          <w:szCs w:val="22"/>
        </w:rPr>
        <w:t xml:space="preserve"> project schedule and work underway to prepare </w:t>
      </w:r>
      <w:r w:rsidR="003A3A8F">
        <w:rPr>
          <w:rFonts w:ascii="Arial" w:hAnsi="Arial" w:cs="Arial"/>
          <w:bCs/>
          <w:sz w:val="22"/>
          <w:szCs w:val="22"/>
        </w:rPr>
        <w:t>the required</w:t>
      </w:r>
      <w:r w:rsidR="000129D5" w:rsidRPr="005D4907">
        <w:rPr>
          <w:rFonts w:ascii="Arial" w:hAnsi="Arial" w:cs="Arial"/>
          <w:bCs/>
          <w:sz w:val="22"/>
          <w:szCs w:val="22"/>
        </w:rPr>
        <w:t xml:space="preserve"> support arrangement</w:t>
      </w:r>
      <w:r w:rsidR="003A3A8F">
        <w:rPr>
          <w:rFonts w:ascii="Arial" w:hAnsi="Arial" w:cs="Arial"/>
          <w:bCs/>
          <w:sz w:val="22"/>
          <w:szCs w:val="22"/>
        </w:rPr>
        <w:t>s</w:t>
      </w:r>
      <w:r w:rsidR="000129D5" w:rsidRPr="005D4907">
        <w:rPr>
          <w:rFonts w:ascii="Arial" w:hAnsi="Arial" w:cs="Arial"/>
          <w:bCs/>
          <w:sz w:val="22"/>
          <w:szCs w:val="22"/>
        </w:rPr>
        <w:t xml:space="preserve"> following </w:t>
      </w:r>
      <w:r w:rsidR="003A3A8F">
        <w:rPr>
          <w:rFonts w:ascii="Arial" w:hAnsi="Arial" w:cs="Arial"/>
          <w:bCs/>
          <w:sz w:val="22"/>
          <w:szCs w:val="22"/>
        </w:rPr>
        <w:t xml:space="preserve">the final </w:t>
      </w:r>
      <w:r w:rsidR="000129D5" w:rsidRPr="005D4907">
        <w:rPr>
          <w:rFonts w:ascii="Arial" w:hAnsi="Arial" w:cs="Arial"/>
          <w:bCs/>
          <w:sz w:val="22"/>
          <w:szCs w:val="22"/>
        </w:rPr>
        <w:t xml:space="preserve">release of the new system.  </w:t>
      </w:r>
    </w:p>
    <w:p w14:paraId="4D367F85" w14:textId="77777777" w:rsidR="002F1208" w:rsidRPr="00445CCA" w:rsidRDefault="002F1208" w:rsidP="002F1208">
      <w:pPr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Performance</w:t>
      </w:r>
    </w:p>
    <w:p w14:paraId="4D367F86" w14:textId="77777777" w:rsidR="005D4907" w:rsidRPr="005D4907" w:rsidRDefault="002765B4" w:rsidP="005D4907">
      <w:pPr>
        <w:tabs>
          <w:tab w:val="left" w:pos="720"/>
        </w:tabs>
        <w:rPr>
          <w:rFonts w:ascii="Arial" w:hAnsi="Arial" w:cs="Arial"/>
          <w:bCs/>
          <w:sz w:val="22"/>
          <w:szCs w:val="22"/>
        </w:rPr>
      </w:pPr>
      <w:r w:rsidRPr="005D4907">
        <w:rPr>
          <w:rFonts w:ascii="Arial" w:hAnsi="Arial" w:cs="Arial"/>
          <w:bCs/>
          <w:sz w:val="22"/>
          <w:szCs w:val="22"/>
        </w:rPr>
        <w:t xml:space="preserve">The Committee was updated on the </w:t>
      </w:r>
      <w:r w:rsidR="005D4907" w:rsidRPr="005D4907">
        <w:rPr>
          <w:rFonts w:ascii="Arial" w:hAnsi="Arial" w:cs="Arial"/>
          <w:bCs/>
          <w:sz w:val="22"/>
          <w:szCs w:val="22"/>
        </w:rPr>
        <w:t>refin</w:t>
      </w:r>
      <w:r w:rsidR="003A3A8F">
        <w:rPr>
          <w:rFonts w:ascii="Arial" w:hAnsi="Arial" w:cs="Arial"/>
          <w:bCs/>
          <w:sz w:val="22"/>
          <w:szCs w:val="22"/>
        </w:rPr>
        <w:t>ed</w:t>
      </w:r>
      <w:r w:rsidR="005D4907" w:rsidRPr="005D4907">
        <w:rPr>
          <w:rFonts w:ascii="Arial" w:hAnsi="Arial" w:cs="Arial"/>
          <w:bCs/>
          <w:sz w:val="22"/>
          <w:szCs w:val="22"/>
        </w:rPr>
        <w:t xml:space="preserve"> parameters of the </w:t>
      </w:r>
      <w:r w:rsidRPr="005D4907">
        <w:rPr>
          <w:rFonts w:ascii="Arial" w:hAnsi="Arial" w:cs="Arial"/>
          <w:bCs/>
          <w:sz w:val="22"/>
          <w:szCs w:val="22"/>
        </w:rPr>
        <w:t xml:space="preserve">Defence Initiated Claims Initiative Implementation </w:t>
      </w:r>
      <w:r w:rsidR="005D4907" w:rsidRPr="005D4907">
        <w:rPr>
          <w:rFonts w:ascii="Arial" w:hAnsi="Arial" w:cs="Arial"/>
          <w:bCs/>
          <w:sz w:val="22"/>
          <w:szCs w:val="22"/>
        </w:rPr>
        <w:t xml:space="preserve">Pilot </w:t>
      </w:r>
      <w:r w:rsidRPr="005D4907">
        <w:rPr>
          <w:rFonts w:ascii="Arial" w:hAnsi="Arial" w:cs="Arial"/>
          <w:bCs/>
          <w:sz w:val="22"/>
          <w:szCs w:val="22"/>
        </w:rPr>
        <w:t xml:space="preserve">and </w:t>
      </w:r>
      <w:r w:rsidR="005D4907" w:rsidRPr="005D4907">
        <w:rPr>
          <w:rFonts w:ascii="Arial" w:hAnsi="Arial" w:cs="Arial"/>
          <w:bCs/>
          <w:sz w:val="22"/>
          <w:szCs w:val="22"/>
        </w:rPr>
        <w:t>it is was agreed that the Pilot should adopt a whole of person and member centric approach.</w:t>
      </w:r>
    </w:p>
    <w:p w14:paraId="4D367F87" w14:textId="77777777" w:rsidR="002765B4" w:rsidRDefault="002765B4" w:rsidP="002765B4">
      <w:pPr>
        <w:tabs>
          <w:tab w:val="left" w:pos="1985"/>
        </w:tabs>
        <w:rPr>
          <w:rFonts w:ascii="Arial" w:hAnsi="Arial" w:cs="Arial"/>
          <w:bCs/>
          <w:sz w:val="22"/>
          <w:szCs w:val="22"/>
        </w:rPr>
      </w:pPr>
    </w:p>
    <w:p w14:paraId="4D367F88" w14:textId="77777777" w:rsidR="001C0818" w:rsidRPr="005D4907" w:rsidRDefault="002F1208" w:rsidP="002765B4">
      <w:pPr>
        <w:tabs>
          <w:tab w:val="left" w:pos="1985"/>
        </w:tabs>
        <w:rPr>
          <w:rFonts w:ascii="Arial" w:hAnsi="Arial" w:cs="Arial"/>
          <w:bCs/>
          <w:sz w:val="22"/>
          <w:szCs w:val="22"/>
        </w:rPr>
      </w:pPr>
      <w:r w:rsidRPr="00792A0C">
        <w:rPr>
          <w:rFonts w:ascii="Arial" w:hAnsi="Arial" w:cs="Arial"/>
          <w:bCs/>
          <w:sz w:val="22"/>
          <w:szCs w:val="22"/>
        </w:rPr>
        <w:t xml:space="preserve">The Committee </w:t>
      </w:r>
      <w:r w:rsidR="001C0818">
        <w:rPr>
          <w:rFonts w:ascii="Arial" w:hAnsi="Arial" w:cs="Arial"/>
          <w:bCs/>
          <w:sz w:val="22"/>
          <w:szCs w:val="22"/>
        </w:rPr>
        <w:t xml:space="preserve">was provided an </w:t>
      </w:r>
      <w:r w:rsidR="001C0818" w:rsidRPr="005D4907">
        <w:rPr>
          <w:rFonts w:ascii="Arial" w:hAnsi="Arial" w:cs="Arial"/>
          <w:bCs/>
          <w:sz w:val="22"/>
          <w:szCs w:val="22"/>
        </w:rPr>
        <w:t xml:space="preserve">overview of the Transition Medical Assessment (TMA) Project.  The Committee endorsed in-principle, a proof of concept pilot of the TMA and </w:t>
      </w:r>
      <w:r w:rsidR="002765B4" w:rsidRPr="005D4907">
        <w:rPr>
          <w:rFonts w:ascii="Arial" w:hAnsi="Arial" w:cs="Arial"/>
          <w:bCs/>
          <w:sz w:val="22"/>
          <w:szCs w:val="22"/>
        </w:rPr>
        <w:t>noted further discussions are required regarding funding arrangements, governance and the proposed pilot options.</w:t>
      </w:r>
    </w:p>
    <w:p w14:paraId="4D367F89" w14:textId="77777777" w:rsidR="002F1208" w:rsidRPr="00445CCA" w:rsidRDefault="002F1208" w:rsidP="002F1208">
      <w:pPr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445CCA">
        <w:rPr>
          <w:rFonts w:ascii="Arial" w:hAnsi="Arial" w:cs="Arial"/>
          <w:b/>
          <w:bCs/>
          <w:sz w:val="22"/>
          <w:szCs w:val="22"/>
        </w:rPr>
        <w:t>Other Business</w:t>
      </w:r>
    </w:p>
    <w:p w14:paraId="4D367F8A" w14:textId="77777777" w:rsidR="002765B4" w:rsidRDefault="002765B4" w:rsidP="005D4907">
      <w:pPr>
        <w:tabs>
          <w:tab w:val="left" w:pos="1985"/>
        </w:tabs>
        <w:rPr>
          <w:rFonts w:ascii="Arial" w:hAnsi="Arial" w:cs="Arial"/>
          <w:bCs/>
          <w:sz w:val="22"/>
          <w:szCs w:val="22"/>
        </w:rPr>
      </w:pPr>
      <w:r w:rsidRPr="004B5D43">
        <w:rPr>
          <w:rFonts w:ascii="Arial" w:hAnsi="Arial" w:cs="Arial"/>
          <w:bCs/>
          <w:sz w:val="22"/>
          <w:szCs w:val="22"/>
        </w:rPr>
        <w:t xml:space="preserve">The Committee </w:t>
      </w:r>
      <w:r w:rsidR="00B43ACC">
        <w:rPr>
          <w:rFonts w:ascii="Arial" w:hAnsi="Arial" w:cs="Arial"/>
          <w:bCs/>
          <w:sz w:val="22"/>
          <w:szCs w:val="22"/>
        </w:rPr>
        <w:t xml:space="preserve">agreed </w:t>
      </w:r>
      <w:r w:rsidR="00B43ACC" w:rsidRPr="00B43ACC">
        <w:rPr>
          <w:rFonts w:ascii="Arial" w:hAnsi="Arial" w:cs="Arial"/>
          <w:bCs/>
          <w:sz w:val="22"/>
          <w:szCs w:val="22"/>
        </w:rPr>
        <w:t xml:space="preserve">that the joint Defence DVA Support for Wounded, Injured or Ill Program (SWIIP) should close at the conclusion of SWIIP Phase 3. </w:t>
      </w:r>
      <w:r w:rsidR="004B5D43">
        <w:rPr>
          <w:rFonts w:ascii="Arial" w:hAnsi="Arial" w:cs="Arial"/>
          <w:bCs/>
          <w:sz w:val="22"/>
          <w:szCs w:val="22"/>
        </w:rPr>
        <w:t xml:space="preserve"> The </w:t>
      </w:r>
      <w:r w:rsidR="00B43ACC" w:rsidRPr="00B43ACC">
        <w:rPr>
          <w:rFonts w:ascii="Arial" w:hAnsi="Arial" w:cs="Arial"/>
          <w:bCs/>
          <w:sz w:val="22"/>
          <w:szCs w:val="22"/>
        </w:rPr>
        <w:t>joint Program Managers</w:t>
      </w:r>
      <w:r w:rsidR="004B5D43">
        <w:rPr>
          <w:rFonts w:ascii="Arial" w:hAnsi="Arial" w:cs="Arial"/>
          <w:bCs/>
          <w:sz w:val="22"/>
          <w:szCs w:val="22"/>
        </w:rPr>
        <w:t xml:space="preserve"> will </w:t>
      </w:r>
      <w:r w:rsidR="00B43ACC" w:rsidRPr="00B43ACC">
        <w:rPr>
          <w:rFonts w:ascii="Arial" w:hAnsi="Arial" w:cs="Arial"/>
          <w:bCs/>
          <w:sz w:val="22"/>
          <w:szCs w:val="22"/>
        </w:rPr>
        <w:t>submit a Program Closure Report once Phase 3 is complete</w:t>
      </w:r>
      <w:r w:rsidR="004B5D43">
        <w:rPr>
          <w:rFonts w:ascii="Arial" w:hAnsi="Arial" w:cs="Arial"/>
          <w:bCs/>
          <w:sz w:val="22"/>
          <w:szCs w:val="22"/>
        </w:rPr>
        <w:t xml:space="preserve"> to the DLSC members</w:t>
      </w:r>
      <w:r w:rsidR="00B43ACC" w:rsidRPr="00B43ACC">
        <w:rPr>
          <w:rFonts w:ascii="Arial" w:hAnsi="Arial" w:cs="Arial"/>
          <w:bCs/>
          <w:sz w:val="22"/>
          <w:szCs w:val="22"/>
        </w:rPr>
        <w:t>.</w:t>
      </w:r>
    </w:p>
    <w:p w14:paraId="4D367F8B" w14:textId="77777777" w:rsidR="005D4907" w:rsidRDefault="005D4907" w:rsidP="005D4907">
      <w:pPr>
        <w:tabs>
          <w:tab w:val="left" w:pos="1985"/>
        </w:tabs>
        <w:rPr>
          <w:rFonts w:ascii="Arial" w:hAnsi="Arial" w:cs="Arial"/>
          <w:bCs/>
          <w:sz w:val="22"/>
          <w:szCs w:val="22"/>
        </w:rPr>
      </w:pPr>
    </w:p>
    <w:p w14:paraId="4D367F8C" w14:textId="77777777" w:rsidR="001D01E4" w:rsidRDefault="001D01E4" w:rsidP="005D4907">
      <w:pPr>
        <w:tabs>
          <w:tab w:val="left" w:pos="1985"/>
        </w:tabs>
        <w:rPr>
          <w:rFonts w:ascii="Arial" w:hAnsi="Arial" w:cs="Arial"/>
          <w:bCs/>
          <w:sz w:val="22"/>
          <w:szCs w:val="22"/>
        </w:rPr>
      </w:pPr>
      <w:r w:rsidRPr="00445CCA">
        <w:rPr>
          <w:rFonts w:ascii="Arial" w:hAnsi="Arial" w:cs="Arial"/>
          <w:bCs/>
          <w:sz w:val="22"/>
          <w:szCs w:val="22"/>
        </w:rPr>
        <w:t xml:space="preserve">The Committee </w:t>
      </w:r>
      <w:r>
        <w:rPr>
          <w:rFonts w:ascii="Arial" w:hAnsi="Arial" w:cs="Arial"/>
          <w:bCs/>
          <w:sz w:val="22"/>
          <w:szCs w:val="22"/>
        </w:rPr>
        <w:t>was advised that</w:t>
      </w:r>
      <w:r w:rsidRPr="00445CC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 mee</w:t>
      </w:r>
      <w:r w:rsidRPr="004B5D43">
        <w:rPr>
          <w:rFonts w:ascii="Arial" w:hAnsi="Arial" w:cs="Arial"/>
          <w:bCs/>
          <w:sz w:val="22"/>
          <w:szCs w:val="22"/>
        </w:rPr>
        <w:t xml:space="preserve">ting was held on 10 August 2021 to discuss the support provided to transitioning members, with a particular focus on recent </w:t>
      </w:r>
      <w:r w:rsidRPr="001D01E4">
        <w:rPr>
          <w:rFonts w:ascii="Arial" w:hAnsi="Arial" w:cs="Arial"/>
          <w:bCs/>
          <w:sz w:val="22"/>
          <w:szCs w:val="22"/>
        </w:rPr>
        <w:t>events in Afghanistan.  Senior members from both Defence and DVA were in attendance and have agreed to increas</w:t>
      </w:r>
      <w:r w:rsidR="003A3A8F">
        <w:rPr>
          <w:rFonts w:ascii="Arial" w:hAnsi="Arial" w:cs="Arial"/>
          <w:bCs/>
          <w:sz w:val="22"/>
          <w:szCs w:val="22"/>
        </w:rPr>
        <w:t>e</w:t>
      </w:r>
      <w:r w:rsidRPr="001D01E4">
        <w:rPr>
          <w:rFonts w:ascii="Arial" w:hAnsi="Arial" w:cs="Arial"/>
          <w:bCs/>
          <w:sz w:val="22"/>
          <w:szCs w:val="22"/>
        </w:rPr>
        <w:t xml:space="preserve"> the range of initiatives implemented across both departments.</w:t>
      </w:r>
    </w:p>
    <w:p w14:paraId="4D367F8D" w14:textId="77777777" w:rsidR="005D4907" w:rsidRPr="004B5D43" w:rsidRDefault="005D4907" w:rsidP="005D4907">
      <w:pPr>
        <w:tabs>
          <w:tab w:val="left" w:pos="1985"/>
        </w:tabs>
        <w:rPr>
          <w:rFonts w:ascii="Arial" w:hAnsi="Arial" w:cs="Arial"/>
          <w:bCs/>
          <w:sz w:val="22"/>
          <w:szCs w:val="22"/>
        </w:rPr>
      </w:pPr>
    </w:p>
    <w:p w14:paraId="4D367F8E" w14:textId="77777777" w:rsidR="001D01E4" w:rsidRDefault="002F1208" w:rsidP="001D01E4">
      <w:pPr>
        <w:tabs>
          <w:tab w:val="left" w:pos="1985"/>
        </w:tabs>
        <w:rPr>
          <w:rFonts w:ascii="Arial" w:hAnsi="Arial" w:cs="Arial"/>
          <w:bCs/>
          <w:sz w:val="22"/>
          <w:szCs w:val="22"/>
        </w:rPr>
      </w:pPr>
      <w:r w:rsidRPr="004B5D43">
        <w:rPr>
          <w:rFonts w:ascii="Arial" w:hAnsi="Arial" w:cs="Arial"/>
          <w:bCs/>
          <w:sz w:val="22"/>
          <w:szCs w:val="22"/>
        </w:rPr>
        <w:t xml:space="preserve">The Committee was </w:t>
      </w:r>
      <w:r w:rsidR="00543012" w:rsidRPr="004B5D43">
        <w:rPr>
          <w:rFonts w:ascii="Arial" w:hAnsi="Arial" w:cs="Arial"/>
          <w:bCs/>
          <w:sz w:val="22"/>
          <w:szCs w:val="22"/>
        </w:rPr>
        <w:t>updated on</w:t>
      </w:r>
      <w:r w:rsidRPr="004B5D43">
        <w:rPr>
          <w:rFonts w:ascii="Arial" w:hAnsi="Arial" w:cs="Arial"/>
          <w:bCs/>
          <w:sz w:val="22"/>
          <w:szCs w:val="22"/>
        </w:rPr>
        <w:t xml:space="preserve"> the Royal Commission i</w:t>
      </w:r>
      <w:r w:rsidR="001D01E4" w:rsidRPr="004B5D43">
        <w:rPr>
          <w:rFonts w:ascii="Arial" w:hAnsi="Arial" w:cs="Arial"/>
          <w:bCs/>
          <w:sz w:val="22"/>
          <w:szCs w:val="22"/>
        </w:rPr>
        <w:t>nto Defence and Veteran Suicide and advis</w:t>
      </w:r>
      <w:r w:rsidR="003A3A8F">
        <w:rPr>
          <w:rFonts w:ascii="Arial" w:hAnsi="Arial" w:cs="Arial"/>
          <w:bCs/>
          <w:sz w:val="22"/>
          <w:szCs w:val="22"/>
        </w:rPr>
        <w:t>ed</w:t>
      </w:r>
      <w:r w:rsidR="001D01E4" w:rsidRPr="004B5D43">
        <w:rPr>
          <w:rFonts w:ascii="Arial" w:hAnsi="Arial" w:cs="Arial"/>
          <w:bCs/>
          <w:sz w:val="22"/>
          <w:szCs w:val="22"/>
        </w:rPr>
        <w:t xml:space="preserve"> that the Royal Commission will be required to deliver an interim report by 11 August 2022 and a final report by 15 June 2023. </w:t>
      </w:r>
    </w:p>
    <w:p w14:paraId="4D367F8F" w14:textId="77777777" w:rsidR="005D4907" w:rsidRPr="004B5D43" w:rsidRDefault="005D4907" w:rsidP="001D01E4">
      <w:pPr>
        <w:tabs>
          <w:tab w:val="left" w:pos="1985"/>
        </w:tabs>
        <w:rPr>
          <w:rFonts w:ascii="Arial" w:hAnsi="Arial" w:cs="Arial"/>
          <w:bCs/>
          <w:sz w:val="22"/>
          <w:szCs w:val="22"/>
        </w:rPr>
      </w:pPr>
    </w:p>
    <w:p w14:paraId="4D367F90" w14:textId="77777777" w:rsidR="005C1F52" w:rsidRPr="002765B4" w:rsidRDefault="002F1208" w:rsidP="00B739F8">
      <w:p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</w:t>
      </w:r>
      <w:r w:rsidRPr="00445CCA">
        <w:rPr>
          <w:rFonts w:ascii="Arial" w:hAnsi="Arial" w:cs="Arial"/>
          <w:bCs/>
          <w:sz w:val="22"/>
          <w:szCs w:val="22"/>
        </w:rPr>
        <w:t>next DLSC meeting</w:t>
      </w:r>
      <w:r>
        <w:rPr>
          <w:rFonts w:ascii="Arial" w:hAnsi="Arial" w:cs="Arial"/>
          <w:bCs/>
          <w:sz w:val="22"/>
          <w:szCs w:val="22"/>
        </w:rPr>
        <w:t xml:space="preserve"> has been scheduled for </w:t>
      </w:r>
      <w:r w:rsidR="00543012">
        <w:rPr>
          <w:rFonts w:ascii="Arial" w:hAnsi="Arial" w:cs="Arial"/>
          <w:bCs/>
          <w:sz w:val="22"/>
          <w:szCs w:val="22"/>
        </w:rPr>
        <w:t xml:space="preserve">2 December </w:t>
      </w:r>
      <w:r>
        <w:rPr>
          <w:rFonts w:ascii="Arial" w:hAnsi="Arial" w:cs="Arial"/>
          <w:bCs/>
          <w:sz w:val="22"/>
          <w:szCs w:val="22"/>
        </w:rPr>
        <w:t>2021.</w:t>
      </w:r>
    </w:p>
    <w:sectPr w:rsidR="005C1F52" w:rsidRPr="002765B4" w:rsidSect="005D4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49" w:bottom="568" w:left="1080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67F93" w14:textId="77777777" w:rsidR="00EC4406" w:rsidRDefault="00EC4406" w:rsidP="00FC1D8A">
      <w:r>
        <w:separator/>
      </w:r>
    </w:p>
  </w:endnote>
  <w:endnote w:type="continuationSeparator" w:id="0">
    <w:p w14:paraId="4D367F94" w14:textId="77777777" w:rsidR="00EC4406" w:rsidRDefault="00EC4406" w:rsidP="00FC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1C232" w14:textId="77777777" w:rsidR="00DB6A47" w:rsidRDefault="00DB6A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5EAF5" w14:textId="77777777" w:rsidR="00DB6A47" w:rsidRDefault="00DB6A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C1363" w14:textId="77777777" w:rsidR="00DB6A47" w:rsidRDefault="00DB6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67F91" w14:textId="77777777" w:rsidR="00EC4406" w:rsidRDefault="00EC4406" w:rsidP="00FC1D8A">
      <w:r>
        <w:separator/>
      </w:r>
    </w:p>
  </w:footnote>
  <w:footnote w:type="continuationSeparator" w:id="0">
    <w:p w14:paraId="4D367F92" w14:textId="77777777" w:rsidR="00EC4406" w:rsidRDefault="00EC4406" w:rsidP="00FC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1608B" w14:textId="77777777" w:rsidR="00DB6A47" w:rsidRDefault="00DB6A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67F95" w14:textId="094B0C38" w:rsidR="00FC1D8A" w:rsidRDefault="00A270CA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27FA1" w14:textId="77777777" w:rsidR="00DB6A47" w:rsidRDefault="00DB6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34E03"/>
    <w:multiLevelType w:val="hybridMultilevel"/>
    <w:tmpl w:val="0EB49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B6223"/>
    <w:multiLevelType w:val="hybridMultilevel"/>
    <w:tmpl w:val="372E2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B3F8C"/>
    <w:multiLevelType w:val="hybridMultilevel"/>
    <w:tmpl w:val="511276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807E6"/>
    <w:multiLevelType w:val="hybridMultilevel"/>
    <w:tmpl w:val="427850D2"/>
    <w:lvl w:ilvl="0" w:tplc="F1C478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5A27DA0"/>
    <w:multiLevelType w:val="hybridMultilevel"/>
    <w:tmpl w:val="54B04648"/>
    <w:lvl w:ilvl="0" w:tplc="EAFC7E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5787F"/>
    <w:multiLevelType w:val="hybridMultilevel"/>
    <w:tmpl w:val="D1C86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9D"/>
    <w:rsid w:val="000129D5"/>
    <w:rsid w:val="00015B0C"/>
    <w:rsid w:val="00022E2B"/>
    <w:rsid w:val="0003677F"/>
    <w:rsid w:val="00036DC3"/>
    <w:rsid w:val="0005240F"/>
    <w:rsid w:val="0005251C"/>
    <w:rsid w:val="00057DD0"/>
    <w:rsid w:val="000720AE"/>
    <w:rsid w:val="00083A37"/>
    <w:rsid w:val="000A1171"/>
    <w:rsid w:val="000B2315"/>
    <w:rsid w:val="000B2936"/>
    <w:rsid w:val="000D4AB0"/>
    <w:rsid w:val="000E7BB6"/>
    <w:rsid w:val="000F00E3"/>
    <w:rsid w:val="000F0E53"/>
    <w:rsid w:val="000F0F37"/>
    <w:rsid w:val="000F1B6E"/>
    <w:rsid w:val="00102B9A"/>
    <w:rsid w:val="001063BA"/>
    <w:rsid w:val="0012140E"/>
    <w:rsid w:val="00134D9A"/>
    <w:rsid w:val="001421DA"/>
    <w:rsid w:val="00150432"/>
    <w:rsid w:val="00165312"/>
    <w:rsid w:val="00185CB5"/>
    <w:rsid w:val="00185DE9"/>
    <w:rsid w:val="001C0785"/>
    <w:rsid w:val="001C0818"/>
    <w:rsid w:val="001D01E4"/>
    <w:rsid w:val="001E16E1"/>
    <w:rsid w:val="001F2362"/>
    <w:rsid w:val="001F41A1"/>
    <w:rsid w:val="00201BD3"/>
    <w:rsid w:val="00202811"/>
    <w:rsid w:val="00240DD4"/>
    <w:rsid w:val="002442E2"/>
    <w:rsid w:val="00246338"/>
    <w:rsid w:val="002765B4"/>
    <w:rsid w:val="002A1756"/>
    <w:rsid w:val="002A5771"/>
    <w:rsid w:val="002C19D3"/>
    <w:rsid w:val="002E571F"/>
    <w:rsid w:val="002F1208"/>
    <w:rsid w:val="003038B4"/>
    <w:rsid w:val="003047DA"/>
    <w:rsid w:val="003107B2"/>
    <w:rsid w:val="003120F8"/>
    <w:rsid w:val="00312EAD"/>
    <w:rsid w:val="00315BD2"/>
    <w:rsid w:val="003340D8"/>
    <w:rsid w:val="00335EFC"/>
    <w:rsid w:val="00345E44"/>
    <w:rsid w:val="003A24A2"/>
    <w:rsid w:val="003A3A8F"/>
    <w:rsid w:val="003A5FA3"/>
    <w:rsid w:val="003A7BF2"/>
    <w:rsid w:val="003C02CA"/>
    <w:rsid w:val="003C3EA5"/>
    <w:rsid w:val="003D761A"/>
    <w:rsid w:val="003E22F1"/>
    <w:rsid w:val="003E30B1"/>
    <w:rsid w:val="003F7D0E"/>
    <w:rsid w:val="00407410"/>
    <w:rsid w:val="00407CBC"/>
    <w:rsid w:val="004176C8"/>
    <w:rsid w:val="0043638B"/>
    <w:rsid w:val="00445CCA"/>
    <w:rsid w:val="00456E81"/>
    <w:rsid w:val="0045706B"/>
    <w:rsid w:val="0046051D"/>
    <w:rsid w:val="00465EFA"/>
    <w:rsid w:val="004761FE"/>
    <w:rsid w:val="004763C8"/>
    <w:rsid w:val="004869F0"/>
    <w:rsid w:val="004B5D43"/>
    <w:rsid w:val="004B76F3"/>
    <w:rsid w:val="004C56F3"/>
    <w:rsid w:val="004D1C55"/>
    <w:rsid w:val="00523375"/>
    <w:rsid w:val="00525A36"/>
    <w:rsid w:val="00534412"/>
    <w:rsid w:val="00543012"/>
    <w:rsid w:val="00546A70"/>
    <w:rsid w:val="00563D1C"/>
    <w:rsid w:val="005723D4"/>
    <w:rsid w:val="00580A67"/>
    <w:rsid w:val="0058280E"/>
    <w:rsid w:val="00583358"/>
    <w:rsid w:val="00592474"/>
    <w:rsid w:val="00596FED"/>
    <w:rsid w:val="005B1219"/>
    <w:rsid w:val="005B5042"/>
    <w:rsid w:val="005B6AE2"/>
    <w:rsid w:val="005B7666"/>
    <w:rsid w:val="005C1F52"/>
    <w:rsid w:val="005C5223"/>
    <w:rsid w:val="005D4907"/>
    <w:rsid w:val="005D5E9F"/>
    <w:rsid w:val="005D75E4"/>
    <w:rsid w:val="005E416E"/>
    <w:rsid w:val="006013A8"/>
    <w:rsid w:val="0060226A"/>
    <w:rsid w:val="006072BA"/>
    <w:rsid w:val="0061356A"/>
    <w:rsid w:val="0062163E"/>
    <w:rsid w:val="00633A9B"/>
    <w:rsid w:val="00642B8C"/>
    <w:rsid w:val="00654C9D"/>
    <w:rsid w:val="00657244"/>
    <w:rsid w:val="006615FD"/>
    <w:rsid w:val="00667383"/>
    <w:rsid w:val="0067087F"/>
    <w:rsid w:val="00680496"/>
    <w:rsid w:val="00681444"/>
    <w:rsid w:val="006901B1"/>
    <w:rsid w:val="00696B3C"/>
    <w:rsid w:val="006B6A7B"/>
    <w:rsid w:val="006C34F4"/>
    <w:rsid w:val="006C7D3C"/>
    <w:rsid w:val="006D3450"/>
    <w:rsid w:val="006E7AE0"/>
    <w:rsid w:val="006F18E0"/>
    <w:rsid w:val="00702545"/>
    <w:rsid w:val="007355FF"/>
    <w:rsid w:val="00766D18"/>
    <w:rsid w:val="0077531D"/>
    <w:rsid w:val="007903B0"/>
    <w:rsid w:val="00792A0C"/>
    <w:rsid w:val="00797FD3"/>
    <w:rsid w:val="007A1A70"/>
    <w:rsid w:val="007A5E58"/>
    <w:rsid w:val="007D14CE"/>
    <w:rsid w:val="007D6F53"/>
    <w:rsid w:val="007E6DD2"/>
    <w:rsid w:val="007F2866"/>
    <w:rsid w:val="007F3057"/>
    <w:rsid w:val="0080051B"/>
    <w:rsid w:val="00800B2D"/>
    <w:rsid w:val="00803763"/>
    <w:rsid w:val="0080619C"/>
    <w:rsid w:val="008116E1"/>
    <w:rsid w:val="008303A6"/>
    <w:rsid w:val="00866ABF"/>
    <w:rsid w:val="00867B70"/>
    <w:rsid w:val="008A1FC5"/>
    <w:rsid w:val="008D6E2B"/>
    <w:rsid w:val="008D7FCA"/>
    <w:rsid w:val="008F1A9C"/>
    <w:rsid w:val="008F2F2D"/>
    <w:rsid w:val="0090424C"/>
    <w:rsid w:val="00904BB1"/>
    <w:rsid w:val="00905A45"/>
    <w:rsid w:val="00917D5E"/>
    <w:rsid w:val="00921F00"/>
    <w:rsid w:val="00925D26"/>
    <w:rsid w:val="009457DA"/>
    <w:rsid w:val="00947D24"/>
    <w:rsid w:val="00984EFE"/>
    <w:rsid w:val="009934E1"/>
    <w:rsid w:val="00997B00"/>
    <w:rsid w:val="009B2B76"/>
    <w:rsid w:val="009D3CEF"/>
    <w:rsid w:val="009D4A43"/>
    <w:rsid w:val="009D53A2"/>
    <w:rsid w:val="009E0C63"/>
    <w:rsid w:val="009F0F24"/>
    <w:rsid w:val="00A115BA"/>
    <w:rsid w:val="00A2400B"/>
    <w:rsid w:val="00A270CA"/>
    <w:rsid w:val="00A41FDD"/>
    <w:rsid w:val="00A6678C"/>
    <w:rsid w:val="00A70AC6"/>
    <w:rsid w:val="00A76412"/>
    <w:rsid w:val="00A82CF7"/>
    <w:rsid w:val="00A91449"/>
    <w:rsid w:val="00A93103"/>
    <w:rsid w:val="00AC6A41"/>
    <w:rsid w:val="00AF3039"/>
    <w:rsid w:val="00B06A9A"/>
    <w:rsid w:val="00B15034"/>
    <w:rsid w:val="00B4057F"/>
    <w:rsid w:val="00B42467"/>
    <w:rsid w:val="00B43ACC"/>
    <w:rsid w:val="00B44EE3"/>
    <w:rsid w:val="00B47A64"/>
    <w:rsid w:val="00B61163"/>
    <w:rsid w:val="00B65CE1"/>
    <w:rsid w:val="00B739F8"/>
    <w:rsid w:val="00B81AAE"/>
    <w:rsid w:val="00B90F67"/>
    <w:rsid w:val="00B93FA0"/>
    <w:rsid w:val="00BA40EE"/>
    <w:rsid w:val="00BF0ACF"/>
    <w:rsid w:val="00BF73BE"/>
    <w:rsid w:val="00C070B8"/>
    <w:rsid w:val="00C50C9E"/>
    <w:rsid w:val="00C567D2"/>
    <w:rsid w:val="00C774D0"/>
    <w:rsid w:val="00C80492"/>
    <w:rsid w:val="00C873A0"/>
    <w:rsid w:val="00C904FF"/>
    <w:rsid w:val="00CB4836"/>
    <w:rsid w:val="00CB5287"/>
    <w:rsid w:val="00CC1686"/>
    <w:rsid w:val="00D01BE5"/>
    <w:rsid w:val="00D0223A"/>
    <w:rsid w:val="00D05E99"/>
    <w:rsid w:val="00D12F4B"/>
    <w:rsid w:val="00D164C4"/>
    <w:rsid w:val="00D16BAC"/>
    <w:rsid w:val="00D20530"/>
    <w:rsid w:val="00D22BD3"/>
    <w:rsid w:val="00D30EC2"/>
    <w:rsid w:val="00D35782"/>
    <w:rsid w:val="00D378FD"/>
    <w:rsid w:val="00D37FDC"/>
    <w:rsid w:val="00D45DC1"/>
    <w:rsid w:val="00D703BF"/>
    <w:rsid w:val="00D729D2"/>
    <w:rsid w:val="00D74572"/>
    <w:rsid w:val="00DA4663"/>
    <w:rsid w:val="00DB2BDD"/>
    <w:rsid w:val="00DB6A47"/>
    <w:rsid w:val="00DC46BF"/>
    <w:rsid w:val="00DD0C1C"/>
    <w:rsid w:val="00DD7099"/>
    <w:rsid w:val="00DF0192"/>
    <w:rsid w:val="00DF7D97"/>
    <w:rsid w:val="00E00ADF"/>
    <w:rsid w:val="00E05573"/>
    <w:rsid w:val="00E21AD6"/>
    <w:rsid w:val="00E43EAD"/>
    <w:rsid w:val="00E56DE8"/>
    <w:rsid w:val="00E738BE"/>
    <w:rsid w:val="00E7474F"/>
    <w:rsid w:val="00E76356"/>
    <w:rsid w:val="00E76743"/>
    <w:rsid w:val="00E82C49"/>
    <w:rsid w:val="00E909D7"/>
    <w:rsid w:val="00E93B0F"/>
    <w:rsid w:val="00EA2F2B"/>
    <w:rsid w:val="00EB0C28"/>
    <w:rsid w:val="00EB178F"/>
    <w:rsid w:val="00EB5B35"/>
    <w:rsid w:val="00EC4406"/>
    <w:rsid w:val="00EC6A40"/>
    <w:rsid w:val="00EE5C56"/>
    <w:rsid w:val="00EE7164"/>
    <w:rsid w:val="00EF5E6D"/>
    <w:rsid w:val="00F04C5B"/>
    <w:rsid w:val="00F11ABF"/>
    <w:rsid w:val="00F27947"/>
    <w:rsid w:val="00F30A69"/>
    <w:rsid w:val="00F32AD6"/>
    <w:rsid w:val="00F4266C"/>
    <w:rsid w:val="00F710CA"/>
    <w:rsid w:val="00F7408C"/>
    <w:rsid w:val="00F82E7C"/>
    <w:rsid w:val="00FA2DF2"/>
    <w:rsid w:val="00FA46CE"/>
    <w:rsid w:val="00FC1D8A"/>
    <w:rsid w:val="00FE0690"/>
    <w:rsid w:val="00FE0DFE"/>
    <w:rsid w:val="00FE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367F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F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FED"/>
    <w:rPr>
      <w:rFonts w:ascii="Segoe UI" w:eastAsia="Times New Roman" w:hAnsi="Segoe UI" w:cs="Segoe UI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C1D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D8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C1D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D8A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116E1"/>
    <w:rPr>
      <w:i/>
      <w:iCs/>
    </w:rPr>
  </w:style>
  <w:style w:type="paragraph" w:styleId="ListParagraph">
    <w:name w:val="List Paragraph"/>
    <w:aliases w:val="Recommendation,List Paragraph1,List Paragraph11,L,Bullet point,Numbered paragraph"/>
    <w:basedOn w:val="Normal"/>
    <w:link w:val="ListParagraphChar"/>
    <w:uiPriority w:val="34"/>
    <w:qFormat/>
    <w:rsid w:val="006216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4A4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069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3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D1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D1C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odyText">
    <w:name w:val="Body Text"/>
    <w:basedOn w:val="Normal"/>
    <w:link w:val="BodyTextChar"/>
    <w:rsid w:val="009E0C63"/>
    <w:pPr>
      <w:tabs>
        <w:tab w:val="left" w:pos="720"/>
      </w:tabs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E0C63"/>
    <w:rPr>
      <w:rFonts w:ascii="Times New Roman" w:eastAsia="Times New Roman" w:hAnsi="Times New Roman" w:cs="Times New Roman"/>
      <w:sz w:val="28"/>
      <w:szCs w:val="20"/>
      <w:lang w:eastAsia="en-AU"/>
    </w:rPr>
  </w:style>
  <w:style w:type="character" w:customStyle="1" w:styleId="ListParagraphChar">
    <w:name w:val="List Paragraph Char"/>
    <w:aliases w:val="Recommendation Char,List Paragraph1 Char,List Paragraph11 Char,L Char,Bullet point Char,Numbered paragraph Char"/>
    <w:link w:val="ListParagraph"/>
    <w:uiPriority w:val="34"/>
    <w:locked/>
    <w:rsid w:val="00792A0C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6093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1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1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3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06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46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63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2021-12-02T23:42:00Z</dcterms:created>
  <dcterms:modified xsi:type="dcterms:W3CDTF">2021-12-02T23:42:00Z</dcterms:modified>
</cp:coreProperties>
</file>