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0A660" w14:textId="79BAA6C2" w:rsidR="00175875" w:rsidRDefault="00CA1085" w:rsidP="006107EC">
      <w:pPr>
        <w:pStyle w:val="Heading1"/>
        <w:rPr>
          <w:lang w:val="en-AU"/>
        </w:rPr>
      </w:pPr>
      <w:bookmarkStart w:id="0" w:name="_Hlk96620577"/>
      <w:bookmarkStart w:id="1" w:name="_GoBack"/>
      <w:bookmarkEnd w:id="1"/>
      <w:r w:rsidRPr="00CA1085">
        <w:rPr>
          <w:lang w:val="en-AU"/>
        </w:rPr>
        <w:t>Maintaining Incapacity Payments for Veterans Studying</w:t>
      </w:r>
    </w:p>
    <w:p w14:paraId="3148D061" w14:textId="7E00E65A" w:rsidR="00B8040A" w:rsidRDefault="00686DAA" w:rsidP="00B8040A">
      <w:pPr>
        <w:pStyle w:val="Body"/>
      </w:pPr>
      <w:r w:rsidRPr="00D07EB5">
        <w:t xml:space="preserve">This </w:t>
      </w:r>
      <w:r>
        <w:t>initiative</w:t>
      </w:r>
      <w:r w:rsidRPr="00D07EB5">
        <w:t xml:space="preserve"> </w:t>
      </w:r>
      <w:r w:rsidRPr="00247F9C">
        <w:t>maintain</w:t>
      </w:r>
      <w:r w:rsidR="00B8040A" w:rsidRPr="00247F9C">
        <w:t>s</w:t>
      </w:r>
      <w:r w:rsidRPr="00247F9C">
        <w:t xml:space="preserve"> incapacity compensation payments </w:t>
      </w:r>
      <w:r w:rsidR="00DF44D1">
        <w:t xml:space="preserve">at 100 per cent of pre-injury earnings </w:t>
      </w:r>
      <w:r w:rsidR="00B8040A" w:rsidRPr="00247F9C">
        <w:t>for veterans undertaking study as part of their DVA</w:t>
      </w:r>
      <w:r w:rsidR="00DF44D1">
        <w:t>-</w:t>
      </w:r>
      <w:r w:rsidR="00B8040A" w:rsidRPr="00247F9C">
        <w:t>funded return to work rehabilitation program.</w:t>
      </w:r>
    </w:p>
    <w:p w14:paraId="3C8BED24" w14:textId="5F155FB5" w:rsidR="007E12FE" w:rsidRPr="00247F9C" w:rsidRDefault="007E12FE" w:rsidP="00B8040A">
      <w:pPr>
        <w:pStyle w:val="Body"/>
      </w:pPr>
      <w:r>
        <w:t xml:space="preserve">Incapacity payments are compensation for economic loss due to the inability, or reduced ability, to work because of an injury or disease that has been accepted as service related under the </w:t>
      </w:r>
      <w:r w:rsidRPr="00E96CA5">
        <w:rPr>
          <w:i/>
          <w:iCs/>
        </w:rPr>
        <w:t>Military Rehabilitation and Compensation Act 2004</w:t>
      </w:r>
      <w:r w:rsidRPr="00E96CA5">
        <w:t xml:space="preserve"> </w:t>
      </w:r>
      <w:r>
        <w:t>(MRCA) or</w:t>
      </w:r>
      <w:r w:rsidRPr="00E96CA5">
        <w:t xml:space="preserve"> </w:t>
      </w:r>
      <w:r w:rsidRPr="00E96CA5">
        <w:rPr>
          <w:i/>
          <w:iCs/>
        </w:rPr>
        <w:t>the Safety, Rehabilitation and Compensation Act (Defence-related Claims) 1988</w:t>
      </w:r>
      <w:r w:rsidRPr="00E96CA5">
        <w:t xml:space="preserve"> </w:t>
      </w:r>
      <w:r>
        <w:t>(DRCA).</w:t>
      </w:r>
    </w:p>
    <w:p w14:paraId="0D5B6CF6" w14:textId="1F5ED658" w:rsidR="00F33066" w:rsidRPr="00905603" w:rsidRDefault="007E12FE" w:rsidP="009D5A92">
      <w:pPr>
        <w:pStyle w:val="Body"/>
      </w:pPr>
      <w:r>
        <w:t>This initiative</w:t>
      </w:r>
      <w:r w:rsidRPr="00247F9C">
        <w:t xml:space="preserve"> </w:t>
      </w:r>
      <w:r w:rsidR="003C1D3B">
        <w:t>extends</w:t>
      </w:r>
      <w:r w:rsidR="00F33066" w:rsidRPr="00247F9C">
        <w:t xml:space="preserve"> a four-year </w:t>
      </w:r>
      <w:r w:rsidR="003C1D3B">
        <w:t>pilot</w:t>
      </w:r>
      <w:r w:rsidR="003C1D3B" w:rsidRPr="00247F9C">
        <w:t xml:space="preserve"> </w:t>
      </w:r>
      <w:r w:rsidR="00201F7E" w:rsidRPr="00247F9C">
        <w:t xml:space="preserve">that is </w:t>
      </w:r>
      <w:r w:rsidR="00F33066" w:rsidRPr="00247F9C">
        <w:t>supporting eligible veterans in full-time study</w:t>
      </w:r>
      <w:r>
        <w:t xml:space="preserve"> by one additional year.  Under the pilot, the </w:t>
      </w:r>
      <w:r w:rsidR="00F33066" w:rsidRPr="00247F9C">
        <w:t xml:space="preserve"> </w:t>
      </w:r>
      <w:r w:rsidR="00201F7E" w:rsidRPr="00247F9C">
        <w:t>incapacity payment “stepdown”</w:t>
      </w:r>
      <w:r w:rsidR="00DF44D1">
        <w:t xml:space="preserve"> to 75 per cent of pre-injury earnings</w:t>
      </w:r>
      <w:r w:rsidR="00201F7E" w:rsidRPr="00247F9C">
        <w:t>, which usually takes effect after 45 weeks of compensation</w:t>
      </w:r>
      <w:r>
        <w:t>, is removed</w:t>
      </w:r>
      <w:r w:rsidR="00F33066" w:rsidRPr="00247F9C">
        <w:t xml:space="preserve">. </w:t>
      </w:r>
    </w:p>
    <w:bookmarkEnd w:id="0"/>
    <w:p w14:paraId="71B1A20C" w14:textId="1451A6C4" w:rsidR="007E12FE" w:rsidRPr="007E12FE" w:rsidRDefault="005411B4" w:rsidP="005F3D54">
      <w:pPr>
        <w:pStyle w:val="Heading2"/>
      </w:pPr>
      <w:r w:rsidRPr="00CA1085">
        <w:rPr>
          <w:lang w:val="en-AU"/>
        </w:rPr>
        <w:t>Why is this important?</w:t>
      </w:r>
      <w:bookmarkStart w:id="2" w:name="_Toc43114946"/>
    </w:p>
    <w:p w14:paraId="0505B048" w14:textId="7CC9B5F7" w:rsidR="007E12FE" w:rsidRPr="007E12FE" w:rsidRDefault="003F4178">
      <w:pPr>
        <w:pStyle w:val="ListBullet"/>
        <w:numPr>
          <w:ilvl w:val="0"/>
          <w:numId w:val="0"/>
        </w:numPr>
        <w:rPr>
          <w:szCs w:val="20"/>
        </w:rPr>
      </w:pPr>
      <w:r>
        <w:rPr>
          <w:szCs w:val="20"/>
        </w:rPr>
        <w:t xml:space="preserve">Providing </w:t>
      </w:r>
      <w:r w:rsidR="00A35983">
        <w:rPr>
          <w:szCs w:val="20"/>
        </w:rPr>
        <w:t xml:space="preserve">extra </w:t>
      </w:r>
      <w:r>
        <w:rPr>
          <w:szCs w:val="20"/>
        </w:rPr>
        <w:t>f</w:t>
      </w:r>
      <w:r w:rsidRPr="00A413B5">
        <w:rPr>
          <w:szCs w:val="20"/>
        </w:rPr>
        <w:t>inancial</w:t>
      </w:r>
      <w:r w:rsidRPr="00CA1085">
        <w:rPr>
          <w:szCs w:val="20"/>
        </w:rPr>
        <w:t xml:space="preserve"> </w:t>
      </w:r>
      <w:r w:rsidR="00A35983">
        <w:rPr>
          <w:szCs w:val="20"/>
        </w:rPr>
        <w:t>support</w:t>
      </w:r>
      <w:r w:rsidR="00A35983" w:rsidRPr="00CA1085">
        <w:rPr>
          <w:szCs w:val="20"/>
        </w:rPr>
        <w:t xml:space="preserve"> </w:t>
      </w:r>
      <w:r w:rsidR="00A35983">
        <w:rPr>
          <w:szCs w:val="20"/>
        </w:rPr>
        <w:t>is beneficial for</w:t>
      </w:r>
      <w:r w:rsidR="00A35983" w:rsidRPr="00CA1085">
        <w:rPr>
          <w:szCs w:val="20"/>
        </w:rPr>
        <w:t xml:space="preserve"> </w:t>
      </w:r>
      <w:r w:rsidRPr="00CA1085">
        <w:rPr>
          <w:szCs w:val="20"/>
        </w:rPr>
        <w:t xml:space="preserve">veterans undertaking </w:t>
      </w:r>
      <w:r>
        <w:rPr>
          <w:szCs w:val="20"/>
        </w:rPr>
        <w:t xml:space="preserve">further </w:t>
      </w:r>
      <w:r w:rsidRPr="00CA1085">
        <w:rPr>
          <w:szCs w:val="20"/>
        </w:rPr>
        <w:t>study with a view to return to work</w:t>
      </w:r>
      <w:r>
        <w:rPr>
          <w:szCs w:val="20"/>
        </w:rPr>
        <w:t>.</w:t>
      </w:r>
      <w:r w:rsidR="00550F3E">
        <w:rPr>
          <w:szCs w:val="20"/>
        </w:rPr>
        <w:t xml:space="preserve"> </w:t>
      </w:r>
      <w:r w:rsidRPr="003F4178">
        <w:rPr>
          <w:szCs w:val="20"/>
        </w:rPr>
        <w:t xml:space="preserve">Vocational rehabilitation equips veterans with the support and resources they need </w:t>
      </w:r>
      <w:r w:rsidR="009D5A92">
        <w:rPr>
          <w:szCs w:val="20"/>
        </w:rPr>
        <w:t>for</w:t>
      </w:r>
      <w:r w:rsidR="00B8040A">
        <w:rPr>
          <w:szCs w:val="20"/>
        </w:rPr>
        <w:t xml:space="preserve"> their</w:t>
      </w:r>
      <w:r w:rsidRPr="003F4178">
        <w:rPr>
          <w:szCs w:val="20"/>
        </w:rPr>
        <w:t xml:space="preserve"> transition to the civilian workforce.</w:t>
      </w:r>
      <w:r w:rsidR="007E12FE">
        <w:rPr>
          <w:szCs w:val="20"/>
        </w:rPr>
        <w:t xml:space="preserve">  </w:t>
      </w:r>
    </w:p>
    <w:p w14:paraId="22E4213A" w14:textId="449E3691" w:rsidR="00F33066" w:rsidRPr="00DE00E5" w:rsidRDefault="007E12FE" w:rsidP="005F3D54">
      <w:pPr>
        <w:pStyle w:val="Body"/>
      </w:pPr>
      <w:r w:rsidRPr="00247F9C">
        <w:t xml:space="preserve">Veterans in the </w:t>
      </w:r>
      <w:r>
        <w:t>pilot program</w:t>
      </w:r>
      <w:r w:rsidRPr="00247F9C">
        <w:t xml:space="preserve"> </w:t>
      </w:r>
      <w:r>
        <w:t xml:space="preserve">have indicated that they </w:t>
      </w:r>
      <w:r w:rsidRPr="00247F9C">
        <w:t xml:space="preserve">value the financial  </w:t>
      </w:r>
      <w:r>
        <w:t xml:space="preserve">support of </w:t>
      </w:r>
      <w:r w:rsidRPr="00247F9C">
        <w:t xml:space="preserve">having their fortnightly compensation payments remain at </w:t>
      </w:r>
      <w:r>
        <w:t xml:space="preserve">their full </w:t>
      </w:r>
      <w:r w:rsidRPr="00247F9C">
        <w:t>pre-injury earnings level,</w:t>
      </w:r>
      <w:r w:rsidRPr="00247F9C" w:rsidDel="00201F7E">
        <w:t xml:space="preserve"> </w:t>
      </w:r>
      <w:r w:rsidRPr="00247F9C">
        <w:t xml:space="preserve">as they transition from military service to a rehabilitation </w:t>
      </w:r>
      <w:r w:rsidRPr="00DE00E5">
        <w:t>program focused on gaining sustainable employment in the civilian workforce.</w:t>
      </w:r>
    </w:p>
    <w:bookmarkEnd w:id="2"/>
    <w:p w14:paraId="0615706E" w14:textId="77777777" w:rsidR="005411B4" w:rsidRPr="00DE00E5" w:rsidRDefault="005411B4" w:rsidP="005411B4">
      <w:pPr>
        <w:pStyle w:val="Heading2"/>
        <w:rPr>
          <w:lang w:val="en-AU"/>
        </w:rPr>
      </w:pPr>
      <w:r w:rsidRPr="00DE00E5">
        <w:rPr>
          <w:lang w:val="en-AU"/>
        </w:rPr>
        <w:t>Who will benefit?</w:t>
      </w:r>
    </w:p>
    <w:p w14:paraId="5AB99BAD" w14:textId="6156B1E6" w:rsidR="00E96CA5" w:rsidRPr="00DE00E5" w:rsidRDefault="00E96CA5" w:rsidP="007A57C7">
      <w:pPr>
        <w:pStyle w:val="Body"/>
        <w:rPr>
          <w:lang w:val="en-AU"/>
        </w:rPr>
      </w:pPr>
      <w:r w:rsidRPr="00DE00E5">
        <w:rPr>
          <w:lang w:val="en-AU"/>
        </w:rPr>
        <w:t xml:space="preserve">Veterans receiving incapacity payments under the </w:t>
      </w:r>
      <w:r w:rsidR="00F33066" w:rsidRPr="00DE00E5">
        <w:rPr>
          <w:lang w:val="en-AU"/>
        </w:rPr>
        <w:t>MRCA or DRCA</w:t>
      </w:r>
      <w:r w:rsidR="00F33066" w:rsidRPr="00DE00E5">
        <w:rPr>
          <w:i/>
          <w:iCs/>
          <w:lang w:val="en-AU"/>
        </w:rPr>
        <w:t xml:space="preserve"> </w:t>
      </w:r>
      <w:r w:rsidR="00DF44D1" w:rsidRPr="00DE00E5">
        <w:rPr>
          <w:lang w:val="en-AU"/>
        </w:rPr>
        <w:t xml:space="preserve">who are </w:t>
      </w:r>
      <w:r w:rsidRPr="00DE00E5">
        <w:rPr>
          <w:lang w:val="en-AU"/>
        </w:rPr>
        <w:t xml:space="preserve">undertaking approved full-time study under a </w:t>
      </w:r>
      <w:r w:rsidR="00005078" w:rsidRPr="00DE00E5">
        <w:t xml:space="preserve">DVA vocational </w:t>
      </w:r>
      <w:r w:rsidRPr="00DE00E5">
        <w:rPr>
          <w:lang w:val="en-AU"/>
        </w:rPr>
        <w:t xml:space="preserve">rehabilitation program.  </w:t>
      </w:r>
    </w:p>
    <w:p w14:paraId="7F86EEA5" w14:textId="55F3B76B" w:rsidR="007A57C7" w:rsidRPr="00DE00E5" w:rsidRDefault="00E96CA5" w:rsidP="007A57C7">
      <w:pPr>
        <w:pStyle w:val="Body"/>
        <w:rPr>
          <w:lang w:val="en-AU"/>
        </w:rPr>
      </w:pPr>
      <w:r w:rsidRPr="00DE00E5">
        <w:rPr>
          <w:lang w:val="en-AU"/>
        </w:rPr>
        <w:t xml:space="preserve">Around 600 veterans are expected to benefit from this </w:t>
      </w:r>
      <w:r w:rsidR="003C1D3B" w:rsidRPr="00DE00E5">
        <w:rPr>
          <w:lang w:val="en-AU"/>
        </w:rPr>
        <w:t>extension</w:t>
      </w:r>
      <w:r w:rsidRPr="00DE00E5">
        <w:rPr>
          <w:lang w:val="en-AU"/>
        </w:rPr>
        <w:t>.</w:t>
      </w:r>
    </w:p>
    <w:p w14:paraId="767E231A" w14:textId="77777777" w:rsidR="005411B4" w:rsidRPr="00DE00E5" w:rsidRDefault="005411B4" w:rsidP="005411B4">
      <w:pPr>
        <w:pStyle w:val="Heading2"/>
        <w:rPr>
          <w:lang w:val="en-AU"/>
        </w:rPr>
      </w:pPr>
      <w:r w:rsidRPr="00DE00E5">
        <w:rPr>
          <w:lang w:val="en-AU"/>
        </w:rPr>
        <w:t>Date of effect?</w:t>
      </w:r>
    </w:p>
    <w:p w14:paraId="6015A3B0" w14:textId="01D06F2C" w:rsidR="007A57C7" w:rsidRPr="00DE00E5" w:rsidRDefault="007E12FE" w:rsidP="007A57C7">
      <w:pPr>
        <w:pStyle w:val="Body"/>
        <w:rPr>
          <w:lang w:val="en-AU"/>
        </w:rPr>
      </w:pPr>
      <w:r w:rsidRPr="00DE00E5">
        <w:rPr>
          <w:lang w:val="en-AU"/>
        </w:rPr>
        <w:t>The pilot will be extended for one year from 1 July 2022 until 30 June 2023</w:t>
      </w:r>
      <w:r w:rsidR="00F33066" w:rsidRPr="00DE00E5">
        <w:rPr>
          <w:lang w:val="en-AU"/>
        </w:rPr>
        <w:t>.</w:t>
      </w:r>
    </w:p>
    <w:p w14:paraId="393591E5" w14:textId="77777777" w:rsidR="005411B4" w:rsidRPr="00DE00E5" w:rsidRDefault="005411B4" w:rsidP="005411B4">
      <w:pPr>
        <w:pStyle w:val="Heading2"/>
        <w:rPr>
          <w:lang w:val="en-AU"/>
        </w:rPr>
      </w:pPr>
      <w:r w:rsidRPr="00DE00E5">
        <w:rPr>
          <w:lang w:val="en-AU"/>
        </w:rPr>
        <w:t>How much will this cost?</w:t>
      </w:r>
    </w:p>
    <w:p w14:paraId="77CCC50D" w14:textId="36E95CED" w:rsidR="00785A1F" w:rsidRDefault="00CA1085" w:rsidP="00550F3E">
      <w:pPr>
        <w:pStyle w:val="Body"/>
        <w:rPr>
          <w:lang w:val="en-AU"/>
        </w:rPr>
      </w:pPr>
      <w:r w:rsidRPr="00DE00E5">
        <w:rPr>
          <w:lang w:val="en-AU"/>
        </w:rPr>
        <w:t>$</w:t>
      </w:r>
      <w:r w:rsidR="00034660" w:rsidRPr="00DE00E5">
        <w:rPr>
          <w:lang w:val="en-AU"/>
        </w:rPr>
        <w:t>7.1</w:t>
      </w:r>
      <w:r w:rsidR="00550F3E" w:rsidRPr="00DE00E5">
        <w:rPr>
          <w:lang w:val="en-AU"/>
        </w:rPr>
        <w:t xml:space="preserve"> </w:t>
      </w:r>
      <w:r w:rsidRPr="00DE00E5">
        <w:rPr>
          <w:lang w:val="en-AU"/>
        </w:rPr>
        <w:t>m</w:t>
      </w:r>
      <w:r w:rsidR="00550F3E" w:rsidRPr="00DE00E5">
        <w:rPr>
          <w:lang w:val="en-AU"/>
        </w:rPr>
        <w:t>illion</w:t>
      </w:r>
      <w:r w:rsidRPr="00DE00E5">
        <w:rPr>
          <w:lang w:val="en-AU"/>
        </w:rPr>
        <w:t xml:space="preserve"> over </w:t>
      </w:r>
      <w:r w:rsidR="003C1D3B" w:rsidRPr="00DE00E5">
        <w:rPr>
          <w:lang w:val="en-AU"/>
        </w:rPr>
        <w:t>on</w:t>
      </w:r>
      <w:r w:rsidR="00333C9B" w:rsidRPr="00DE00E5">
        <w:rPr>
          <w:lang w:val="en-AU"/>
        </w:rPr>
        <w:t>e</w:t>
      </w:r>
      <w:r w:rsidR="003C1D3B" w:rsidRPr="00DE00E5">
        <w:rPr>
          <w:lang w:val="en-AU"/>
        </w:rPr>
        <w:t xml:space="preserve"> year</w:t>
      </w:r>
      <w:r w:rsidR="00550F3E" w:rsidRPr="00DE00E5">
        <w:rPr>
          <w:lang w:val="en-AU"/>
        </w:rPr>
        <w:t>.</w:t>
      </w:r>
    </w:p>
    <w:sectPr w:rsidR="00785A1F" w:rsidSect="00FC3735">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8F49" w14:textId="77777777" w:rsidR="00392CC8" w:rsidRDefault="00392CC8" w:rsidP="005F5C2D">
      <w:r>
        <w:separator/>
      </w:r>
    </w:p>
  </w:endnote>
  <w:endnote w:type="continuationSeparator" w:id="0">
    <w:p w14:paraId="27F26249" w14:textId="77777777" w:rsidR="00392CC8" w:rsidRDefault="00392CC8"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12FD" w14:textId="77777777" w:rsidR="009232A8" w:rsidRDefault="0092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1E2B" w14:textId="74AD7FDA" w:rsidR="00EA2158" w:rsidRDefault="00940889" w:rsidP="0026096A">
    <w:pPr>
      <w:pStyle w:val="Footer"/>
      <w:spacing w:before="240"/>
    </w:pPr>
    <w:r>
      <w:rPr>
        <w:noProof/>
        <w:lang w:val="en-AU" w:eastAsia="en-AU"/>
      </w:rPr>
      <mc:AlternateContent>
        <mc:Choice Requires="wps">
          <w:drawing>
            <wp:anchor distT="0" distB="0" distL="114300" distR="114300" simplePos="0" relativeHeight="251675648" behindDoc="0" locked="1" layoutInCell="0" allowOverlap="1" wp14:anchorId="3F0EC21C" wp14:editId="1E47FABE">
              <wp:simplePos x="0" y="0"/>
              <wp:positionH relativeFrom="margin">
                <wp:align>center</wp:align>
              </wp:positionH>
              <wp:positionV relativeFrom="bottomMargin">
                <wp:align>center</wp:align>
              </wp:positionV>
              <wp:extent cx="892175" cy="38862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BFC3A" w14:textId="0A63E71F" w:rsidR="00940889" w:rsidRPr="00DE00E5" w:rsidRDefault="00DE00E5" w:rsidP="00DE00E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0EC21C" id="_x0000_t202" coordsize="21600,21600" o:spt="202" path="m,l,21600r21600,l21600,xe">
              <v:stroke joinstyle="miter"/>
              <v:path gradientshapeok="t" o:connecttype="rect"/>
            </v:shapetype>
            <v:shape id="janusSEAL SC Footer" o:spid="_x0000_s1027" type="#_x0000_t202" style="position:absolute;margin-left:0;margin-top:0;width:70.25pt;height:30.6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" o:allowincell="f" filled="f" stroked="f" strokeweight=".5pt">
              <v:textbox style="mso-fit-shape-to-text:t">
                <w:txbxContent>
                  <w:p w14:paraId="5A2BFC3A" w14:textId="0A63E71F" w:rsidR="00940889" w:rsidRPr="00DE00E5" w:rsidRDefault="00DE00E5" w:rsidP="00DE00E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6F715B6B" w14:textId="77777777"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7DBE" w14:textId="3B80A0FD" w:rsidR="00B55C1B" w:rsidRDefault="00C07526">
    <w:pPr>
      <w:pStyle w:val="Footer"/>
      <w:rPr>
        <w:noProof/>
        <w:lang w:val="en-AU" w:eastAsia="en-AU"/>
      </w:rPr>
    </w:pPr>
    <w:r>
      <w:rPr>
        <w:noProof/>
        <w:lang w:val="en-AU" w:eastAsia="en-AU"/>
      </w:rPr>
      <w:drawing>
        <wp:anchor distT="0" distB="0" distL="114300" distR="114300" simplePos="0" relativeHeight="251680768" behindDoc="1" locked="0" layoutInCell="1" allowOverlap="1" wp14:anchorId="43E7FFDF" wp14:editId="50ACD5F6">
          <wp:simplePos x="0" y="0"/>
          <wp:positionH relativeFrom="column">
            <wp:posOffset>0</wp:posOffset>
          </wp:positionH>
          <wp:positionV relativeFrom="paragraph">
            <wp:posOffset>-635</wp:posOffset>
          </wp:positionV>
          <wp:extent cx="6552565" cy="50355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23 Footer graph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3555"/>
                  </a:xfrm>
                  <a:prstGeom prst="rect">
                    <a:avLst/>
                  </a:prstGeom>
                </pic:spPr>
              </pic:pic>
            </a:graphicData>
          </a:graphic>
        </wp:anchor>
      </w:drawing>
    </w:r>
  </w:p>
  <w:p w14:paraId="09E2C575" w14:textId="77777777" w:rsidR="009E6054" w:rsidRDefault="009E6054">
    <w:pPr>
      <w:pStyle w:val="Footer"/>
      <w:rPr>
        <w:noProof/>
        <w:lang w:val="en-AU" w:eastAsia="en-AU"/>
      </w:rPr>
    </w:pPr>
  </w:p>
  <w:p w14:paraId="5BBDCE67" w14:textId="67E87226" w:rsidR="005A6FED" w:rsidRDefault="00C07526" w:rsidP="00C07526">
    <w:pPr>
      <w:pStyle w:val="Footer"/>
      <w:tabs>
        <w:tab w:val="clear" w:pos="4513"/>
        <w:tab w:val="clear" w:pos="9026"/>
        <w:tab w:val="clear" w:pos="9639"/>
        <w:tab w:val="left" w:pos="21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3818" w14:textId="77777777" w:rsidR="00392CC8" w:rsidRDefault="00392CC8" w:rsidP="005F5C2D">
      <w:r>
        <w:separator/>
      </w:r>
    </w:p>
  </w:footnote>
  <w:footnote w:type="continuationSeparator" w:id="0">
    <w:p w14:paraId="37AC5D3A" w14:textId="77777777" w:rsidR="00392CC8" w:rsidRDefault="00392CC8"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D63A" w14:textId="77777777" w:rsidR="009232A8" w:rsidRDefault="00923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597C" w14:textId="51075791" w:rsidR="00940889" w:rsidRDefault="00940889">
    <w:pPr>
      <w:pStyle w:val="Header"/>
    </w:pPr>
    <w:r>
      <w:rPr>
        <w:noProof/>
        <w:lang w:val="en-AU" w:eastAsia="en-AU"/>
      </w:rPr>
      <mc:AlternateContent>
        <mc:Choice Requires="wps">
          <w:drawing>
            <wp:anchor distT="0" distB="0" distL="114300" distR="114300" simplePos="0" relativeHeight="251673600" behindDoc="0" locked="1" layoutInCell="0" allowOverlap="1" wp14:anchorId="21B73D87" wp14:editId="4C340844">
              <wp:simplePos x="0" y="0"/>
              <wp:positionH relativeFrom="margin">
                <wp:align>center</wp:align>
              </wp:positionH>
              <wp:positionV relativeFrom="topMargin">
                <wp:align>center</wp:align>
              </wp:positionV>
              <wp:extent cx="892175" cy="38862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D8777" w14:textId="1296A900" w:rsidR="00940889" w:rsidRPr="00DE00E5" w:rsidRDefault="00DE00E5" w:rsidP="00DE00E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1B73D87" id="_x0000_t202" coordsize="21600,21600" o:spt="202" path="m,l,21600r21600,l21600,xe">
              <v:stroke joinstyle="miter"/>
              <v:path gradientshapeok="t" o:connecttype="rect"/>
            </v:shapetype>
            <v:shape id="janusSEAL SC Header" o:spid="_x0000_s1026" type="#_x0000_t202" style="position:absolute;margin-left:0;margin-top:0;width:70.25pt;height:30.6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UmrUMDUCAABXBAAADgAAAAAAAAAAAAAAAAAu&#10;AgAAZHJzL2Uyb0RvYy54bWxQSwECLQAUAAYACAAAACEAaUvxY9sAAAAEAQAADwAAAAAAAAAAAAAA&#10;AACPBAAAZHJzL2Rvd25yZXYueG1sUEsFBgAAAAAEAAQA8wAAAJcFAAAAAA==&#10;" o:allowincell="f" filled="f" stroked="f" strokeweight=".5pt">
              <v:textbox style="mso-fit-shape-to-text:t">
                <w:txbxContent>
                  <w:p w14:paraId="44FD8777" w14:textId="1296A900" w:rsidR="00940889" w:rsidRPr="00DE00E5" w:rsidRDefault="00DE00E5" w:rsidP="00DE00E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033D" w14:textId="038B3751" w:rsidR="00AD508D" w:rsidRDefault="00C07526" w:rsidP="00C07526">
    <w:pPr>
      <w:pStyle w:val="Heading3"/>
      <w:tabs>
        <w:tab w:val="left" w:pos="7575"/>
      </w:tabs>
    </w:pPr>
    <w:r>
      <w:rPr>
        <w:noProof/>
        <w:lang w:val="en-AU" w:eastAsia="en-AU"/>
      </w:rPr>
      <w:drawing>
        <wp:anchor distT="0" distB="0" distL="114300" distR="114300" simplePos="0" relativeHeight="251678720" behindDoc="1" locked="0" layoutInCell="1" allowOverlap="1" wp14:anchorId="30A8B31C" wp14:editId="0D537A72">
          <wp:simplePos x="0" y="0"/>
          <wp:positionH relativeFrom="margin">
            <wp:posOffset>3406140</wp:posOffset>
          </wp:positionH>
          <wp:positionV relativeFrom="paragraph">
            <wp:posOffset>151130</wp:posOffset>
          </wp:positionV>
          <wp:extent cx="3153600" cy="4788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2022-23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478800"/>
                  </a:xfrm>
                  <a:prstGeom prst="rect">
                    <a:avLst/>
                  </a:prstGeom>
                </pic:spPr>
              </pic:pic>
            </a:graphicData>
          </a:graphic>
          <wp14:sizeRelH relativeFrom="margin">
            <wp14:pctWidth>0</wp14:pctWidth>
          </wp14:sizeRelH>
          <wp14:sizeRelV relativeFrom="margin">
            <wp14:pctHeight>0</wp14:pctHeight>
          </wp14:sizeRelV>
        </wp:anchor>
      </w:drawing>
    </w:r>
    <w:r w:rsidR="00AD508D">
      <w:rPr>
        <w:noProof/>
        <w:lang w:val="en-AU" w:eastAsia="en-AU"/>
      </w:rPr>
      <w:drawing>
        <wp:anchor distT="0" distB="0" distL="114300" distR="114300" simplePos="0" relativeHeight="251672576" behindDoc="1" locked="0" layoutInCell="1" allowOverlap="1" wp14:anchorId="5E91485A" wp14:editId="0ED5CF5B">
          <wp:simplePos x="0" y="0"/>
          <wp:positionH relativeFrom="column">
            <wp:posOffset>-83011</wp:posOffset>
          </wp:positionH>
          <wp:positionV relativeFrom="page">
            <wp:posOffset>525780</wp:posOffset>
          </wp:positionV>
          <wp:extent cx="2277499" cy="478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r>
      <w:tab/>
    </w:r>
  </w:p>
  <w:p w14:paraId="63821E4A"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11D0E2A3"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3725D"/>
    <w:multiLevelType w:val="hybridMultilevel"/>
    <w:tmpl w:val="6FD822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0"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25B1937"/>
    <w:multiLevelType w:val="hybridMultilevel"/>
    <w:tmpl w:val="310269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5" w15:restartNumberingAfterBreak="0">
    <w:nsid w:val="3BBB4575"/>
    <w:multiLevelType w:val="multilevel"/>
    <w:tmpl w:val="B9385130"/>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0"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7"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39706E"/>
    <w:multiLevelType w:val="multilevel"/>
    <w:tmpl w:val="11C64328"/>
    <w:numStyleLink w:val="ListParagraph"/>
  </w:abstractNum>
  <w:abstractNum w:abstractNumId="29"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8"/>
  </w:num>
  <w:num w:numId="3">
    <w:abstractNumId w:val="10"/>
  </w:num>
  <w:num w:numId="4">
    <w:abstractNumId w:val="1"/>
  </w:num>
  <w:num w:numId="5">
    <w:abstractNumId w:val="20"/>
  </w:num>
  <w:num w:numId="6">
    <w:abstractNumId w:val="23"/>
  </w:num>
  <w:num w:numId="7">
    <w:abstractNumId w:val="19"/>
  </w:num>
  <w:num w:numId="8">
    <w:abstractNumId w:val="26"/>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0"/>
  </w:num>
  <w:num w:numId="15">
    <w:abstractNumId w:val="11"/>
  </w:num>
  <w:num w:numId="16">
    <w:abstractNumId w:val="4"/>
  </w:num>
  <w:num w:numId="17">
    <w:abstractNumId w:val="18"/>
  </w:num>
  <w:num w:numId="18">
    <w:abstractNumId w:val="29"/>
  </w:num>
  <w:num w:numId="19">
    <w:abstractNumId w:val="16"/>
  </w:num>
  <w:num w:numId="20">
    <w:abstractNumId w:val="9"/>
  </w:num>
  <w:num w:numId="21">
    <w:abstractNumId w:val="14"/>
  </w:num>
  <w:num w:numId="22">
    <w:abstractNumId w:val="17"/>
  </w:num>
  <w:num w:numId="23">
    <w:abstractNumId w:val="3"/>
  </w:num>
  <w:num w:numId="24">
    <w:abstractNumId w:val="12"/>
  </w:num>
  <w:num w:numId="25">
    <w:abstractNumId w:val="25"/>
  </w:num>
  <w:num w:numId="26">
    <w:abstractNumId w:val="7"/>
  </w:num>
  <w:num w:numId="27">
    <w:abstractNumId w:val="8"/>
  </w:num>
  <w:num w:numId="28">
    <w:abstractNumId w:val="21"/>
  </w:num>
  <w:num w:numId="29">
    <w:abstractNumId w:val="24"/>
  </w:num>
  <w:num w:numId="30">
    <w:abstractNumId w:val="22"/>
  </w:num>
  <w:num w:numId="31">
    <w:abstractNumId w:val="9"/>
  </w:num>
  <w:num w:numId="32">
    <w:abstractNumId w:val="9"/>
  </w:num>
  <w:num w:numId="33">
    <w:abstractNumId w:val="15"/>
  </w:num>
  <w:num w:numId="34">
    <w:abstractNumId w:val="5"/>
  </w:num>
  <w:num w:numId="35">
    <w:abstractNumId w:val="13"/>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05078"/>
    <w:rsid w:val="000157B7"/>
    <w:rsid w:val="00015947"/>
    <w:rsid w:val="000256D5"/>
    <w:rsid w:val="00030776"/>
    <w:rsid w:val="00034265"/>
    <w:rsid w:val="00034660"/>
    <w:rsid w:val="0005221B"/>
    <w:rsid w:val="000530AA"/>
    <w:rsid w:val="00066F0E"/>
    <w:rsid w:val="0007282A"/>
    <w:rsid w:val="00072D61"/>
    <w:rsid w:val="00073F92"/>
    <w:rsid w:val="000740FE"/>
    <w:rsid w:val="000865FE"/>
    <w:rsid w:val="00092BF6"/>
    <w:rsid w:val="000A5DC0"/>
    <w:rsid w:val="000A7E99"/>
    <w:rsid w:val="000B0CF7"/>
    <w:rsid w:val="000B2C8F"/>
    <w:rsid w:val="000B4532"/>
    <w:rsid w:val="000C19C8"/>
    <w:rsid w:val="000C5F39"/>
    <w:rsid w:val="000D339E"/>
    <w:rsid w:val="000D3B82"/>
    <w:rsid w:val="000D4CD9"/>
    <w:rsid w:val="000E120C"/>
    <w:rsid w:val="000E52CB"/>
    <w:rsid w:val="000E7916"/>
    <w:rsid w:val="00106EB3"/>
    <w:rsid w:val="001202CD"/>
    <w:rsid w:val="00121542"/>
    <w:rsid w:val="00126FDB"/>
    <w:rsid w:val="00130A15"/>
    <w:rsid w:val="001315CF"/>
    <w:rsid w:val="001421D3"/>
    <w:rsid w:val="001437BE"/>
    <w:rsid w:val="00150538"/>
    <w:rsid w:val="001538CD"/>
    <w:rsid w:val="001709E3"/>
    <w:rsid w:val="00173384"/>
    <w:rsid w:val="00175875"/>
    <w:rsid w:val="00184DC8"/>
    <w:rsid w:val="00193CD2"/>
    <w:rsid w:val="001A16ED"/>
    <w:rsid w:val="001A4057"/>
    <w:rsid w:val="001B1434"/>
    <w:rsid w:val="001C2A02"/>
    <w:rsid w:val="001C3522"/>
    <w:rsid w:val="001D21CA"/>
    <w:rsid w:val="001D482F"/>
    <w:rsid w:val="001D77BE"/>
    <w:rsid w:val="001F4035"/>
    <w:rsid w:val="001F5A0B"/>
    <w:rsid w:val="00201F7E"/>
    <w:rsid w:val="002151CC"/>
    <w:rsid w:val="00217142"/>
    <w:rsid w:val="002226EA"/>
    <w:rsid w:val="002235BF"/>
    <w:rsid w:val="00223C57"/>
    <w:rsid w:val="00231416"/>
    <w:rsid w:val="002436FA"/>
    <w:rsid w:val="00247F9C"/>
    <w:rsid w:val="00251CAA"/>
    <w:rsid w:val="00251FDE"/>
    <w:rsid w:val="0026096A"/>
    <w:rsid w:val="0026233E"/>
    <w:rsid w:val="00267453"/>
    <w:rsid w:val="002674A3"/>
    <w:rsid w:val="002743D6"/>
    <w:rsid w:val="00296465"/>
    <w:rsid w:val="00296C02"/>
    <w:rsid w:val="002A23F8"/>
    <w:rsid w:val="002A7D76"/>
    <w:rsid w:val="002B55E9"/>
    <w:rsid w:val="002C3A77"/>
    <w:rsid w:val="002E67C7"/>
    <w:rsid w:val="002F2031"/>
    <w:rsid w:val="003002AE"/>
    <w:rsid w:val="003054CE"/>
    <w:rsid w:val="00311C29"/>
    <w:rsid w:val="0032514B"/>
    <w:rsid w:val="003303F0"/>
    <w:rsid w:val="00333C9B"/>
    <w:rsid w:val="0033680B"/>
    <w:rsid w:val="00341593"/>
    <w:rsid w:val="00346C2F"/>
    <w:rsid w:val="0037092F"/>
    <w:rsid w:val="0037097D"/>
    <w:rsid w:val="003755B4"/>
    <w:rsid w:val="00392CC8"/>
    <w:rsid w:val="00395652"/>
    <w:rsid w:val="003A0704"/>
    <w:rsid w:val="003A3013"/>
    <w:rsid w:val="003C0B62"/>
    <w:rsid w:val="003C1D3B"/>
    <w:rsid w:val="003C7923"/>
    <w:rsid w:val="003D5A23"/>
    <w:rsid w:val="003D6F49"/>
    <w:rsid w:val="003E1B70"/>
    <w:rsid w:val="003E1C0C"/>
    <w:rsid w:val="003E569A"/>
    <w:rsid w:val="003F4178"/>
    <w:rsid w:val="003F4839"/>
    <w:rsid w:val="003F5B78"/>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A0711"/>
    <w:rsid w:val="004B5CB1"/>
    <w:rsid w:val="004B63B4"/>
    <w:rsid w:val="004C1645"/>
    <w:rsid w:val="004C6C6C"/>
    <w:rsid w:val="004D63C8"/>
    <w:rsid w:val="004E3132"/>
    <w:rsid w:val="004F58AD"/>
    <w:rsid w:val="004F7275"/>
    <w:rsid w:val="00501EC0"/>
    <w:rsid w:val="00503287"/>
    <w:rsid w:val="00525069"/>
    <w:rsid w:val="00525565"/>
    <w:rsid w:val="0053255F"/>
    <w:rsid w:val="0053452D"/>
    <w:rsid w:val="00540DD8"/>
    <w:rsid w:val="005411B4"/>
    <w:rsid w:val="00541388"/>
    <w:rsid w:val="00541399"/>
    <w:rsid w:val="005469B7"/>
    <w:rsid w:val="00550F3E"/>
    <w:rsid w:val="005565B7"/>
    <w:rsid w:val="00562110"/>
    <w:rsid w:val="0056544B"/>
    <w:rsid w:val="00567242"/>
    <w:rsid w:val="0057335C"/>
    <w:rsid w:val="00580482"/>
    <w:rsid w:val="005810A7"/>
    <w:rsid w:val="00582952"/>
    <w:rsid w:val="005834CB"/>
    <w:rsid w:val="005A6FED"/>
    <w:rsid w:val="005C7568"/>
    <w:rsid w:val="005D1E1B"/>
    <w:rsid w:val="005E4ECB"/>
    <w:rsid w:val="005F3D54"/>
    <w:rsid w:val="005F42C2"/>
    <w:rsid w:val="005F5C2D"/>
    <w:rsid w:val="005F7077"/>
    <w:rsid w:val="00610117"/>
    <w:rsid w:val="006107EC"/>
    <w:rsid w:val="00616C1C"/>
    <w:rsid w:val="0062393C"/>
    <w:rsid w:val="00641EE7"/>
    <w:rsid w:val="00644AA5"/>
    <w:rsid w:val="00654C5F"/>
    <w:rsid w:val="00662A97"/>
    <w:rsid w:val="00662C3E"/>
    <w:rsid w:val="00685A5A"/>
    <w:rsid w:val="00686DAA"/>
    <w:rsid w:val="006924F6"/>
    <w:rsid w:val="00694C03"/>
    <w:rsid w:val="00694F94"/>
    <w:rsid w:val="006B22FC"/>
    <w:rsid w:val="006B33BF"/>
    <w:rsid w:val="006B7601"/>
    <w:rsid w:val="006C168C"/>
    <w:rsid w:val="006C16C5"/>
    <w:rsid w:val="006C5EA9"/>
    <w:rsid w:val="006C7234"/>
    <w:rsid w:val="006D7593"/>
    <w:rsid w:val="006F5D9F"/>
    <w:rsid w:val="006F71EA"/>
    <w:rsid w:val="00721005"/>
    <w:rsid w:val="00722C50"/>
    <w:rsid w:val="00732599"/>
    <w:rsid w:val="00734A7A"/>
    <w:rsid w:val="007372A4"/>
    <w:rsid w:val="00740B9B"/>
    <w:rsid w:val="007423AF"/>
    <w:rsid w:val="007471BF"/>
    <w:rsid w:val="0076311B"/>
    <w:rsid w:val="00766206"/>
    <w:rsid w:val="0077217F"/>
    <w:rsid w:val="00780AA3"/>
    <w:rsid w:val="00785A1F"/>
    <w:rsid w:val="00786B9C"/>
    <w:rsid w:val="007A1DD8"/>
    <w:rsid w:val="007A2263"/>
    <w:rsid w:val="007A57C7"/>
    <w:rsid w:val="007C1E7A"/>
    <w:rsid w:val="007C328D"/>
    <w:rsid w:val="007C496F"/>
    <w:rsid w:val="007C75A6"/>
    <w:rsid w:val="007D3649"/>
    <w:rsid w:val="007E12FE"/>
    <w:rsid w:val="007E179A"/>
    <w:rsid w:val="007E41E7"/>
    <w:rsid w:val="007E5DEE"/>
    <w:rsid w:val="007F0A38"/>
    <w:rsid w:val="007F6E34"/>
    <w:rsid w:val="008039B2"/>
    <w:rsid w:val="00822EE7"/>
    <w:rsid w:val="00824E0B"/>
    <w:rsid w:val="00824E3D"/>
    <w:rsid w:val="00836343"/>
    <w:rsid w:val="0083731C"/>
    <w:rsid w:val="00841250"/>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1C2A"/>
    <w:rsid w:val="008C2E8C"/>
    <w:rsid w:val="008C33F9"/>
    <w:rsid w:val="008D2EE8"/>
    <w:rsid w:val="008D3D62"/>
    <w:rsid w:val="008D48AB"/>
    <w:rsid w:val="008E050D"/>
    <w:rsid w:val="008E61B4"/>
    <w:rsid w:val="00905603"/>
    <w:rsid w:val="00907FD2"/>
    <w:rsid w:val="00913D38"/>
    <w:rsid w:val="00922E3B"/>
    <w:rsid w:val="009232A8"/>
    <w:rsid w:val="00940889"/>
    <w:rsid w:val="00951508"/>
    <w:rsid w:val="00963012"/>
    <w:rsid w:val="009633AA"/>
    <w:rsid w:val="00967589"/>
    <w:rsid w:val="00977E49"/>
    <w:rsid w:val="00983D9D"/>
    <w:rsid w:val="00994046"/>
    <w:rsid w:val="009A7936"/>
    <w:rsid w:val="009B14C8"/>
    <w:rsid w:val="009B43F8"/>
    <w:rsid w:val="009B644E"/>
    <w:rsid w:val="009B6F70"/>
    <w:rsid w:val="009D1C97"/>
    <w:rsid w:val="009D2DD4"/>
    <w:rsid w:val="009D4B66"/>
    <w:rsid w:val="009D5A92"/>
    <w:rsid w:val="009E6054"/>
    <w:rsid w:val="009E72AE"/>
    <w:rsid w:val="009F1F6F"/>
    <w:rsid w:val="00A00DC5"/>
    <w:rsid w:val="00A1355F"/>
    <w:rsid w:val="00A22BA4"/>
    <w:rsid w:val="00A35983"/>
    <w:rsid w:val="00A413B5"/>
    <w:rsid w:val="00A42CF7"/>
    <w:rsid w:val="00A53B86"/>
    <w:rsid w:val="00A550AC"/>
    <w:rsid w:val="00A63407"/>
    <w:rsid w:val="00A651E7"/>
    <w:rsid w:val="00A73C27"/>
    <w:rsid w:val="00A848A0"/>
    <w:rsid w:val="00A86006"/>
    <w:rsid w:val="00AA0FC2"/>
    <w:rsid w:val="00AA6110"/>
    <w:rsid w:val="00AA75FF"/>
    <w:rsid w:val="00AB02FB"/>
    <w:rsid w:val="00AB1D8F"/>
    <w:rsid w:val="00AB3299"/>
    <w:rsid w:val="00AB524E"/>
    <w:rsid w:val="00AB53A8"/>
    <w:rsid w:val="00AC165B"/>
    <w:rsid w:val="00AD1E4F"/>
    <w:rsid w:val="00AD508D"/>
    <w:rsid w:val="00B04249"/>
    <w:rsid w:val="00B0489E"/>
    <w:rsid w:val="00B1189A"/>
    <w:rsid w:val="00B1583D"/>
    <w:rsid w:val="00B31E43"/>
    <w:rsid w:val="00B33600"/>
    <w:rsid w:val="00B55C1B"/>
    <w:rsid w:val="00B56BB5"/>
    <w:rsid w:val="00B65C2A"/>
    <w:rsid w:val="00B7306D"/>
    <w:rsid w:val="00B77293"/>
    <w:rsid w:val="00B77CA0"/>
    <w:rsid w:val="00B80017"/>
    <w:rsid w:val="00B8025D"/>
    <w:rsid w:val="00B8040A"/>
    <w:rsid w:val="00B903A6"/>
    <w:rsid w:val="00B907DE"/>
    <w:rsid w:val="00B90C98"/>
    <w:rsid w:val="00BA3398"/>
    <w:rsid w:val="00BB2784"/>
    <w:rsid w:val="00BC4AFE"/>
    <w:rsid w:val="00BC4CD2"/>
    <w:rsid w:val="00BD2EFC"/>
    <w:rsid w:val="00BD5343"/>
    <w:rsid w:val="00BF2A42"/>
    <w:rsid w:val="00C07526"/>
    <w:rsid w:val="00C34E06"/>
    <w:rsid w:val="00C40413"/>
    <w:rsid w:val="00C47B4D"/>
    <w:rsid w:val="00C57B47"/>
    <w:rsid w:val="00C64A21"/>
    <w:rsid w:val="00C65067"/>
    <w:rsid w:val="00C77873"/>
    <w:rsid w:val="00C828F8"/>
    <w:rsid w:val="00C839BF"/>
    <w:rsid w:val="00C92391"/>
    <w:rsid w:val="00C9286C"/>
    <w:rsid w:val="00CA0D71"/>
    <w:rsid w:val="00CA1085"/>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21E28"/>
    <w:rsid w:val="00D248C3"/>
    <w:rsid w:val="00D46DA4"/>
    <w:rsid w:val="00D47077"/>
    <w:rsid w:val="00D55699"/>
    <w:rsid w:val="00D717FE"/>
    <w:rsid w:val="00D74FE6"/>
    <w:rsid w:val="00D829BF"/>
    <w:rsid w:val="00D85AAF"/>
    <w:rsid w:val="00D904AC"/>
    <w:rsid w:val="00D94EE1"/>
    <w:rsid w:val="00DA2457"/>
    <w:rsid w:val="00DB1213"/>
    <w:rsid w:val="00DC5B5F"/>
    <w:rsid w:val="00DC7A8F"/>
    <w:rsid w:val="00DD3C9C"/>
    <w:rsid w:val="00DE00E5"/>
    <w:rsid w:val="00DF07F7"/>
    <w:rsid w:val="00DF44D1"/>
    <w:rsid w:val="00DF5EED"/>
    <w:rsid w:val="00E0023C"/>
    <w:rsid w:val="00E00F44"/>
    <w:rsid w:val="00E1045D"/>
    <w:rsid w:val="00E14231"/>
    <w:rsid w:val="00E17655"/>
    <w:rsid w:val="00E21EAE"/>
    <w:rsid w:val="00E25B58"/>
    <w:rsid w:val="00E27056"/>
    <w:rsid w:val="00E3077A"/>
    <w:rsid w:val="00E51EC2"/>
    <w:rsid w:val="00E61728"/>
    <w:rsid w:val="00E62E7F"/>
    <w:rsid w:val="00E6317D"/>
    <w:rsid w:val="00E6419E"/>
    <w:rsid w:val="00E667BB"/>
    <w:rsid w:val="00E7021A"/>
    <w:rsid w:val="00E81893"/>
    <w:rsid w:val="00E91C15"/>
    <w:rsid w:val="00E9346B"/>
    <w:rsid w:val="00E96CA5"/>
    <w:rsid w:val="00EA0365"/>
    <w:rsid w:val="00EA060F"/>
    <w:rsid w:val="00EA2158"/>
    <w:rsid w:val="00EA418B"/>
    <w:rsid w:val="00EC1C10"/>
    <w:rsid w:val="00ED063A"/>
    <w:rsid w:val="00ED76D6"/>
    <w:rsid w:val="00EE1AD0"/>
    <w:rsid w:val="00EE6449"/>
    <w:rsid w:val="00F124C6"/>
    <w:rsid w:val="00F14929"/>
    <w:rsid w:val="00F27727"/>
    <w:rsid w:val="00F33066"/>
    <w:rsid w:val="00F34AC0"/>
    <w:rsid w:val="00F36E6C"/>
    <w:rsid w:val="00F36F06"/>
    <w:rsid w:val="00F4201F"/>
    <w:rsid w:val="00F443CC"/>
    <w:rsid w:val="00F446F8"/>
    <w:rsid w:val="00F45858"/>
    <w:rsid w:val="00F7456E"/>
    <w:rsid w:val="00F77E5A"/>
    <w:rsid w:val="00FA38C4"/>
    <w:rsid w:val="00FA438F"/>
    <w:rsid w:val="00FA5FBA"/>
    <w:rsid w:val="00FB1136"/>
    <w:rsid w:val="00FB4391"/>
    <w:rsid w:val="00FB4400"/>
    <w:rsid w:val="00FB4F79"/>
    <w:rsid w:val="00FC3735"/>
    <w:rsid w:val="00FD2AD3"/>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48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aliases w:val="Heading 1 Cab"/>
    <w:next w:val="Normal"/>
    <w:link w:val="Heading1Char"/>
    <w:uiPriority w:val="4"/>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aliases w:val="Heading 1 Cab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aliases w:val="CAB - List Bullet,List Bullet Cab"/>
    <w:basedOn w:val="Normal"/>
    <w:link w:val="ListParagraphChar"/>
    <w:uiPriority w:val="34"/>
    <w:qFormat/>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aliases w:val="CAB - List Bullet Char,List Bullet Cab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paragraph" w:customStyle="1" w:styleId="CAB-NumberedParagraph">
    <w:name w:val="CAB - Numbered Paragraph"/>
    <w:basedOn w:val="Normal"/>
    <w:uiPriority w:val="98"/>
    <w:rsid w:val="00E96CA5"/>
    <w:pPr>
      <w:spacing w:after="200" w:line="276" w:lineRule="auto"/>
      <w:ind w:left="567" w:hanging="567"/>
    </w:pPr>
    <w:rPr>
      <w:rFonts w:ascii="Arial" w:hAnsi="Arial"/>
      <w:sz w:val="22"/>
      <w:szCs w:val="22"/>
      <w:lang w:val="en-AU"/>
    </w:rPr>
  </w:style>
  <w:style w:type="paragraph" w:customStyle="1" w:styleId="CABNETParagraph">
    <w:name w:val="CABNET Paragraph"/>
    <w:basedOn w:val="Normal"/>
    <w:link w:val="CABNETParagraphChar"/>
    <w:qFormat/>
    <w:rsid w:val="00E96CA5"/>
    <w:pPr>
      <w:spacing w:before="120" w:after="120" w:line="240" w:lineRule="auto"/>
    </w:pPr>
    <w:rPr>
      <w:rFonts w:ascii="Verdana" w:eastAsia="Verdana" w:hAnsi="Verdana" w:cs="Times New Roman"/>
      <w:sz w:val="22"/>
      <w:szCs w:val="22"/>
      <w:lang w:val="en-AU"/>
    </w:rPr>
  </w:style>
  <w:style w:type="character" w:customStyle="1" w:styleId="CABNETParagraphChar">
    <w:name w:val="CABNET Paragraph Char"/>
    <w:link w:val="CABNETParagraph"/>
    <w:rsid w:val="00E96CA5"/>
    <w:rPr>
      <w:rFonts w:ascii="Verdana" w:eastAsia="Verdana" w:hAnsi="Verdana" w:cs="Times New Roman"/>
      <w:sz w:val="22"/>
      <w:szCs w:val="22"/>
      <w:lang w:val="en-AU"/>
    </w:rPr>
  </w:style>
  <w:style w:type="paragraph" w:styleId="BodyText">
    <w:name w:val="Body Text"/>
    <w:aliases w:val="Body Text Cab,CAB - Body Text,CAB Body Text"/>
    <w:link w:val="BodyTextChar"/>
    <w:qFormat/>
    <w:rsid w:val="00E96CA5"/>
    <w:pPr>
      <w:spacing w:before="120" w:after="0" w:line="240" w:lineRule="auto"/>
    </w:pPr>
    <w:rPr>
      <w:rFonts w:ascii="Arial" w:hAnsi="Arial"/>
      <w:sz w:val="22"/>
      <w:szCs w:val="22"/>
      <w:lang w:val="en-AU"/>
    </w:rPr>
  </w:style>
  <w:style w:type="character" w:customStyle="1" w:styleId="BodyTextChar">
    <w:name w:val="Body Text Char"/>
    <w:aliases w:val="Body Text Cab Char,CAB - Body Text Char,CAB Body Text Char"/>
    <w:basedOn w:val="DefaultParagraphFont"/>
    <w:link w:val="BodyText"/>
    <w:rsid w:val="00E96CA5"/>
    <w:rPr>
      <w:rFonts w:ascii="Arial" w:hAnsi="Arial"/>
      <w:sz w:val="22"/>
      <w:szCs w:val="22"/>
      <w:lang w:val="en-AU"/>
    </w:rPr>
  </w:style>
  <w:style w:type="paragraph" w:customStyle="1" w:styleId="Default">
    <w:name w:val="Default"/>
    <w:rsid w:val="00905603"/>
    <w:pPr>
      <w:autoSpaceDE w:val="0"/>
      <w:autoSpaceDN w:val="0"/>
      <w:adjustRightInd w:val="0"/>
      <w:spacing w:after="0" w:line="240" w:lineRule="auto"/>
    </w:pPr>
    <w:rPr>
      <w:rFonts w:ascii="Calibri" w:hAnsi="Calibri" w:cs="Calibri"/>
      <w:color w:val="000000"/>
      <w:sz w:val="24"/>
      <w:szCs w:val="24"/>
      <w:lang w:val="en-AU"/>
    </w:rPr>
  </w:style>
  <w:style w:type="character" w:customStyle="1" w:styleId="UnresolvedMention">
    <w:name w:val="Unresolved Mention"/>
    <w:basedOn w:val="DefaultParagraphFont"/>
    <w:uiPriority w:val="99"/>
    <w:semiHidden/>
    <w:unhideWhenUsed/>
    <w:rsid w:val="006B7601"/>
    <w:rPr>
      <w:color w:val="605E5C"/>
      <w:shd w:val="clear" w:color="auto" w:fill="E1DFDD"/>
    </w:rPr>
  </w:style>
  <w:style w:type="character" w:styleId="CommentReference">
    <w:name w:val="annotation reference"/>
    <w:basedOn w:val="DefaultParagraphFont"/>
    <w:uiPriority w:val="99"/>
    <w:semiHidden/>
    <w:unhideWhenUsed/>
    <w:rsid w:val="00005078"/>
    <w:rPr>
      <w:sz w:val="16"/>
      <w:szCs w:val="16"/>
    </w:rPr>
  </w:style>
  <w:style w:type="paragraph" w:styleId="CommentText">
    <w:name w:val="annotation text"/>
    <w:basedOn w:val="Normal"/>
    <w:link w:val="CommentTextChar"/>
    <w:uiPriority w:val="99"/>
    <w:semiHidden/>
    <w:unhideWhenUsed/>
    <w:rsid w:val="00005078"/>
    <w:pPr>
      <w:spacing w:line="240" w:lineRule="auto"/>
    </w:pPr>
  </w:style>
  <w:style w:type="character" w:customStyle="1" w:styleId="CommentTextChar">
    <w:name w:val="Comment Text Char"/>
    <w:basedOn w:val="DefaultParagraphFont"/>
    <w:link w:val="CommentText"/>
    <w:uiPriority w:val="99"/>
    <w:semiHidden/>
    <w:rsid w:val="00005078"/>
  </w:style>
  <w:style w:type="paragraph" w:styleId="CommentSubject">
    <w:name w:val="annotation subject"/>
    <w:basedOn w:val="CommentText"/>
    <w:next w:val="CommentText"/>
    <w:link w:val="CommentSubjectChar"/>
    <w:uiPriority w:val="99"/>
    <w:semiHidden/>
    <w:unhideWhenUsed/>
    <w:rsid w:val="00005078"/>
    <w:rPr>
      <w:b/>
      <w:bCs/>
    </w:rPr>
  </w:style>
  <w:style w:type="character" w:customStyle="1" w:styleId="CommentSubjectChar">
    <w:name w:val="Comment Subject Char"/>
    <w:basedOn w:val="CommentTextChar"/>
    <w:link w:val="CommentSubject"/>
    <w:uiPriority w:val="99"/>
    <w:semiHidden/>
    <w:rsid w:val="0000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67890876">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8335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ECEFD79-B09B-42E9-8628-3168A35C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1568</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2022-03-29T04:37:00Z</dcterms:created>
  <dcterms:modified xsi:type="dcterms:W3CDTF">2022-03-29T04:37:00Z</dcterms:modified>
  <cp:category/>
</cp:coreProperties>
</file>