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3261" w:rsidRPr="00C13261" w:rsidRDefault="00C13261" w:rsidP="00C13261">
      <w:pPr>
        <w:rPr>
          <w:rFonts w:ascii="Calibri" w:hAnsi="Calibri" w:cs="Arial"/>
          <w:b/>
          <w:sz w:val="20"/>
          <w:szCs w:val="20"/>
        </w:rPr>
      </w:pPr>
      <w:bookmarkStart w:id="0" w:name="_GoBack"/>
      <w:bookmarkEnd w:id="0"/>
    </w:p>
    <w:p w:rsidR="00187A5E" w:rsidRDefault="0089114B" w:rsidP="00F96BD3">
      <w:pPr>
        <w:jc w:val="center"/>
        <w:rPr>
          <w:rFonts w:ascii="Calibri" w:hAnsi="Calibri" w:cs="Arial"/>
          <w:b/>
          <w:sz w:val="36"/>
          <w:szCs w:val="36"/>
        </w:rPr>
      </w:pPr>
      <w:r w:rsidRPr="00DC5CE2">
        <w:rPr>
          <w:rFonts w:ascii="Calibri" w:hAnsi="Calibri" w:cs="Arial"/>
          <w:b/>
          <w:sz w:val="36"/>
          <w:szCs w:val="36"/>
        </w:rPr>
        <w:t>Minutes</w:t>
      </w:r>
    </w:p>
    <w:p w:rsidR="00187A5E" w:rsidRPr="00B854DC" w:rsidRDefault="00187A5E" w:rsidP="00B7798C">
      <w:pPr>
        <w:pStyle w:val="Heading3"/>
        <w:rPr>
          <w:color w:val="244061" w:themeColor="accent1" w:themeShade="80"/>
        </w:rPr>
      </w:pPr>
      <w:r w:rsidRPr="00B854DC">
        <w:rPr>
          <w:color w:val="244061" w:themeColor="accent1" w:themeShade="80"/>
        </w:rPr>
        <w:t>Agenda Item 1</w:t>
      </w:r>
      <w:r w:rsidRPr="00B854DC">
        <w:rPr>
          <w:color w:val="244061" w:themeColor="accent1" w:themeShade="80"/>
        </w:rPr>
        <w:tab/>
      </w:r>
      <w:r w:rsidR="00686240" w:rsidRPr="00B854DC">
        <w:rPr>
          <w:color w:val="244061" w:themeColor="accent1" w:themeShade="80"/>
        </w:rPr>
        <w:tab/>
      </w:r>
      <w:r w:rsidRPr="00B854DC">
        <w:rPr>
          <w:color w:val="244061" w:themeColor="accent1" w:themeShade="80"/>
        </w:rPr>
        <w:t xml:space="preserve">Welcome, apologies and conflicts of interest </w:t>
      </w:r>
    </w:p>
    <w:p w:rsidR="00187A5E" w:rsidRDefault="00187A5E" w:rsidP="00187A5E">
      <w:pPr>
        <w:rPr>
          <w:rFonts w:asciiTheme="minorHAnsi" w:hAnsiTheme="minorHAnsi" w:cstheme="minorHAnsi"/>
          <w:bCs/>
          <w:sz w:val="22"/>
          <w:szCs w:val="22"/>
        </w:rPr>
      </w:pPr>
      <w:r w:rsidRPr="00187A5E">
        <w:rPr>
          <w:rFonts w:asciiTheme="minorHAnsi" w:hAnsiTheme="minorHAnsi" w:cstheme="minorHAnsi"/>
          <w:bCs/>
          <w:sz w:val="22"/>
          <w:szCs w:val="22"/>
        </w:rPr>
        <w:t>Attendees list is at Annexure A.</w:t>
      </w:r>
    </w:p>
    <w:p w:rsidR="00F96BD3" w:rsidRPr="00187A5E" w:rsidRDefault="00F96BD3" w:rsidP="00187A5E">
      <w:pPr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The Chair opened the meeting and members </w:t>
      </w:r>
      <w:r w:rsidRPr="00BF2A18">
        <w:rPr>
          <w:rFonts w:asciiTheme="minorHAnsi" w:hAnsiTheme="minorHAnsi" w:cstheme="minorHAnsi"/>
          <w:b/>
          <w:bCs/>
          <w:sz w:val="22"/>
          <w:szCs w:val="22"/>
        </w:rPr>
        <w:t xml:space="preserve">NOTED </w:t>
      </w:r>
      <w:r>
        <w:rPr>
          <w:rFonts w:asciiTheme="minorHAnsi" w:hAnsiTheme="minorHAnsi" w:cstheme="minorHAnsi"/>
          <w:bCs/>
          <w:sz w:val="22"/>
          <w:szCs w:val="22"/>
        </w:rPr>
        <w:t xml:space="preserve">apologies from the </w:t>
      </w:r>
      <w:r w:rsidR="00756130">
        <w:rPr>
          <w:rFonts w:asciiTheme="minorHAnsi" w:hAnsiTheme="minorHAnsi" w:cstheme="minorHAnsi"/>
          <w:bCs/>
          <w:sz w:val="22"/>
          <w:szCs w:val="22"/>
        </w:rPr>
        <w:t>representatives</w:t>
      </w:r>
      <w:r w:rsidR="00723450">
        <w:rPr>
          <w:rFonts w:asciiTheme="minorHAnsi" w:hAnsiTheme="minorHAnsi" w:cstheme="minorHAnsi"/>
          <w:bCs/>
          <w:sz w:val="22"/>
          <w:szCs w:val="22"/>
        </w:rPr>
        <w:t xml:space="preserve"> from</w:t>
      </w:r>
      <w:r w:rsidR="008745AC">
        <w:rPr>
          <w:rFonts w:asciiTheme="minorHAnsi" w:hAnsiTheme="minorHAnsi" w:cstheme="minorHAnsi"/>
          <w:bCs/>
          <w:sz w:val="22"/>
          <w:szCs w:val="22"/>
        </w:rPr>
        <w:t xml:space="preserve"> the</w:t>
      </w:r>
      <w:r w:rsidR="00723450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4E5815">
        <w:rPr>
          <w:rFonts w:asciiTheme="minorHAnsi" w:hAnsiTheme="minorHAnsi" w:cstheme="minorHAnsi"/>
          <w:bCs/>
          <w:sz w:val="22"/>
          <w:szCs w:val="22"/>
        </w:rPr>
        <w:t>Totally and Permanently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4E5815">
        <w:rPr>
          <w:rFonts w:asciiTheme="minorHAnsi" w:hAnsiTheme="minorHAnsi" w:cstheme="minorHAnsi"/>
          <w:bCs/>
          <w:sz w:val="22"/>
          <w:szCs w:val="22"/>
        </w:rPr>
        <w:t>Impaired</w:t>
      </w:r>
      <w:r w:rsidR="00723450">
        <w:rPr>
          <w:rFonts w:asciiTheme="minorHAnsi" w:hAnsiTheme="minorHAnsi" w:cstheme="minorHAnsi"/>
          <w:bCs/>
          <w:sz w:val="22"/>
          <w:szCs w:val="22"/>
        </w:rPr>
        <w:t xml:space="preserve"> (TPI) Federation, </w:t>
      </w:r>
      <w:r w:rsidR="004E4906">
        <w:rPr>
          <w:rFonts w:asciiTheme="minorHAnsi" w:hAnsiTheme="minorHAnsi" w:cstheme="minorHAnsi"/>
          <w:bCs/>
          <w:sz w:val="22"/>
          <w:szCs w:val="22"/>
        </w:rPr>
        <w:t>Vie</w:t>
      </w:r>
      <w:r>
        <w:rPr>
          <w:rFonts w:asciiTheme="minorHAnsi" w:hAnsiTheme="minorHAnsi" w:cstheme="minorHAnsi"/>
          <w:bCs/>
          <w:sz w:val="22"/>
          <w:szCs w:val="22"/>
        </w:rPr>
        <w:t>tnam Ve</w:t>
      </w:r>
      <w:r w:rsidR="00723450">
        <w:rPr>
          <w:rFonts w:asciiTheme="minorHAnsi" w:hAnsiTheme="minorHAnsi" w:cstheme="minorHAnsi"/>
          <w:bCs/>
          <w:sz w:val="22"/>
          <w:szCs w:val="22"/>
        </w:rPr>
        <w:t>terans’ Federation of Australia (VVFA) and Returned Services League of Australia (RSL).</w:t>
      </w:r>
    </w:p>
    <w:p w:rsidR="00F96BD3" w:rsidRDefault="00F96BD3" w:rsidP="00F96BD3">
      <w:pPr>
        <w:jc w:val="center"/>
      </w:pPr>
    </w:p>
    <w:p w:rsidR="00F96BD3" w:rsidRPr="00B854DC" w:rsidRDefault="00187A5E" w:rsidP="00F96BD3">
      <w:pPr>
        <w:ind w:left="2880" w:hanging="2880"/>
        <w:rPr>
          <w:color w:val="244061" w:themeColor="accent1" w:themeShade="80"/>
          <w:sz w:val="28"/>
          <w:szCs w:val="28"/>
        </w:rPr>
      </w:pPr>
      <w:r w:rsidRPr="00B854DC">
        <w:rPr>
          <w:rFonts w:ascii="Calibri" w:hAnsi="Calibri" w:cs="Arial"/>
          <w:b/>
          <w:bCs/>
          <w:color w:val="244061" w:themeColor="accent1" w:themeShade="80"/>
          <w:sz w:val="26"/>
          <w:szCs w:val="26"/>
        </w:rPr>
        <w:t>Agenda Item 2</w:t>
      </w:r>
      <w:r w:rsidRPr="00B854DC">
        <w:rPr>
          <w:rFonts w:ascii="Calibri" w:hAnsi="Calibri" w:cs="Arial"/>
          <w:b/>
          <w:bCs/>
          <w:color w:val="244061" w:themeColor="accent1" w:themeShade="80"/>
          <w:sz w:val="26"/>
          <w:szCs w:val="26"/>
        </w:rPr>
        <w:tab/>
      </w:r>
      <w:r w:rsidR="00F96BD3" w:rsidRPr="00B854DC">
        <w:rPr>
          <w:rFonts w:ascii="Calibri" w:hAnsi="Calibri" w:cs="Arial"/>
          <w:b/>
          <w:bCs/>
          <w:color w:val="244061" w:themeColor="accent1" w:themeShade="80"/>
          <w:sz w:val="26"/>
          <w:szCs w:val="26"/>
        </w:rPr>
        <w:t xml:space="preserve">Recommendations from </w:t>
      </w:r>
      <w:r w:rsidR="003A0EF9" w:rsidRPr="00B854DC">
        <w:rPr>
          <w:rFonts w:ascii="Calibri" w:hAnsi="Calibri" w:cs="Arial"/>
          <w:b/>
          <w:bCs/>
          <w:color w:val="244061" w:themeColor="accent1" w:themeShade="80"/>
          <w:sz w:val="26"/>
          <w:szCs w:val="26"/>
        </w:rPr>
        <w:t xml:space="preserve">the </w:t>
      </w:r>
      <w:r w:rsidR="00F96BD3" w:rsidRPr="00B854DC">
        <w:rPr>
          <w:rFonts w:ascii="Calibri" w:hAnsi="Calibri" w:cs="Arial"/>
          <w:b/>
          <w:bCs/>
          <w:color w:val="244061" w:themeColor="accent1" w:themeShade="80"/>
          <w:sz w:val="26"/>
          <w:szCs w:val="26"/>
        </w:rPr>
        <w:t>Royal Commission into Defence and Veterans Suicide Interim Report</w:t>
      </w:r>
    </w:p>
    <w:p w:rsidR="00187A5E" w:rsidRDefault="00F96BD3" w:rsidP="00187A5E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The </w:t>
      </w:r>
      <w:r w:rsidR="00CF65F3">
        <w:rPr>
          <w:rFonts w:asciiTheme="minorHAnsi" w:hAnsiTheme="minorHAnsi" w:cstheme="minorHAnsi"/>
          <w:bCs/>
          <w:sz w:val="22"/>
          <w:szCs w:val="22"/>
        </w:rPr>
        <w:t>Chair</w:t>
      </w:r>
      <w:r>
        <w:rPr>
          <w:rFonts w:asciiTheme="minorHAnsi" w:hAnsiTheme="minorHAnsi" w:cstheme="minorHAnsi"/>
          <w:bCs/>
          <w:sz w:val="22"/>
          <w:szCs w:val="22"/>
        </w:rPr>
        <w:t xml:space="preserve"> provided an update on the Department’</w:t>
      </w:r>
      <w:r w:rsidR="004E4906">
        <w:rPr>
          <w:rFonts w:asciiTheme="minorHAnsi" w:hAnsiTheme="minorHAnsi" w:cstheme="minorHAnsi"/>
          <w:bCs/>
          <w:sz w:val="22"/>
          <w:szCs w:val="22"/>
        </w:rPr>
        <w:t>s work to date</w:t>
      </w:r>
      <w:r>
        <w:rPr>
          <w:rFonts w:asciiTheme="minorHAnsi" w:hAnsiTheme="minorHAnsi" w:cstheme="minorHAnsi"/>
          <w:bCs/>
          <w:sz w:val="22"/>
          <w:szCs w:val="22"/>
        </w:rPr>
        <w:t xml:space="preserve"> address</w:t>
      </w:r>
      <w:r w:rsidR="004E4906">
        <w:rPr>
          <w:rFonts w:asciiTheme="minorHAnsi" w:hAnsiTheme="minorHAnsi" w:cstheme="minorHAnsi"/>
          <w:bCs/>
          <w:sz w:val="22"/>
          <w:szCs w:val="22"/>
        </w:rPr>
        <w:t>ing</w:t>
      </w:r>
      <w:r>
        <w:rPr>
          <w:rFonts w:asciiTheme="minorHAnsi" w:hAnsiTheme="minorHAnsi" w:cstheme="minorHAnsi"/>
          <w:bCs/>
          <w:sz w:val="22"/>
          <w:szCs w:val="22"/>
        </w:rPr>
        <w:t xml:space="preserve"> the 13 recommendations handed down by the Royal Commission i</w:t>
      </w:r>
      <w:r w:rsidR="003A0EF9">
        <w:rPr>
          <w:rFonts w:asciiTheme="minorHAnsi" w:hAnsiTheme="minorHAnsi" w:cstheme="minorHAnsi"/>
          <w:bCs/>
          <w:sz w:val="22"/>
          <w:szCs w:val="22"/>
        </w:rPr>
        <w:t xml:space="preserve">nto Defence and Veteran Suicide and </w:t>
      </w:r>
      <w:r w:rsidR="00CF65F3">
        <w:rPr>
          <w:rFonts w:asciiTheme="minorHAnsi" w:hAnsiTheme="minorHAnsi" w:cstheme="minorHAnsi"/>
          <w:bCs/>
          <w:sz w:val="22"/>
          <w:szCs w:val="22"/>
        </w:rPr>
        <w:t>outlined the schedule for upcoming public hearings of the Royal Commission.</w:t>
      </w:r>
    </w:p>
    <w:p w:rsidR="00B854DC" w:rsidRPr="00187A5E" w:rsidRDefault="00B854DC" w:rsidP="00187A5E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187A5E" w:rsidRPr="00187A5E" w:rsidRDefault="00187A5E" w:rsidP="00686240">
      <w:pPr>
        <w:rPr>
          <w:rFonts w:asciiTheme="minorHAnsi" w:hAnsiTheme="minorHAnsi" w:cstheme="minorHAnsi"/>
          <w:bCs/>
          <w:sz w:val="22"/>
          <w:szCs w:val="22"/>
        </w:rPr>
      </w:pPr>
      <w:r w:rsidRPr="00187A5E">
        <w:rPr>
          <w:rFonts w:asciiTheme="minorHAnsi" w:hAnsiTheme="minorHAnsi" w:cstheme="minorHAnsi"/>
          <w:bCs/>
          <w:sz w:val="22"/>
          <w:szCs w:val="22"/>
        </w:rPr>
        <w:t xml:space="preserve">Members </w:t>
      </w:r>
      <w:r w:rsidRPr="00187A5E">
        <w:rPr>
          <w:rFonts w:asciiTheme="minorHAnsi" w:hAnsiTheme="minorHAnsi" w:cstheme="minorHAnsi"/>
          <w:b/>
          <w:bCs/>
          <w:sz w:val="22"/>
          <w:szCs w:val="22"/>
        </w:rPr>
        <w:t xml:space="preserve">NOTED </w:t>
      </w:r>
      <w:r w:rsidR="00F96BD3">
        <w:rPr>
          <w:rFonts w:asciiTheme="minorHAnsi" w:hAnsiTheme="minorHAnsi" w:cstheme="minorHAnsi"/>
          <w:bCs/>
          <w:sz w:val="22"/>
          <w:szCs w:val="22"/>
        </w:rPr>
        <w:t xml:space="preserve">the </w:t>
      </w:r>
      <w:r w:rsidR="00BF2A18">
        <w:rPr>
          <w:rFonts w:asciiTheme="minorHAnsi" w:hAnsiTheme="minorHAnsi" w:cstheme="minorHAnsi"/>
          <w:bCs/>
          <w:sz w:val="22"/>
          <w:szCs w:val="22"/>
        </w:rPr>
        <w:t xml:space="preserve">verbal </w:t>
      </w:r>
      <w:r w:rsidR="00F96BD3">
        <w:rPr>
          <w:rFonts w:asciiTheme="minorHAnsi" w:hAnsiTheme="minorHAnsi" w:cstheme="minorHAnsi"/>
          <w:bCs/>
          <w:sz w:val="22"/>
          <w:szCs w:val="22"/>
        </w:rPr>
        <w:t>update.</w:t>
      </w:r>
    </w:p>
    <w:p w:rsidR="00F96BD3" w:rsidRPr="00B854DC" w:rsidRDefault="00187A5E" w:rsidP="00F96BD3">
      <w:pPr>
        <w:pStyle w:val="Heading3"/>
        <w:rPr>
          <w:color w:val="244061" w:themeColor="accent1" w:themeShade="80"/>
        </w:rPr>
      </w:pPr>
      <w:r w:rsidRPr="00B854DC">
        <w:rPr>
          <w:color w:val="244061" w:themeColor="accent1" w:themeShade="80"/>
        </w:rPr>
        <w:t>Agenda Item 3</w:t>
      </w:r>
      <w:r w:rsidRPr="00B854DC">
        <w:rPr>
          <w:color w:val="244061" w:themeColor="accent1" w:themeShade="80"/>
        </w:rPr>
        <w:tab/>
      </w:r>
      <w:r w:rsidR="005D1A4C" w:rsidRPr="00B854DC">
        <w:rPr>
          <w:color w:val="244061" w:themeColor="accent1" w:themeShade="80"/>
        </w:rPr>
        <w:tab/>
      </w:r>
      <w:r w:rsidR="00F96BD3" w:rsidRPr="00B854DC">
        <w:rPr>
          <w:color w:val="244061" w:themeColor="accent1" w:themeShade="80"/>
        </w:rPr>
        <w:t xml:space="preserve">NACCF Terms of Reference and Membership </w:t>
      </w:r>
    </w:p>
    <w:p w:rsidR="00F96BD3" w:rsidRPr="00F96BD3" w:rsidRDefault="00F96BD3" w:rsidP="00F96BD3">
      <w:pPr>
        <w:rPr>
          <w:rFonts w:asciiTheme="minorHAnsi" w:hAnsiTheme="minorHAnsi" w:cstheme="minorHAnsi"/>
          <w:bCs/>
          <w:sz w:val="22"/>
          <w:szCs w:val="22"/>
        </w:rPr>
      </w:pPr>
      <w:r w:rsidRPr="00F96BD3">
        <w:rPr>
          <w:rFonts w:asciiTheme="minorHAnsi" w:hAnsiTheme="minorHAnsi" w:cstheme="minorHAnsi"/>
          <w:bCs/>
          <w:sz w:val="22"/>
          <w:szCs w:val="22"/>
        </w:rPr>
        <w:t>The Chair</w:t>
      </w:r>
      <w:r>
        <w:rPr>
          <w:rFonts w:asciiTheme="minorHAnsi" w:hAnsiTheme="minorHAnsi" w:cstheme="minorHAnsi"/>
          <w:bCs/>
          <w:sz w:val="22"/>
          <w:szCs w:val="22"/>
        </w:rPr>
        <w:t xml:space="preserve"> acknowledged </w:t>
      </w:r>
      <w:r w:rsidR="00D465C4">
        <w:rPr>
          <w:rFonts w:asciiTheme="minorHAnsi" w:hAnsiTheme="minorHAnsi" w:cstheme="minorHAnsi"/>
          <w:bCs/>
          <w:sz w:val="22"/>
          <w:szCs w:val="22"/>
        </w:rPr>
        <w:t xml:space="preserve">the Terms of Reference(ToR) had been circulated earlier and </w:t>
      </w:r>
      <w:r>
        <w:rPr>
          <w:rFonts w:asciiTheme="minorHAnsi" w:hAnsiTheme="minorHAnsi" w:cstheme="minorHAnsi"/>
          <w:bCs/>
          <w:sz w:val="22"/>
          <w:szCs w:val="22"/>
        </w:rPr>
        <w:t>members prov</w:t>
      </w:r>
      <w:r w:rsidR="005C6538">
        <w:rPr>
          <w:rFonts w:asciiTheme="minorHAnsi" w:hAnsiTheme="minorHAnsi" w:cstheme="minorHAnsi"/>
          <w:bCs/>
          <w:sz w:val="22"/>
          <w:szCs w:val="22"/>
        </w:rPr>
        <w:t>ided with four weeks to consider</w:t>
      </w:r>
      <w:r>
        <w:rPr>
          <w:rFonts w:asciiTheme="minorHAnsi" w:hAnsiTheme="minorHAnsi" w:cstheme="minorHAnsi"/>
          <w:bCs/>
          <w:sz w:val="22"/>
          <w:szCs w:val="22"/>
        </w:rPr>
        <w:t xml:space="preserve"> the T</w:t>
      </w:r>
      <w:r w:rsidR="00D465C4">
        <w:rPr>
          <w:rFonts w:asciiTheme="minorHAnsi" w:hAnsiTheme="minorHAnsi" w:cstheme="minorHAnsi"/>
          <w:bCs/>
          <w:sz w:val="22"/>
          <w:szCs w:val="22"/>
        </w:rPr>
        <w:t xml:space="preserve">oR </w:t>
      </w:r>
      <w:r>
        <w:rPr>
          <w:rFonts w:asciiTheme="minorHAnsi" w:hAnsiTheme="minorHAnsi" w:cstheme="minorHAnsi"/>
          <w:bCs/>
          <w:sz w:val="22"/>
          <w:szCs w:val="22"/>
        </w:rPr>
        <w:t xml:space="preserve">out of session. The Chair </w:t>
      </w:r>
      <w:r w:rsidRPr="005C6538">
        <w:rPr>
          <w:rFonts w:asciiTheme="minorHAnsi" w:hAnsiTheme="minorHAnsi" w:cstheme="minorHAnsi"/>
          <w:b/>
          <w:bCs/>
          <w:sz w:val="22"/>
          <w:szCs w:val="22"/>
        </w:rPr>
        <w:t>NOTED</w:t>
      </w:r>
      <w:r>
        <w:rPr>
          <w:rFonts w:asciiTheme="minorHAnsi" w:hAnsiTheme="minorHAnsi" w:cstheme="minorHAnsi"/>
          <w:bCs/>
          <w:sz w:val="22"/>
          <w:szCs w:val="22"/>
        </w:rPr>
        <w:t xml:space="preserve"> comments provided by the </w:t>
      </w:r>
      <w:r w:rsidR="005C6538">
        <w:rPr>
          <w:rFonts w:asciiTheme="minorHAnsi" w:hAnsiTheme="minorHAnsi" w:cstheme="minorHAnsi"/>
          <w:bCs/>
          <w:sz w:val="22"/>
          <w:szCs w:val="22"/>
        </w:rPr>
        <w:t xml:space="preserve">representative </w:t>
      </w:r>
      <w:r w:rsidR="00723450">
        <w:rPr>
          <w:rFonts w:asciiTheme="minorHAnsi" w:hAnsiTheme="minorHAnsi" w:cstheme="minorHAnsi"/>
          <w:bCs/>
          <w:sz w:val="22"/>
          <w:szCs w:val="22"/>
        </w:rPr>
        <w:t xml:space="preserve">from </w:t>
      </w:r>
      <w:r w:rsidR="0096654A">
        <w:rPr>
          <w:rFonts w:asciiTheme="minorHAnsi" w:hAnsiTheme="minorHAnsi" w:cstheme="minorHAnsi"/>
          <w:bCs/>
          <w:sz w:val="22"/>
          <w:szCs w:val="22"/>
        </w:rPr>
        <w:t>War Widow</w:t>
      </w:r>
      <w:r w:rsidR="003A0EF9">
        <w:rPr>
          <w:rFonts w:asciiTheme="minorHAnsi" w:hAnsiTheme="minorHAnsi" w:cstheme="minorHAnsi"/>
          <w:bCs/>
          <w:sz w:val="22"/>
          <w:szCs w:val="22"/>
        </w:rPr>
        <w:t>s</w:t>
      </w:r>
      <w:r w:rsidR="00BF2A18">
        <w:rPr>
          <w:rFonts w:asciiTheme="minorHAnsi" w:hAnsiTheme="minorHAnsi" w:cstheme="minorHAnsi"/>
          <w:bCs/>
          <w:sz w:val="22"/>
          <w:szCs w:val="22"/>
        </w:rPr>
        <w:t xml:space="preserve"> Australia and TPI Federation</w:t>
      </w:r>
      <w:r w:rsidR="0096654A">
        <w:rPr>
          <w:rFonts w:asciiTheme="minorHAnsi" w:hAnsiTheme="minorHAnsi" w:cstheme="minorHAnsi"/>
          <w:bCs/>
          <w:sz w:val="22"/>
          <w:szCs w:val="22"/>
        </w:rPr>
        <w:t>, and advised that the requested changes had been implemented.</w:t>
      </w:r>
      <w:r w:rsidR="00723450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D465C4">
        <w:rPr>
          <w:rFonts w:asciiTheme="minorHAnsi" w:hAnsiTheme="minorHAnsi" w:cstheme="minorHAnsi"/>
          <w:bCs/>
          <w:sz w:val="22"/>
          <w:szCs w:val="22"/>
        </w:rPr>
        <w:t>The Chair invited members to raise any further issues before seeking endorsement of the ToR.</w:t>
      </w:r>
    </w:p>
    <w:p w:rsidR="00187A5E" w:rsidRPr="005C6538" w:rsidRDefault="00187A5E" w:rsidP="00F96BD3">
      <w:pPr>
        <w:pStyle w:val="Heading3"/>
        <w:rPr>
          <w:rFonts w:asciiTheme="minorHAnsi" w:hAnsiTheme="minorHAnsi" w:cstheme="minorHAnsi"/>
          <w:b w:val="0"/>
          <w:color w:val="auto"/>
          <w:sz w:val="22"/>
          <w:szCs w:val="22"/>
        </w:rPr>
      </w:pPr>
      <w:r w:rsidRPr="005C6538">
        <w:rPr>
          <w:rFonts w:asciiTheme="minorHAnsi" w:hAnsiTheme="minorHAnsi" w:cstheme="minorHAnsi"/>
          <w:b w:val="0"/>
          <w:color w:val="auto"/>
          <w:sz w:val="22"/>
          <w:szCs w:val="22"/>
        </w:rPr>
        <w:t xml:space="preserve">Members </w:t>
      </w:r>
      <w:r w:rsidR="00723450" w:rsidRPr="00723450">
        <w:rPr>
          <w:rFonts w:asciiTheme="minorHAnsi" w:hAnsiTheme="minorHAnsi" w:cstheme="minorHAnsi"/>
          <w:color w:val="auto"/>
          <w:sz w:val="22"/>
          <w:szCs w:val="22"/>
        </w:rPr>
        <w:t xml:space="preserve">AGREED </w:t>
      </w:r>
      <w:r w:rsidR="00723450">
        <w:rPr>
          <w:rFonts w:asciiTheme="minorHAnsi" w:hAnsiTheme="minorHAnsi" w:cstheme="minorHAnsi"/>
          <w:b w:val="0"/>
          <w:color w:val="auto"/>
          <w:sz w:val="22"/>
          <w:szCs w:val="22"/>
        </w:rPr>
        <w:t xml:space="preserve">to review annually and </w:t>
      </w:r>
      <w:r w:rsidR="005C653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ENDORSED </w:t>
      </w:r>
      <w:r w:rsidR="005C6538" w:rsidRPr="005C6538">
        <w:rPr>
          <w:rFonts w:asciiTheme="minorHAnsi" w:hAnsiTheme="minorHAnsi" w:cstheme="minorHAnsi"/>
          <w:b w:val="0"/>
          <w:color w:val="auto"/>
          <w:sz w:val="22"/>
          <w:szCs w:val="22"/>
        </w:rPr>
        <w:t>the Terms of Reference.</w:t>
      </w:r>
    </w:p>
    <w:tbl>
      <w:tblPr>
        <w:tblpPr w:leftFromText="180" w:rightFromText="180" w:vertAnchor="text" w:horzAnchor="margin" w:tblpX="-40" w:tblpY="59"/>
        <w:tblW w:w="103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9"/>
        <w:gridCol w:w="8169"/>
      </w:tblGrid>
      <w:tr w:rsidR="005C6538" w:rsidRPr="005D1A4C" w:rsidTr="00B854DC">
        <w:trPr>
          <w:trHeight w:val="259"/>
        </w:trPr>
        <w:tc>
          <w:tcPr>
            <w:tcW w:w="2189" w:type="dxa"/>
            <w:shd w:val="clear" w:color="auto" w:fill="365F91" w:themeFill="accent1" w:themeFillShade="BF"/>
          </w:tcPr>
          <w:p w:rsidR="005C6538" w:rsidRPr="004E4906" w:rsidRDefault="005C6538" w:rsidP="003A0EF9">
            <w:pPr>
              <w:tabs>
                <w:tab w:val="left" w:pos="851"/>
              </w:tabs>
              <w:autoSpaceDE w:val="0"/>
              <w:autoSpaceDN w:val="0"/>
              <w:adjustRightInd w:val="0"/>
              <w:ind w:right="423"/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</w:pPr>
            <w:r w:rsidRPr="004E4906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 xml:space="preserve">No. </w:t>
            </w:r>
          </w:p>
        </w:tc>
        <w:tc>
          <w:tcPr>
            <w:tcW w:w="8169" w:type="dxa"/>
            <w:shd w:val="clear" w:color="auto" w:fill="365F91" w:themeFill="accent1" w:themeFillShade="BF"/>
          </w:tcPr>
          <w:p w:rsidR="005C6538" w:rsidRPr="004E4906" w:rsidRDefault="005C6538" w:rsidP="003A0EF9">
            <w:pPr>
              <w:tabs>
                <w:tab w:val="left" w:pos="851"/>
              </w:tabs>
              <w:autoSpaceDE w:val="0"/>
              <w:autoSpaceDN w:val="0"/>
              <w:adjustRightInd w:val="0"/>
              <w:ind w:right="423"/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</w:pPr>
            <w:r w:rsidRPr="004E4906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Decision</w:t>
            </w:r>
          </w:p>
        </w:tc>
      </w:tr>
      <w:tr w:rsidR="005C6538" w:rsidRPr="00187A5E" w:rsidTr="003A0EF9">
        <w:trPr>
          <w:trHeight w:val="262"/>
        </w:trPr>
        <w:tc>
          <w:tcPr>
            <w:tcW w:w="2189" w:type="dxa"/>
            <w:shd w:val="clear" w:color="auto" w:fill="auto"/>
          </w:tcPr>
          <w:p w:rsidR="005C6538" w:rsidRPr="00187A5E" w:rsidRDefault="005C6538" w:rsidP="003A0EF9">
            <w:pPr>
              <w:tabs>
                <w:tab w:val="left" w:pos="851"/>
              </w:tabs>
              <w:autoSpaceDE w:val="0"/>
              <w:autoSpaceDN w:val="0"/>
              <w:adjustRightInd w:val="0"/>
              <w:ind w:right="423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2022NACCF/D</w:t>
            </w:r>
            <w:r w:rsidR="006F66EE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</w:p>
        </w:tc>
        <w:tc>
          <w:tcPr>
            <w:tcW w:w="8169" w:type="dxa"/>
            <w:shd w:val="clear" w:color="auto" w:fill="auto"/>
          </w:tcPr>
          <w:p w:rsidR="005C6538" w:rsidRPr="00187A5E" w:rsidRDefault="006F66EE" w:rsidP="003A0EF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Members endorsed the NACCF </w:t>
            </w:r>
            <w:r w:rsidR="004E5815">
              <w:rPr>
                <w:rFonts w:asciiTheme="minorHAnsi" w:hAnsiTheme="minorHAnsi" w:cstheme="minorHAnsi"/>
                <w:bCs/>
                <w:sz w:val="22"/>
                <w:szCs w:val="22"/>
              </w:rPr>
              <w:t>Terms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of Reference</w:t>
            </w:r>
            <w:r w:rsidR="00723450"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</w:p>
        </w:tc>
      </w:tr>
    </w:tbl>
    <w:p w:rsidR="001C4C3D" w:rsidRDefault="001C4C3D" w:rsidP="001C4C3D"/>
    <w:tbl>
      <w:tblPr>
        <w:tblpPr w:leftFromText="180" w:rightFromText="180" w:vertAnchor="text" w:tblpX="-20"/>
        <w:tblW w:w="103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37"/>
        <w:gridCol w:w="6804"/>
        <w:gridCol w:w="1429"/>
      </w:tblGrid>
      <w:tr w:rsidR="003A0EF9" w:rsidTr="001C63BC">
        <w:trPr>
          <w:trHeight w:val="259"/>
        </w:trPr>
        <w:tc>
          <w:tcPr>
            <w:tcW w:w="21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44546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EF9" w:rsidRDefault="003A0EF9" w:rsidP="001C63BC">
            <w:pPr>
              <w:pStyle w:val="BodyTex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No.</w:t>
            </w:r>
          </w:p>
        </w:tc>
        <w:tc>
          <w:tcPr>
            <w:tcW w:w="68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44546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EF9" w:rsidRDefault="003A0EF9" w:rsidP="001C63BC">
            <w:pPr>
              <w:pStyle w:val="BodyTex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Action</w:t>
            </w:r>
          </w:p>
        </w:tc>
        <w:tc>
          <w:tcPr>
            <w:tcW w:w="14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44546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EF9" w:rsidRDefault="003A0EF9" w:rsidP="001C63BC">
            <w:pPr>
              <w:pStyle w:val="BodyTex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 xml:space="preserve">Assigned to </w:t>
            </w:r>
          </w:p>
        </w:tc>
      </w:tr>
      <w:tr w:rsidR="003A0EF9" w:rsidTr="001C63BC">
        <w:trPr>
          <w:trHeight w:val="710"/>
        </w:trPr>
        <w:tc>
          <w:tcPr>
            <w:tcW w:w="21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EF9" w:rsidRDefault="003A0EF9" w:rsidP="001C63BC">
            <w:pPr>
              <w:pStyle w:val="BodyTex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2022NACCF/A22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0EF9" w:rsidRPr="00F67E24" w:rsidRDefault="003A0EF9" w:rsidP="001C63BC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Invite the </w:t>
            </w:r>
            <w:r w:rsidRPr="0096654A">
              <w:rPr>
                <w:rFonts w:asciiTheme="minorHAnsi" w:hAnsiTheme="minorHAnsi" w:cstheme="minorHAnsi"/>
                <w:bCs/>
                <w:sz w:val="22"/>
                <w:szCs w:val="22"/>
              </w:rPr>
              <w:t>Assistant Secretary – Veteran and Family Hubs</w:t>
            </w:r>
            <w:r w:rsidR="0072345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Taskforce, to provide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a regular update</w:t>
            </w:r>
            <w:r w:rsidRPr="0096654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on the progress of Veteran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s’ and Families’</w:t>
            </w:r>
            <w:r w:rsidRPr="0096654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Hubs</w:t>
            </w:r>
            <w:r w:rsidR="008745A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in 2023</w:t>
            </w:r>
            <w:r w:rsidRPr="0096654A"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  <w:r>
              <w:rPr>
                <w:rFonts w:ascii="Segoe UI" w:hAnsi="Segoe UI" w:cs="Segoe UI"/>
                <w:color w:val="000000"/>
                <w:sz w:val="23"/>
                <w:szCs w:val="23"/>
                <w:shd w:val="clear" w:color="auto" w:fill="FFFFFF"/>
              </w:rPr>
              <w:t xml:space="preserve">  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EF9" w:rsidRPr="00F67E24" w:rsidRDefault="003A0EF9" w:rsidP="001C63BC">
            <w:pPr>
              <w:pStyle w:val="BodyTex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Secretariat</w:t>
            </w:r>
          </w:p>
        </w:tc>
      </w:tr>
      <w:tr w:rsidR="003A0EF9" w:rsidTr="001C63BC">
        <w:trPr>
          <w:trHeight w:val="710"/>
        </w:trPr>
        <w:tc>
          <w:tcPr>
            <w:tcW w:w="213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0EF9" w:rsidRDefault="003A0EF9" w:rsidP="001C63BC">
            <w:pPr>
              <w:pStyle w:val="BodyTex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2022NACCF/A23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0EF9" w:rsidRDefault="003A0EF9" w:rsidP="00E7397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Once </w:t>
            </w:r>
            <w:r w:rsidR="00E7397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all of the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the Veterans’ and Families’ Hubs </w:t>
            </w:r>
            <w:r w:rsidR="00E7397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have been progressed further (noting the new election commitments), and the fuller membership of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Roundtable has been established, </w:t>
            </w:r>
            <w:r w:rsidR="00E73977">
              <w:rPr>
                <w:rFonts w:asciiTheme="minorHAnsi" w:hAnsiTheme="minorHAnsi" w:cstheme="minorHAnsi"/>
                <w:bCs/>
                <w:sz w:val="22"/>
                <w:szCs w:val="22"/>
              </w:rPr>
              <w:t>consider seeking an nominee from the Roundtable to join NACCF (seek advice from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the </w:t>
            </w:r>
            <w:r w:rsidRPr="0096654A">
              <w:rPr>
                <w:rFonts w:asciiTheme="minorHAnsi" w:hAnsiTheme="minorHAnsi" w:cstheme="minorHAnsi"/>
                <w:bCs/>
                <w:sz w:val="22"/>
                <w:szCs w:val="22"/>
              </w:rPr>
              <w:t>Assistant Secretary – Veteran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s’ and </w:t>
            </w:r>
            <w:r w:rsidR="00B854DC">
              <w:rPr>
                <w:rFonts w:asciiTheme="minorHAnsi" w:hAnsiTheme="minorHAnsi" w:cstheme="minorHAnsi"/>
                <w:bCs/>
                <w:sz w:val="22"/>
                <w:szCs w:val="22"/>
              </w:rPr>
              <w:t>Families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’</w:t>
            </w:r>
            <w:r w:rsidRPr="0096654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Hubs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Taskforce</w:t>
            </w:r>
            <w:r w:rsidR="00E73977">
              <w:rPr>
                <w:rFonts w:asciiTheme="minorHAnsi" w:hAnsiTheme="minorHAnsi" w:cstheme="minorHAnsi"/>
                <w:bCs/>
                <w:sz w:val="22"/>
                <w:szCs w:val="22"/>
              </w:rPr>
              <w:t>) at a later date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. 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0EF9" w:rsidRDefault="003A0EF9" w:rsidP="001C63BC">
            <w:pPr>
              <w:pStyle w:val="BodyTex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Secretariat</w:t>
            </w:r>
          </w:p>
        </w:tc>
      </w:tr>
    </w:tbl>
    <w:p w:rsidR="005C6538" w:rsidRPr="00A65FDC" w:rsidRDefault="00187A5E" w:rsidP="00B854DC">
      <w:pPr>
        <w:pStyle w:val="Heading3"/>
        <w:rPr>
          <w:color w:val="244061" w:themeColor="accent1" w:themeShade="80"/>
        </w:rPr>
      </w:pPr>
      <w:r w:rsidRPr="00B854DC">
        <w:rPr>
          <w:color w:val="244061" w:themeColor="accent1" w:themeShade="80"/>
        </w:rPr>
        <w:t>Agenda Item 4</w:t>
      </w:r>
      <w:r w:rsidRPr="00B854DC">
        <w:rPr>
          <w:color w:val="244061" w:themeColor="accent1" w:themeShade="80"/>
        </w:rPr>
        <w:tab/>
      </w:r>
      <w:r w:rsidR="005D1A4C" w:rsidRPr="00B854DC">
        <w:rPr>
          <w:color w:val="244061" w:themeColor="accent1" w:themeShade="80"/>
        </w:rPr>
        <w:tab/>
      </w:r>
      <w:r w:rsidR="005C6538" w:rsidRPr="00B854DC">
        <w:rPr>
          <w:color w:val="244061" w:themeColor="accent1" w:themeShade="80"/>
        </w:rPr>
        <w:t xml:space="preserve">Active Choices – A physical activity support program for DVA clients </w:t>
      </w:r>
      <w:r w:rsidR="005C6538">
        <w:rPr>
          <w:rFonts w:asciiTheme="minorHAnsi" w:hAnsiTheme="minorHAnsi" w:cstheme="minorHAnsi"/>
          <w:b w:val="0"/>
          <w:color w:val="auto"/>
          <w:sz w:val="22"/>
          <w:szCs w:val="22"/>
        </w:rPr>
        <w:t xml:space="preserve">The Assistant Secretary, Wellbeing Policy Branch </w:t>
      </w:r>
      <w:r w:rsidR="0096654A">
        <w:rPr>
          <w:rFonts w:asciiTheme="minorHAnsi" w:hAnsiTheme="minorHAnsi" w:cstheme="minorHAnsi"/>
          <w:b w:val="0"/>
          <w:color w:val="auto"/>
          <w:sz w:val="22"/>
          <w:szCs w:val="22"/>
        </w:rPr>
        <w:t>presented the findings of the research project – Active Choices.  It was noted that DVA is se</w:t>
      </w:r>
      <w:r w:rsidR="003A0EF9">
        <w:rPr>
          <w:rFonts w:asciiTheme="minorHAnsi" w:hAnsiTheme="minorHAnsi" w:cstheme="minorHAnsi"/>
          <w:b w:val="0"/>
          <w:color w:val="auto"/>
          <w:sz w:val="22"/>
          <w:szCs w:val="22"/>
        </w:rPr>
        <w:t xml:space="preserve">eking to expand the program, and </w:t>
      </w:r>
      <w:r w:rsidR="0096654A">
        <w:rPr>
          <w:rFonts w:asciiTheme="minorHAnsi" w:hAnsiTheme="minorHAnsi" w:cstheme="minorHAnsi"/>
          <w:b w:val="0"/>
          <w:color w:val="auto"/>
          <w:sz w:val="22"/>
          <w:szCs w:val="22"/>
        </w:rPr>
        <w:t xml:space="preserve">further updates will </w:t>
      </w:r>
      <w:r w:rsidR="003A0EF9">
        <w:rPr>
          <w:rFonts w:asciiTheme="minorHAnsi" w:hAnsiTheme="minorHAnsi" w:cstheme="minorHAnsi"/>
          <w:b w:val="0"/>
          <w:color w:val="auto"/>
          <w:sz w:val="22"/>
          <w:szCs w:val="22"/>
        </w:rPr>
        <w:t>be provided to Members in 2023</w:t>
      </w:r>
      <w:r w:rsidR="0096654A">
        <w:rPr>
          <w:rFonts w:asciiTheme="minorHAnsi" w:hAnsiTheme="minorHAnsi" w:cstheme="minorHAnsi"/>
          <w:b w:val="0"/>
          <w:color w:val="auto"/>
          <w:sz w:val="22"/>
          <w:szCs w:val="22"/>
        </w:rPr>
        <w:t>.</w:t>
      </w:r>
    </w:p>
    <w:p w:rsidR="003A0EF9" w:rsidRDefault="00686240" w:rsidP="003A0EF9">
      <w:pPr>
        <w:pStyle w:val="Header"/>
        <w:rPr>
          <w:rFonts w:asciiTheme="minorHAnsi" w:hAnsiTheme="minorHAnsi" w:cstheme="minorHAnsi"/>
          <w:sz w:val="22"/>
          <w:szCs w:val="22"/>
        </w:rPr>
      </w:pPr>
      <w:r w:rsidRPr="005C6538">
        <w:rPr>
          <w:rFonts w:asciiTheme="minorHAnsi" w:hAnsiTheme="minorHAnsi" w:cstheme="minorHAnsi"/>
          <w:sz w:val="22"/>
          <w:szCs w:val="22"/>
        </w:rPr>
        <w:t xml:space="preserve">Members </w:t>
      </w:r>
      <w:r w:rsidR="004E5815" w:rsidRPr="005C6538">
        <w:rPr>
          <w:rFonts w:asciiTheme="minorHAnsi" w:hAnsiTheme="minorHAnsi" w:cstheme="minorHAnsi"/>
          <w:b/>
          <w:sz w:val="22"/>
          <w:szCs w:val="22"/>
        </w:rPr>
        <w:t>NOTED</w:t>
      </w:r>
      <w:r w:rsidR="004E581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4E5815" w:rsidRPr="00BF2A18">
        <w:rPr>
          <w:rFonts w:asciiTheme="minorHAnsi" w:hAnsiTheme="minorHAnsi" w:cstheme="minorHAnsi"/>
          <w:sz w:val="22"/>
          <w:szCs w:val="22"/>
        </w:rPr>
        <w:t>the</w:t>
      </w:r>
      <w:r w:rsidR="005C6538" w:rsidRPr="005C6538">
        <w:rPr>
          <w:rFonts w:asciiTheme="minorHAnsi" w:hAnsiTheme="minorHAnsi" w:cstheme="minorHAnsi"/>
          <w:sz w:val="22"/>
          <w:szCs w:val="22"/>
        </w:rPr>
        <w:t xml:space="preserve"> </w:t>
      </w:r>
      <w:r w:rsidR="005C6538">
        <w:rPr>
          <w:rFonts w:asciiTheme="minorHAnsi" w:hAnsiTheme="minorHAnsi" w:cstheme="minorHAnsi"/>
          <w:sz w:val="22"/>
          <w:szCs w:val="22"/>
        </w:rPr>
        <w:t xml:space="preserve">findings of the research project – Active Choices - </w:t>
      </w:r>
      <w:r w:rsidR="005C6538" w:rsidRPr="00646214">
        <w:rPr>
          <w:rFonts w:asciiTheme="minorHAnsi" w:hAnsiTheme="minorHAnsi" w:cstheme="minorHAnsi"/>
          <w:sz w:val="22"/>
          <w:szCs w:val="22"/>
        </w:rPr>
        <w:t>A Physical Activity Support Program for DVA Clients</w:t>
      </w:r>
      <w:r w:rsidR="00BF2A18">
        <w:rPr>
          <w:rFonts w:asciiTheme="minorHAnsi" w:hAnsiTheme="minorHAnsi" w:cstheme="minorHAnsi"/>
          <w:sz w:val="22"/>
          <w:szCs w:val="22"/>
        </w:rPr>
        <w:t xml:space="preserve"> research project and commended the program</w:t>
      </w:r>
      <w:r w:rsidR="003A0EF9">
        <w:rPr>
          <w:rFonts w:asciiTheme="minorHAnsi" w:hAnsiTheme="minorHAnsi" w:cstheme="minorHAnsi"/>
          <w:sz w:val="22"/>
          <w:szCs w:val="22"/>
        </w:rPr>
        <w:t>.</w:t>
      </w:r>
    </w:p>
    <w:p w:rsidR="00B854DC" w:rsidRDefault="00B854DC" w:rsidP="00B854DC">
      <w:pPr>
        <w:pStyle w:val="Header"/>
        <w:rPr>
          <w:rFonts w:asciiTheme="minorHAnsi" w:hAnsiTheme="minorHAnsi" w:cstheme="minorHAnsi"/>
          <w:sz w:val="22"/>
          <w:szCs w:val="22"/>
        </w:rPr>
      </w:pPr>
    </w:p>
    <w:p w:rsidR="00A65FDC" w:rsidRDefault="00187A5E" w:rsidP="00A65FDC">
      <w:pPr>
        <w:pStyle w:val="Header"/>
        <w:ind w:left="2745" w:hanging="2745"/>
        <w:rPr>
          <w:rFonts w:ascii="Calibri" w:hAnsi="Calibri" w:cs="Arial"/>
          <w:b/>
          <w:bCs/>
          <w:color w:val="244061" w:themeColor="accent1" w:themeShade="80"/>
          <w:sz w:val="26"/>
          <w:szCs w:val="26"/>
        </w:rPr>
      </w:pPr>
      <w:r w:rsidRPr="00B854DC">
        <w:rPr>
          <w:rFonts w:ascii="Calibri" w:hAnsi="Calibri" w:cs="Arial"/>
          <w:b/>
          <w:bCs/>
          <w:color w:val="244061" w:themeColor="accent1" w:themeShade="80"/>
          <w:sz w:val="26"/>
          <w:szCs w:val="26"/>
        </w:rPr>
        <w:t>Agenda Item</w:t>
      </w:r>
      <w:r w:rsidR="003A0EF9" w:rsidRPr="00B854DC">
        <w:rPr>
          <w:rFonts w:ascii="Calibri" w:hAnsi="Calibri" w:cs="Arial"/>
          <w:b/>
          <w:bCs/>
          <w:color w:val="244061" w:themeColor="accent1" w:themeShade="80"/>
          <w:sz w:val="26"/>
          <w:szCs w:val="26"/>
        </w:rPr>
        <w:t xml:space="preserve"> 5                    </w:t>
      </w:r>
      <w:r w:rsidR="005D1A4C" w:rsidRPr="00B854DC">
        <w:rPr>
          <w:rFonts w:ascii="Calibri" w:hAnsi="Calibri" w:cs="Arial"/>
          <w:b/>
          <w:bCs/>
          <w:color w:val="244061" w:themeColor="accent1" w:themeShade="80"/>
          <w:sz w:val="26"/>
          <w:szCs w:val="26"/>
        </w:rPr>
        <w:tab/>
      </w:r>
      <w:r w:rsidR="005C6538" w:rsidRPr="00B854DC">
        <w:rPr>
          <w:rFonts w:ascii="Calibri" w:hAnsi="Calibri" w:cs="Arial"/>
          <w:b/>
          <w:bCs/>
          <w:color w:val="244061" w:themeColor="accent1" w:themeShade="80"/>
          <w:sz w:val="26"/>
          <w:szCs w:val="26"/>
        </w:rPr>
        <w:t xml:space="preserve">Veteran </w:t>
      </w:r>
      <w:r w:rsidR="0096654A" w:rsidRPr="00B854DC">
        <w:rPr>
          <w:rFonts w:ascii="Calibri" w:hAnsi="Calibri" w:cs="Arial"/>
          <w:b/>
          <w:bCs/>
          <w:color w:val="244061" w:themeColor="accent1" w:themeShade="80"/>
          <w:sz w:val="26"/>
          <w:szCs w:val="26"/>
        </w:rPr>
        <w:t>Home</w:t>
      </w:r>
      <w:r w:rsidR="005C6538" w:rsidRPr="00B854DC">
        <w:rPr>
          <w:rFonts w:ascii="Calibri" w:hAnsi="Calibri" w:cs="Arial"/>
          <w:b/>
          <w:bCs/>
          <w:color w:val="244061" w:themeColor="accent1" w:themeShade="80"/>
          <w:sz w:val="26"/>
          <w:szCs w:val="26"/>
        </w:rPr>
        <w:t xml:space="preserve"> Care Review Update </w:t>
      </w:r>
      <w:r w:rsidR="0096654A" w:rsidRPr="00B854DC">
        <w:rPr>
          <w:rFonts w:ascii="Calibri" w:hAnsi="Calibri" w:cs="Arial"/>
          <w:b/>
          <w:bCs/>
          <w:color w:val="244061" w:themeColor="accent1" w:themeShade="80"/>
          <w:sz w:val="26"/>
          <w:szCs w:val="26"/>
        </w:rPr>
        <w:t>and 12 Week Treatment Cycle Update</w:t>
      </w:r>
    </w:p>
    <w:p w:rsidR="00A65FDC" w:rsidRPr="00A65FDC" w:rsidRDefault="00686240" w:rsidP="00A65FDC">
      <w:pPr>
        <w:pStyle w:val="Header"/>
        <w:ind w:left="2745" w:hanging="2745"/>
        <w:rPr>
          <w:rFonts w:asciiTheme="minorHAnsi" w:hAnsiTheme="minorHAnsi" w:cstheme="minorHAnsi"/>
          <w:sz w:val="22"/>
          <w:szCs w:val="22"/>
        </w:rPr>
      </w:pPr>
      <w:r w:rsidRPr="000B7D0F">
        <w:rPr>
          <w:rFonts w:asciiTheme="minorHAnsi" w:hAnsiTheme="minorHAnsi" w:cstheme="minorHAnsi"/>
          <w:sz w:val="22"/>
          <w:szCs w:val="22"/>
        </w:rPr>
        <w:t>Members NOTED</w:t>
      </w:r>
      <w:r w:rsidR="00706DD0">
        <w:rPr>
          <w:rFonts w:asciiTheme="minorHAnsi" w:hAnsiTheme="minorHAnsi" w:cstheme="minorHAnsi"/>
          <w:sz w:val="22"/>
          <w:szCs w:val="22"/>
        </w:rPr>
        <w:t xml:space="preserve"> the verbal update provided on the Veteran Home Care </w:t>
      </w:r>
      <w:r w:rsidR="00BF2A18" w:rsidRPr="008745AC">
        <w:rPr>
          <w:rFonts w:asciiTheme="minorHAnsi" w:hAnsiTheme="minorHAnsi" w:cstheme="minorHAnsi"/>
          <w:sz w:val="22"/>
          <w:szCs w:val="22"/>
        </w:rPr>
        <w:t>(VHC)</w:t>
      </w:r>
      <w:r w:rsidR="00BF2A1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706DD0">
        <w:rPr>
          <w:rFonts w:asciiTheme="minorHAnsi" w:hAnsiTheme="minorHAnsi" w:cstheme="minorHAnsi"/>
          <w:sz w:val="22"/>
          <w:szCs w:val="22"/>
        </w:rPr>
        <w:t xml:space="preserve">Review.  A </w:t>
      </w:r>
      <w:r w:rsidR="00706DD0" w:rsidRPr="00A65FDC">
        <w:rPr>
          <w:rFonts w:asciiTheme="minorHAnsi" w:hAnsiTheme="minorHAnsi" w:cstheme="minorHAnsi"/>
          <w:sz w:val="22"/>
          <w:szCs w:val="22"/>
        </w:rPr>
        <w:t>comp</w:t>
      </w:r>
      <w:r w:rsidR="00BF2A18" w:rsidRPr="00A65FDC">
        <w:rPr>
          <w:rFonts w:asciiTheme="minorHAnsi" w:hAnsiTheme="minorHAnsi" w:cstheme="minorHAnsi"/>
          <w:sz w:val="22"/>
          <w:szCs w:val="22"/>
        </w:rPr>
        <w:t>arison of the VHC</w:t>
      </w:r>
      <w:r w:rsidR="00A65FDC" w:rsidRPr="00A65FDC">
        <w:rPr>
          <w:rFonts w:asciiTheme="minorHAnsi" w:hAnsiTheme="minorHAnsi" w:cstheme="minorHAnsi"/>
          <w:sz w:val="22"/>
          <w:szCs w:val="22"/>
        </w:rPr>
        <w:t xml:space="preserve"> </w:t>
      </w:r>
    </w:p>
    <w:p w:rsidR="00A65FDC" w:rsidRPr="00A65FDC" w:rsidRDefault="00706DD0" w:rsidP="00A65FDC">
      <w:pPr>
        <w:pStyle w:val="Header"/>
        <w:ind w:left="2745" w:hanging="2745"/>
        <w:rPr>
          <w:rFonts w:asciiTheme="minorHAnsi" w:hAnsiTheme="minorHAnsi" w:cstheme="minorHAnsi"/>
          <w:sz w:val="22"/>
          <w:szCs w:val="22"/>
        </w:rPr>
      </w:pPr>
      <w:r w:rsidRPr="00A65FDC">
        <w:rPr>
          <w:rFonts w:asciiTheme="minorHAnsi" w:hAnsiTheme="minorHAnsi" w:cstheme="minorHAnsi"/>
          <w:sz w:val="22"/>
          <w:szCs w:val="22"/>
        </w:rPr>
        <w:t>package and the My Aged Care pack</w:t>
      </w:r>
      <w:r w:rsidR="003A0EF9" w:rsidRPr="00A65FDC">
        <w:rPr>
          <w:rFonts w:asciiTheme="minorHAnsi" w:hAnsiTheme="minorHAnsi" w:cstheme="minorHAnsi"/>
          <w:sz w:val="22"/>
          <w:szCs w:val="22"/>
        </w:rPr>
        <w:t xml:space="preserve">age was discussed and </w:t>
      </w:r>
      <w:r w:rsidR="00BF2A18" w:rsidRPr="00A65FDC">
        <w:rPr>
          <w:rFonts w:asciiTheme="minorHAnsi" w:hAnsiTheme="minorHAnsi" w:cstheme="minorHAnsi"/>
          <w:sz w:val="22"/>
          <w:szCs w:val="22"/>
        </w:rPr>
        <w:t xml:space="preserve">Members were advised that they are eligible to access </w:t>
      </w:r>
    </w:p>
    <w:p w:rsidR="00686240" w:rsidRPr="00A65FDC" w:rsidRDefault="00BF2A18" w:rsidP="00A65FDC">
      <w:pPr>
        <w:pStyle w:val="Header"/>
        <w:ind w:left="2745" w:hanging="2745"/>
        <w:rPr>
          <w:rFonts w:ascii="Calibri" w:hAnsi="Calibri" w:cs="Arial"/>
          <w:bCs/>
          <w:color w:val="244061" w:themeColor="accent1" w:themeShade="80"/>
          <w:sz w:val="26"/>
          <w:szCs w:val="26"/>
        </w:rPr>
      </w:pPr>
      <w:r w:rsidRPr="00A65FDC">
        <w:rPr>
          <w:rFonts w:asciiTheme="minorHAnsi" w:hAnsiTheme="minorHAnsi" w:cstheme="minorHAnsi"/>
          <w:sz w:val="22"/>
          <w:szCs w:val="22"/>
        </w:rPr>
        <w:lastRenderedPageBreak/>
        <w:t xml:space="preserve">both packages </w:t>
      </w:r>
      <w:r w:rsidR="00E73977">
        <w:rPr>
          <w:rFonts w:asciiTheme="minorHAnsi" w:hAnsiTheme="minorHAnsi" w:cstheme="minorHAnsi"/>
          <w:sz w:val="22"/>
          <w:szCs w:val="22"/>
        </w:rPr>
        <w:t xml:space="preserve">without </w:t>
      </w:r>
      <w:r w:rsidRPr="00A65FDC">
        <w:rPr>
          <w:rFonts w:asciiTheme="minorHAnsi" w:hAnsiTheme="minorHAnsi" w:cstheme="minorHAnsi"/>
          <w:sz w:val="22"/>
          <w:szCs w:val="22"/>
        </w:rPr>
        <w:t>duplicat</w:t>
      </w:r>
      <w:r w:rsidR="00E73977">
        <w:rPr>
          <w:rFonts w:asciiTheme="minorHAnsi" w:hAnsiTheme="minorHAnsi" w:cstheme="minorHAnsi"/>
          <w:sz w:val="22"/>
          <w:szCs w:val="22"/>
        </w:rPr>
        <w:t>ing</w:t>
      </w:r>
      <w:r w:rsidRPr="00A65FDC">
        <w:rPr>
          <w:rFonts w:asciiTheme="minorHAnsi" w:hAnsiTheme="minorHAnsi" w:cstheme="minorHAnsi"/>
          <w:sz w:val="22"/>
          <w:szCs w:val="22"/>
        </w:rPr>
        <w:t xml:space="preserve"> services.  </w:t>
      </w:r>
    </w:p>
    <w:p w:rsidR="00706DD0" w:rsidRPr="003A0EF9" w:rsidRDefault="00706DD0" w:rsidP="00706DD0">
      <w:pPr>
        <w:rPr>
          <w:sz w:val="22"/>
          <w:szCs w:val="22"/>
        </w:rPr>
      </w:pPr>
    </w:p>
    <w:p w:rsidR="00187A5E" w:rsidRPr="00124054" w:rsidRDefault="00706DD0" w:rsidP="00124054">
      <w:pPr>
        <w:rPr>
          <w:rFonts w:asciiTheme="minorHAnsi" w:hAnsiTheme="minorHAnsi" w:cstheme="minorHAnsi"/>
          <w:bCs/>
          <w:sz w:val="22"/>
          <w:szCs w:val="22"/>
        </w:rPr>
      </w:pPr>
      <w:r w:rsidRPr="00706DD0">
        <w:rPr>
          <w:rFonts w:asciiTheme="minorHAnsi" w:hAnsiTheme="minorHAnsi" w:cstheme="minorHAnsi"/>
          <w:bCs/>
          <w:sz w:val="22"/>
          <w:szCs w:val="22"/>
        </w:rPr>
        <w:t xml:space="preserve">Members </w:t>
      </w:r>
      <w:r w:rsidRPr="00706DD0">
        <w:rPr>
          <w:rFonts w:asciiTheme="minorHAnsi" w:hAnsiTheme="minorHAnsi" w:cstheme="minorHAnsi"/>
          <w:b/>
          <w:bCs/>
          <w:sz w:val="22"/>
          <w:szCs w:val="22"/>
        </w:rPr>
        <w:t>NOTED</w:t>
      </w:r>
      <w:r w:rsidRPr="00706DD0">
        <w:rPr>
          <w:rFonts w:asciiTheme="minorHAnsi" w:hAnsiTheme="minorHAnsi" w:cstheme="minorHAnsi"/>
          <w:bCs/>
          <w:sz w:val="22"/>
          <w:szCs w:val="22"/>
        </w:rPr>
        <w:t xml:space="preserve"> the verbal update provided on the </w:t>
      </w:r>
      <w:r w:rsidR="00BF2A18">
        <w:rPr>
          <w:rFonts w:asciiTheme="minorHAnsi" w:hAnsiTheme="minorHAnsi" w:cstheme="minorHAnsi"/>
          <w:bCs/>
          <w:sz w:val="22"/>
          <w:szCs w:val="22"/>
        </w:rPr>
        <w:t>12 Week Treatment Cycle program.</w:t>
      </w:r>
      <w:r w:rsidR="00124054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:rsidR="000B7D0F" w:rsidRPr="00A65FDC" w:rsidRDefault="00187A5E" w:rsidP="000B7D0F">
      <w:pPr>
        <w:pStyle w:val="Heading3"/>
        <w:rPr>
          <w:rFonts w:asciiTheme="minorHAnsi" w:hAnsiTheme="minorHAnsi" w:cstheme="minorHAnsi"/>
          <w:color w:val="244061" w:themeColor="accent1" w:themeShade="80"/>
          <w:sz w:val="22"/>
          <w:szCs w:val="22"/>
        </w:rPr>
      </w:pPr>
      <w:r w:rsidRPr="00B854DC">
        <w:rPr>
          <w:color w:val="244061" w:themeColor="accent1" w:themeShade="80"/>
        </w:rPr>
        <w:t xml:space="preserve">Agenda Item 6 </w:t>
      </w:r>
      <w:r w:rsidRPr="00B854DC">
        <w:rPr>
          <w:color w:val="244061" w:themeColor="accent1" w:themeShade="80"/>
        </w:rPr>
        <w:tab/>
      </w:r>
      <w:r w:rsidR="005D1A4C" w:rsidRPr="00B854DC">
        <w:rPr>
          <w:color w:val="244061" w:themeColor="accent1" w:themeShade="80"/>
        </w:rPr>
        <w:tab/>
      </w:r>
      <w:r w:rsidR="000B7D0F" w:rsidRPr="00B854DC">
        <w:rPr>
          <w:color w:val="244061" w:themeColor="accent1" w:themeShade="80"/>
        </w:rPr>
        <w:t>Department of Health and Aged Care Sector Reform Taskforce</w:t>
      </w:r>
      <w:r w:rsidR="000B7D0F" w:rsidRPr="00B854DC">
        <w:rPr>
          <w:rFonts w:asciiTheme="minorHAnsi" w:hAnsiTheme="minorHAnsi" w:cstheme="minorHAnsi"/>
          <w:color w:val="244061" w:themeColor="accent1" w:themeShade="80"/>
          <w:sz w:val="22"/>
          <w:szCs w:val="22"/>
        </w:rPr>
        <w:t xml:space="preserve"> </w:t>
      </w:r>
      <w:r w:rsidR="00723450">
        <w:rPr>
          <w:rFonts w:asciiTheme="minorHAnsi" w:hAnsiTheme="minorHAnsi" w:cstheme="minorHAnsi"/>
          <w:color w:val="244061" w:themeColor="accent1" w:themeShade="80"/>
          <w:sz w:val="22"/>
          <w:szCs w:val="22"/>
        </w:rPr>
        <w:t xml:space="preserve">            </w:t>
      </w:r>
      <w:r w:rsidR="000B7D0F" w:rsidRPr="000B7D0F">
        <w:rPr>
          <w:rFonts w:asciiTheme="minorHAnsi" w:hAnsiTheme="minorHAnsi" w:cstheme="minorHAnsi"/>
          <w:b w:val="0"/>
          <w:color w:val="auto"/>
          <w:sz w:val="22"/>
          <w:szCs w:val="22"/>
        </w:rPr>
        <w:t xml:space="preserve">The Chair welcomed the Department of Health and Aged Care </w:t>
      </w:r>
      <w:r w:rsidR="00BF2A18">
        <w:rPr>
          <w:rFonts w:asciiTheme="minorHAnsi" w:hAnsiTheme="minorHAnsi" w:cstheme="minorHAnsi"/>
          <w:b w:val="0"/>
          <w:color w:val="auto"/>
          <w:sz w:val="22"/>
          <w:szCs w:val="22"/>
        </w:rPr>
        <w:t xml:space="preserve">(DoHAC) </w:t>
      </w:r>
      <w:r w:rsidR="000B7D0F" w:rsidRPr="000B7D0F">
        <w:rPr>
          <w:rFonts w:asciiTheme="minorHAnsi" w:hAnsiTheme="minorHAnsi" w:cstheme="minorHAnsi"/>
          <w:b w:val="0"/>
          <w:color w:val="auto"/>
          <w:sz w:val="22"/>
          <w:szCs w:val="22"/>
        </w:rPr>
        <w:t xml:space="preserve">representative. </w:t>
      </w:r>
    </w:p>
    <w:p w:rsidR="00686240" w:rsidRPr="000B7D0F" w:rsidRDefault="00686240" w:rsidP="000B7D0F">
      <w:pPr>
        <w:pStyle w:val="Heading3"/>
        <w:rPr>
          <w:rFonts w:asciiTheme="minorHAnsi" w:hAnsiTheme="minorHAnsi" w:cstheme="minorHAnsi"/>
          <w:b w:val="0"/>
          <w:color w:val="auto"/>
          <w:sz w:val="22"/>
          <w:szCs w:val="22"/>
        </w:rPr>
      </w:pPr>
      <w:r w:rsidRPr="000B7D0F">
        <w:rPr>
          <w:rFonts w:asciiTheme="minorHAnsi" w:hAnsiTheme="minorHAnsi" w:cstheme="minorHAnsi"/>
          <w:b w:val="0"/>
          <w:color w:val="auto"/>
          <w:sz w:val="22"/>
          <w:szCs w:val="22"/>
        </w:rPr>
        <w:t>Members</w:t>
      </w:r>
      <w:r w:rsidRPr="00187A5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686240">
        <w:rPr>
          <w:rFonts w:asciiTheme="minorHAnsi" w:hAnsiTheme="minorHAnsi" w:cstheme="minorHAnsi"/>
          <w:color w:val="000000" w:themeColor="text1"/>
          <w:sz w:val="22"/>
          <w:szCs w:val="22"/>
        </w:rPr>
        <w:t>NOTED</w:t>
      </w:r>
      <w:r w:rsidR="000B7D0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0B7D0F" w:rsidRPr="000B7D0F">
        <w:rPr>
          <w:rFonts w:asciiTheme="minorHAnsi" w:hAnsiTheme="minorHAnsi" w:cstheme="minorHAnsi"/>
          <w:b w:val="0"/>
          <w:color w:val="auto"/>
          <w:sz w:val="22"/>
          <w:szCs w:val="22"/>
        </w:rPr>
        <w:t xml:space="preserve">the update </w:t>
      </w:r>
      <w:r w:rsidR="000B7D0F">
        <w:rPr>
          <w:rFonts w:asciiTheme="minorHAnsi" w:hAnsiTheme="minorHAnsi" w:cstheme="minorHAnsi"/>
          <w:b w:val="0"/>
          <w:color w:val="auto"/>
          <w:sz w:val="22"/>
          <w:szCs w:val="22"/>
        </w:rPr>
        <w:t xml:space="preserve">provided on the </w:t>
      </w:r>
      <w:r w:rsidR="000B7D0F" w:rsidRPr="000B7D0F">
        <w:rPr>
          <w:rFonts w:asciiTheme="minorHAnsi" w:hAnsiTheme="minorHAnsi" w:cstheme="minorHAnsi"/>
          <w:b w:val="0"/>
          <w:color w:val="auto"/>
          <w:sz w:val="22"/>
          <w:szCs w:val="22"/>
        </w:rPr>
        <w:t>Aged Care and Other Legislation Amendment (Royal Commission Response) Bill 2022</w:t>
      </w:r>
      <w:r w:rsidR="00706DD0">
        <w:rPr>
          <w:rFonts w:asciiTheme="minorHAnsi" w:hAnsiTheme="minorHAnsi" w:cstheme="minorHAnsi"/>
          <w:b w:val="0"/>
          <w:color w:val="auto"/>
          <w:sz w:val="22"/>
          <w:szCs w:val="22"/>
        </w:rPr>
        <w:t xml:space="preserve"> (ratified on 12 August 2022)</w:t>
      </w:r>
      <w:r w:rsidR="000B7D0F">
        <w:rPr>
          <w:rFonts w:asciiTheme="minorHAnsi" w:hAnsiTheme="minorHAnsi" w:cstheme="minorHAnsi"/>
          <w:b w:val="0"/>
          <w:color w:val="auto"/>
          <w:sz w:val="22"/>
          <w:szCs w:val="22"/>
        </w:rPr>
        <w:t xml:space="preserve">, </w:t>
      </w:r>
      <w:r w:rsidR="000B7D0F" w:rsidRPr="000B7D0F">
        <w:rPr>
          <w:rFonts w:asciiTheme="minorHAnsi" w:hAnsiTheme="minorHAnsi" w:cstheme="minorHAnsi"/>
          <w:b w:val="0"/>
          <w:color w:val="auto"/>
          <w:sz w:val="22"/>
          <w:szCs w:val="22"/>
        </w:rPr>
        <w:t>the update provided on Australian National Aged Care Classification (AN-ACC) Shadow Assessment Period</w:t>
      </w:r>
      <w:r w:rsidR="000B7D0F">
        <w:rPr>
          <w:rFonts w:asciiTheme="minorHAnsi" w:hAnsiTheme="minorHAnsi" w:cstheme="minorHAnsi"/>
          <w:b w:val="0"/>
          <w:color w:val="auto"/>
          <w:sz w:val="22"/>
          <w:szCs w:val="22"/>
        </w:rPr>
        <w:t xml:space="preserve"> and the update provided on emergency leave.</w:t>
      </w:r>
    </w:p>
    <w:p w:rsidR="00187A5E" w:rsidRDefault="00BF2A18" w:rsidP="00187A5E">
      <w:pPr>
        <w:pStyle w:val="BodyText"/>
        <w:spacing w:after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Legacy Australia Inc </w:t>
      </w:r>
      <w:r w:rsidR="00124054">
        <w:rPr>
          <w:rFonts w:asciiTheme="minorHAnsi" w:hAnsiTheme="minorHAnsi" w:cstheme="minorHAnsi"/>
          <w:sz w:val="22"/>
          <w:szCs w:val="22"/>
        </w:rPr>
        <w:t>repre</w:t>
      </w:r>
      <w:r w:rsidR="00B854DC">
        <w:rPr>
          <w:rFonts w:asciiTheme="minorHAnsi" w:hAnsiTheme="minorHAnsi" w:cstheme="minorHAnsi"/>
          <w:sz w:val="22"/>
          <w:szCs w:val="22"/>
        </w:rPr>
        <w:t>se</w:t>
      </w:r>
      <w:r w:rsidR="00124054">
        <w:rPr>
          <w:rFonts w:asciiTheme="minorHAnsi" w:hAnsiTheme="minorHAnsi" w:cstheme="minorHAnsi"/>
          <w:sz w:val="22"/>
          <w:szCs w:val="22"/>
        </w:rPr>
        <w:t xml:space="preserve">ntative </w:t>
      </w:r>
      <w:r>
        <w:rPr>
          <w:rFonts w:asciiTheme="minorHAnsi" w:hAnsiTheme="minorHAnsi" w:cstheme="minorHAnsi"/>
          <w:sz w:val="22"/>
          <w:szCs w:val="22"/>
        </w:rPr>
        <w:t xml:space="preserve">highlighted gaps in the AN-ACC. He </w:t>
      </w:r>
      <w:r w:rsidRPr="00124054">
        <w:rPr>
          <w:rFonts w:asciiTheme="minorHAnsi" w:hAnsiTheme="minorHAnsi" w:cstheme="minorHAnsi"/>
          <w:b/>
          <w:sz w:val="22"/>
          <w:szCs w:val="22"/>
        </w:rPr>
        <w:t>NOTED</w:t>
      </w:r>
      <w:r>
        <w:rPr>
          <w:rFonts w:asciiTheme="minorHAnsi" w:hAnsiTheme="minorHAnsi" w:cstheme="minorHAnsi"/>
          <w:sz w:val="22"/>
          <w:szCs w:val="22"/>
        </w:rPr>
        <w:t xml:space="preserve"> funding has been allocated for registered nurses and immediate care staff but does not support other aged care wor</w:t>
      </w:r>
      <w:r w:rsidR="00124054">
        <w:rPr>
          <w:rFonts w:asciiTheme="minorHAnsi" w:hAnsiTheme="minorHAnsi" w:cstheme="minorHAnsi"/>
          <w:sz w:val="22"/>
          <w:szCs w:val="22"/>
        </w:rPr>
        <w:t>ker</w:t>
      </w:r>
      <w:r>
        <w:rPr>
          <w:rFonts w:asciiTheme="minorHAnsi" w:hAnsiTheme="minorHAnsi" w:cstheme="minorHAnsi"/>
          <w:sz w:val="22"/>
          <w:szCs w:val="22"/>
        </w:rPr>
        <w:t xml:space="preserve">s such as cleaners, kitchen staff, administrative staff and property administrators. Care </w:t>
      </w:r>
      <w:r w:rsidR="00E73977">
        <w:rPr>
          <w:rFonts w:asciiTheme="minorHAnsi" w:hAnsiTheme="minorHAnsi" w:cstheme="minorHAnsi"/>
          <w:sz w:val="22"/>
          <w:szCs w:val="22"/>
        </w:rPr>
        <w:t>m</w:t>
      </w:r>
      <w:r>
        <w:rPr>
          <w:rFonts w:asciiTheme="minorHAnsi" w:hAnsiTheme="minorHAnsi" w:cstheme="minorHAnsi"/>
          <w:sz w:val="22"/>
          <w:szCs w:val="22"/>
        </w:rPr>
        <w:t>inutes were discussed</w:t>
      </w:r>
      <w:r w:rsidR="00124054">
        <w:rPr>
          <w:rFonts w:asciiTheme="minorHAnsi" w:hAnsiTheme="minorHAnsi" w:cstheme="minorHAnsi"/>
          <w:sz w:val="22"/>
          <w:szCs w:val="22"/>
        </w:rPr>
        <w:t xml:space="preserve"> and the Do</w:t>
      </w:r>
      <w:r>
        <w:rPr>
          <w:rFonts w:asciiTheme="minorHAnsi" w:hAnsiTheme="minorHAnsi" w:cstheme="minorHAnsi"/>
          <w:sz w:val="22"/>
          <w:szCs w:val="22"/>
        </w:rPr>
        <w:t xml:space="preserve">HAC representative noted the questions posed and will provide an update at a later date. </w:t>
      </w:r>
    </w:p>
    <w:p w:rsidR="00B854DC" w:rsidRDefault="00B854DC" w:rsidP="00187A5E">
      <w:pPr>
        <w:pStyle w:val="BodyText"/>
        <w:spacing w:after="0"/>
        <w:rPr>
          <w:rFonts w:asciiTheme="minorHAnsi" w:hAnsiTheme="minorHAnsi" w:cstheme="minorHAnsi"/>
          <w:sz w:val="22"/>
          <w:szCs w:val="22"/>
        </w:rPr>
      </w:pPr>
    </w:p>
    <w:tbl>
      <w:tblPr>
        <w:tblpPr w:leftFromText="180" w:rightFromText="180" w:vertAnchor="text"/>
        <w:tblW w:w="103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25"/>
        <w:gridCol w:w="6243"/>
        <w:gridCol w:w="2382"/>
      </w:tblGrid>
      <w:tr w:rsidR="00B854DC" w:rsidTr="001C63BC">
        <w:trPr>
          <w:trHeight w:val="259"/>
        </w:trPr>
        <w:tc>
          <w:tcPr>
            <w:tcW w:w="1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44546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4DC" w:rsidRDefault="00B854DC" w:rsidP="001C63BC">
            <w:pPr>
              <w:pStyle w:val="BodyTex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No.</w:t>
            </w:r>
          </w:p>
        </w:tc>
        <w:tc>
          <w:tcPr>
            <w:tcW w:w="63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44546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4DC" w:rsidRDefault="00B854DC" w:rsidP="001C63BC">
            <w:pPr>
              <w:pStyle w:val="BodyTex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Action</w:t>
            </w:r>
          </w:p>
        </w:tc>
        <w:tc>
          <w:tcPr>
            <w:tcW w:w="2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44546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4DC" w:rsidRDefault="00B854DC" w:rsidP="001C63BC">
            <w:pPr>
              <w:pStyle w:val="BodyTex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 xml:space="preserve">Assigned to </w:t>
            </w:r>
          </w:p>
        </w:tc>
      </w:tr>
      <w:tr w:rsidR="00B854DC" w:rsidTr="001C63BC">
        <w:trPr>
          <w:trHeight w:val="710"/>
        </w:trPr>
        <w:tc>
          <w:tcPr>
            <w:tcW w:w="1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4DC" w:rsidRDefault="00B854DC" w:rsidP="001C63BC">
            <w:pPr>
              <w:pStyle w:val="BodyTex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2022NACCF/A24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4DC" w:rsidRPr="00F67E24" w:rsidRDefault="00B854DC" w:rsidP="001C63BC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Department of Health and Aged Care Representative to return to NACCF with answers to questions posed</w:t>
            </w:r>
            <w:r w:rsidR="00E73977">
              <w:rPr>
                <w:rFonts w:asciiTheme="minorHAnsi" w:hAnsiTheme="minorHAnsi" w:cstheme="minorHAnsi"/>
                <w:bCs/>
                <w:sz w:val="22"/>
                <w:szCs w:val="22"/>
              </w:rPr>
              <w:t>,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either out of session or at the first meeting of 2023.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4DC" w:rsidRPr="00F67E24" w:rsidRDefault="00B854DC" w:rsidP="001C63BC">
            <w:pPr>
              <w:pStyle w:val="BodyTex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Secretariat</w:t>
            </w:r>
          </w:p>
        </w:tc>
      </w:tr>
    </w:tbl>
    <w:p w:rsidR="00686240" w:rsidRDefault="00187A5E" w:rsidP="004E4906">
      <w:pPr>
        <w:pStyle w:val="Heading3"/>
        <w:rPr>
          <w:rFonts w:asciiTheme="minorHAnsi" w:hAnsiTheme="minorHAnsi" w:cstheme="minorHAnsi"/>
          <w:b w:val="0"/>
          <w:bCs w:val="0"/>
          <w:color w:val="000000" w:themeColor="text1"/>
          <w:sz w:val="22"/>
          <w:szCs w:val="22"/>
        </w:rPr>
      </w:pPr>
      <w:r w:rsidRPr="00B854DC">
        <w:rPr>
          <w:color w:val="244061" w:themeColor="accent1" w:themeShade="80"/>
        </w:rPr>
        <w:t>Agenda Item 7</w:t>
      </w:r>
      <w:r w:rsidRPr="00B854DC">
        <w:rPr>
          <w:color w:val="244061" w:themeColor="accent1" w:themeShade="80"/>
        </w:rPr>
        <w:tab/>
      </w:r>
      <w:r w:rsidR="004E4906" w:rsidRPr="00B854DC">
        <w:rPr>
          <w:color w:val="244061" w:themeColor="accent1" w:themeShade="80"/>
        </w:rPr>
        <w:t>Department of Health and Aged Care Hearing Services Program</w:t>
      </w:r>
      <w:r w:rsidR="004E4906" w:rsidRPr="00B854DC">
        <w:rPr>
          <w:color w:val="244061" w:themeColor="accent1" w:themeShade="80"/>
          <w:sz w:val="28"/>
          <w:szCs w:val="28"/>
        </w:rPr>
        <w:t xml:space="preserve"> </w:t>
      </w:r>
      <w:r w:rsidR="004E4906" w:rsidRPr="00B854DC">
        <w:rPr>
          <w:color w:val="244061" w:themeColor="accent1" w:themeShade="80"/>
        </w:rPr>
        <w:t xml:space="preserve">Update </w:t>
      </w:r>
      <w:r w:rsidR="00686240" w:rsidRPr="004E4906">
        <w:rPr>
          <w:rFonts w:asciiTheme="minorHAnsi" w:hAnsiTheme="minorHAnsi" w:cstheme="minorHAnsi"/>
          <w:b w:val="0"/>
          <w:bCs w:val="0"/>
          <w:color w:val="000000" w:themeColor="text1"/>
          <w:sz w:val="22"/>
          <w:szCs w:val="22"/>
        </w:rPr>
        <w:t>Members</w:t>
      </w:r>
      <w:r w:rsidR="00686240" w:rsidRPr="00187A5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686240" w:rsidRPr="00686240">
        <w:rPr>
          <w:rFonts w:asciiTheme="minorHAnsi" w:hAnsiTheme="minorHAnsi" w:cstheme="minorHAnsi"/>
          <w:color w:val="000000" w:themeColor="text1"/>
          <w:sz w:val="22"/>
          <w:szCs w:val="22"/>
        </w:rPr>
        <w:t>NOTED</w:t>
      </w:r>
      <w:r w:rsidR="004E4906">
        <w:rPr>
          <w:rFonts w:asciiTheme="minorHAnsi" w:hAnsiTheme="minorHAnsi" w:cstheme="minorHAnsi"/>
          <w:sz w:val="22"/>
          <w:szCs w:val="22"/>
        </w:rPr>
        <w:t xml:space="preserve"> </w:t>
      </w:r>
      <w:r w:rsidR="004E4906" w:rsidRPr="004E4906">
        <w:rPr>
          <w:rFonts w:asciiTheme="minorHAnsi" w:hAnsiTheme="minorHAnsi" w:cstheme="minorHAnsi"/>
          <w:b w:val="0"/>
          <w:bCs w:val="0"/>
          <w:color w:val="000000" w:themeColor="text1"/>
          <w:sz w:val="22"/>
          <w:szCs w:val="22"/>
        </w:rPr>
        <w:t xml:space="preserve">the </w:t>
      </w:r>
      <w:r w:rsidR="004E4906">
        <w:rPr>
          <w:rFonts w:asciiTheme="minorHAnsi" w:hAnsiTheme="minorHAnsi" w:cstheme="minorHAnsi"/>
          <w:b w:val="0"/>
          <w:bCs w:val="0"/>
          <w:color w:val="000000" w:themeColor="text1"/>
          <w:sz w:val="22"/>
          <w:szCs w:val="22"/>
        </w:rPr>
        <w:t>verbal update presented by the Director of the Hearing Services program at DoHAC</w:t>
      </w:r>
      <w:r w:rsidR="00706DD0">
        <w:rPr>
          <w:rFonts w:asciiTheme="minorHAnsi" w:hAnsiTheme="minorHAnsi" w:cstheme="minorHAnsi"/>
          <w:b w:val="0"/>
          <w:bCs w:val="0"/>
          <w:color w:val="000000" w:themeColor="text1"/>
          <w:sz w:val="22"/>
          <w:szCs w:val="22"/>
        </w:rPr>
        <w:t>.  Secretariat to distribute talking points to Members.</w:t>
      </w:r>
    </w:p>
    <w:p w:rsidR="00723450" w:rsidRPr="00723450" w:rsidRDefault="00723450" w:rsidP="00723450"/>
    <w:tbl>
      <w:tblPr>
        <w:tblpPr w:leftFromText="180" w:rightFromText="180" w:vertAnchor="text"/>
        <w:tblW w:w="103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25"/>
        <w:gridCol w:w="6240"/>
        <w:gridCol w:w="2385"/>
      </w:tblGrid>
      <w:tr w:rsidR="00B854DC" w:rsidTr="001C63BC">
        <w:trPr>
          <w:trHeight w:val="259"/>
        </w:trPr>
        <w:tc>
          <w:tcPr>
            <w:tcW w:w="1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44546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4DC" w:rsidRDefault="00B854DC" w:rsidP="001C63BC">
            <w:pPr>
              <w:pStyle w:val="BodyTex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No.</w:t>
            </w:r>
          </w:p>
        </w:tc>
        <w:tc>
          <w:tcPr>
            <w:tcW w:w="63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44546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4DC" w:rsidRDefault="00B854DC" w:rsidP="001C63BC">
            <w:pPr>
              <w:pStyle w:val="BodyTex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Action</w:t>
            </w:r>
          </w:p>
        </w:tc>
        <w:tc>
          <w:tcPr>
            <w:tcW w:w="2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44546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4DC" w:rsidRDefault="00B854DC" w:rsidP="001C63BC">
            <w:pPr>
              <w:pStyle w:val="BodyTex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 xml:space="preserve">Assigned to </w:t>
            </w:r>
          </w:p>
        </w:tc>
      </w:tr>
      <w:tr w:rsidR="00B854DC" w:rsidTr="00B854DC">
        <w:trPr>
          <w:trHeight w:val="558"/>
        </w:trPr>
        <w:tc>
          <w:tcPr>
            <w:tcW w:w="1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4DC" w:rsidRDefault="00B854DC" w:rsidP="001C63BC">
            <w:pPr>
              <w:pStyle w:val="BodyTex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2022NACCF/A25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4DC" w:rsidRPr="00F67E24" w:rsidRDefault="00B854DC" w:rsidP="001C63BC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Secretariat to distribute DoHAC’s talking points to members.</w:t>
            </w:r>
            <w:r>
              <w:rPr>
                <w:rFonts w:ascii="Segoe UI" w:hAnsi="Segoe UI" w:cs="Segoe UI"/>
                <w:color w:val="000000"/>
                <w:sz w:val="23"/>
                <w:szCs w:val="23"/>
                <w:shd w:val="clear" w:color="auto" w:fill="FFFFFF"/>
              </w:rPr>
              <w:t xml:space="preserve">  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4DC" w:rsidRPr="00F67E24" w:rsidRDefault="00B854DC" w:rsidP="001C63BC">
            <w:pPr>
              <w:pStyle w:val="BodyTex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Secretariat</w:t>
            </w:r>
          </w:p>
        </w:tc>
      </w:tr>
    </w:tbl>
    <w:p w:rsidR="00187A5E" w:rsidRPr="00187A5E" w:rsidRDefault="00187A5E" w:rsidP="00187A5E">
      <w:pPr>
        <w:pStyle w:val="BodyText"/>
        <w:spacing w:after="0"/>
        <w:rPr>
          <w:rFonts w:asciiTheme="minorHAnsi" w:hAnsiTheme="minorHAnsi" w:cstheme="minorHAnsi"/>
          <w:sz w:val="22"/>
          <w:szCs w:val="22"/>
        </w:rPr>
      </w:pPr>
    </w:p>
    <w:p w:rsidR="00A65FDC" w:rsidRDefault="00187A5E" w:rsidP="00A65FDC">
      <w:pPr>
        <w:ind w:left="2160" w:hanging="2160"/>
        <w:rPr>
          <w:rFonts w:ascii="Calibri" w:hAnsi="Calibri" w:cs="Arial"/>
          <w:b/>
          <w:bCs/>
          <w:color w:val="244061" w:themeColor="accent1" w:themeShade="80"/>
          <w:sz w:val="26"/>
          <w:szCs w:val="26"/>
        </w:rPr>
      </w:pPr>
      <w:r w:rsidRPr="00B854DC">
        <w:rPr>
          <w:rFonts w:ascii="Calibri" w:hAnsi="Calibri" w:cs="Arial"/>
          <w:b/>
          <w:bCs/>
          <w:color w:val="244061" w:themeColor="accent1" w:themeShade="80"/>
          <w:sz w:val="26"/>
          <w:szCs w:val="26"/>
        </w:rPr>
        <w:t>Agenda Item 8</w:t>
      </w:r>
      <w:r w:rsidRPr="00B854DC">
        <w:rPr>
          <w:rFonts w:ascii="Calibri" w:hAnsi="Calibri" w:cs="Arial"/>
          <w:b/>
          <w:bCs/>
          <w:color w:val="244061" w:themeColor="accent1" w:themeShade="80"/>
          <w:sz w:val="26"/>
          <w:szCs w:val="26"/>
        </w:rPr>
        <w:tab/>
      </w:r>
      <w:r w:rsidR="004E4906" w:rsidRPr="00B854DC">
        <w:rPr>
          <w:rFonts w:ascii="Calibri" w:hAnsi="Calibri" w:cs="Arial"/>
          <w:b/>
          <w:bCs/>
          <w:color w:val="244061" w:themeColor="accent1" w:themeShade="80"/>
          <w:sz w:val="26"/>
          <w:szCs w:val="26"/>
        </w:rPr>
        <w:t>Mental Health and Wellbeing Services Division Service Review and Transformation Program Update</w:t>
      </w:r>
    </w:p>
    <w:p w:rsidR="00A65FDC" w:rsidRDefault="00686240" w:rsidP="00A65FDC">
      <w:pPr>
        <w:ind w:left="2160" w:hanging="2160"/>
        <w:rPr>
          <w:rFonts w:asciiTheme="minorHAnsi" w:hAnsiTheme="minorHAnsi" w:cstheme="minorHAnsi"/>
          <w:sz w:val="22"/>
          <w:szCs w:val="22"/>
        </w:rPr>
      </w:pPr>
      <w:r w:rsidRPr="004E4906">
        <w:rPr>
          <w:rFonts w:asciiTheme="minorHAnsi" w:hAnsiTheme="minorHAnsi" w:cstheme="minorHAnsi"/>
          <w:color w:val="000000" w:themeColor="text1"/>
          <w:sz w:val="22"/>
          <w:szCs w:val="22"/>
        </w:rPr>
        <w:t>Members</w:t>
      </w:r>
      <w:r w:rsidRPr="00187A5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686240">
        <w:rPr>
          <w:rFonts w:asciiTheme="minorHAnsi" w:hAnsiTheme="minorHAnsi" w:cstheme="minorHAnsi"/>
          <w:color w:val="000000" w:themeColor="text1"/>
          <w:sz w:val="22"/>
          <w:szCs w:val="22"/>
        </w:rPr>
        <w:t>NOTED</w:t>
      </w:r>
      <w:r w:rsidR="004E490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4E4906">
        <w:rPr>
          <w:rFonts w:asciiTheme="minorHAnsi" w:hAnsiTheme="minorHAnsi" w:cstheme="minorHAnsi"/>
          <w:sz w:val="22"/>
          <w:szCs w:val="22"/>
        </w:rPr>
        <w:t xml:space="preserve">the update </w:t>
      </w:r>
      <w:r w:rsidR="004E4906" w:rsidRPr="004E4906">
        <w:rPr>
          <w:rFonts w:asciiTheme="minorHAnsi" w:hAnsiTheme="minorHAnsi" w:cstheme="minorHAnsi"/>
          <w:sz w:val="22"/>
          <w:szCs w:val="22"/>
        </w:rPr>
        <w:t>on DVA’s Mental Health and Wellbeing Service Review and Transformation Program</w:t>
      </w:r>
      <w:r w:rsidR="004E4906">
        <w:rPr>
          <w:rFonts w:asciiTheme="minorHAnsi" w:hAnsiTheme="minorHAnsi" w:cstheme="minorHAnsi"/>
          <w:sz w:val="22"/>
          <w:szCs w:val="22"/>
        </w:rPr>
        <w:t>.</w:t>
      </w:r>
      <w:r w:rsidR="00706DD0">
        <w:rPr>
          <w:rFonts w:asciiTheme="minorHAnsi" w:hAnsiTheme="minorHAnsi" w:cstheme="minorHAnsi"/>
          <w:sz w:val="22"/>
          <w:szCs w:val="22"/>
        </w:rPr>
        <w:t xml:space="preserve">  </w:t>
      </w:r>
    </w:p>
    <w:p w:rsidR="00A65FDC" w:rsidRDefault="00706DD0" w:rsidP="00A65FDC">
      <w:pPr>
        <w:ind w:left="2160" w:hanging="21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Following discussion, the First Assistant Secretary – Mental Health and Wellbeing Services will ensure Veteran and </w:t>
      </w:r>
    </w:p>
    <w:p w:rsidR="00686240" w:rsidRPr="00A65FDC" w:rsidRDefault="00706DD0" w:rsidP="00A65FDC">
      <w:pPr>
        <w:ind w:left="2160" w:hanging="2160"/>
        <w:rPr>
          <w:rFonts w:ascii="Calibri" w:hAnsi="Calibri" w:cs="Arial"/>
          <w:b/>
          <w:bCs/>
          <w:color w:val="244061" w:themeColor="accent1" w:themeShade="80"/>
          <w:sz w:val="26"/>
          <w:szCs w:val="26"/>
        </w:rPr>
      </w:pPr>
      <w:r>
        <w:rPr>
          <w:rFonts w:asciiTheme="minorHAnsi" w:hAnsiTheme="minorHAnsi" w:cstheme="minorHAnsi"/>
          <w:sz w:val="22"/>
          <w:szCs w:val="22"/>
        </w:rPr>
        <w:t>Family Hubs are included as a resource for consulting with the veteran community.</w:t>
      </w:r>
      <w:r w:rsidR="00B854DC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F96BD3" w:rsidRPr="00B854DC" w:rsidRDefault="00187A5E" w:rsidP="00F96BD3">
      <w:pPr>
        <w:pStyle w:val="Heading3"/>
        <w:rPr>
          <w:color w:val="244061" w:themeColor="accent1" w:themeShade="80"/>
        </w:rPr>
      </w:pPr>
      <w:r w:rsidRPr="00B854DC">
        <w:rPr>
          <w:color w:val="244061" w:themeColor="accent1" w:themeShade="80"/>
        </w:rPr>
        <w:t>Agenda Item 9</w:t>
      </w:r>
      <w:r w:rsidRPr="00B854DC">
        <w:rPr>
          <w:color w:val="244061" w:themeColor="accent1" w:themeShade="80"/>
        </w:rPr>
        <w:tab/>
      </w:r>
      <w:r w:rsidR="005D1A4C" w:rsidRPr="00B854DC">
        <w:rPr>
          <w:color w:val="244061" w:themeColor="accent1" w:themeShade="80"/>
        </w:rPr>
        <w:tab/>
      </w:r>
      <w:r w:rsidR="001C4C3D" w:rsidRPr="00B854DC">
        <w:rPr>
          <w:color w:val="244061" w:themeColor="accent1" w:themeShade="80"/>
        </w:rPr>
        <w:t xml:space="preserve">Previous </w:t>
      </w:r>
      <w:r w:rsidR="00F67E24" w:rsidRPr="00B854DC">
        <w:rPr>
          <w:color w:val="244061" w:themeColor="accent1" w:themeShade="80"/>
        </w:rPr>
        <w:t>Minutes and A</w:t>
      </w:r>
      <w:r w:rsidR="001C4C3D" w:rsidRPr="00B854DC">
        <w:rPr>
          <w:color w:val="244061" w:themeColor="accent1" w:themeShade="80"/>
        </w:rPr>
        <w:t xml:space="preserve">ctions </w:t>
      </w:r>
    </w:p>
    <w:p w:rsidR="004E4906" w:rsidRDefault="004E4906" w:rsidP="001C4C3D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The Chair </w:t>
      </w:r>
      <w:r w:rsidR="00E73977">
        <w:rPr>
          <w:rFonts w:asciiTheme="minorHAnsi" w:hAnsiTheme="minorHAnsi" w:cstheme="minorHAnsi"/>
          <w:bCs/>
          <w:sz w:val="22"/>
          <w:szCs w:val="22"/>
        </w:rPr>
        <w:t>noted that</w:t>
      </w:r>
      <w:r w:rsidR="00F67E24">
        <w:rPr>
          <w:rFonts w:asciiTheme="minorHAnsi" w:hAnsiTheme="minorHAnsi" w:cstheme="minorHAnsi"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bCs/>
          <w:sz w:val="22"/>
          <w:szCs w:val="22"/>
        </w:rPr>
        <w:t xml:space="preserve">members </w:t>
      </w:r>
      <w:r w:rsidR="00F67E24">
        <w:rPr>
          <w:rFonts w:asciiTheme="minorHAnsi" w:hAnsiTheme="minorHAnsi" w:cstheme="minorHAnsi"/>
          <w:bCs/>
          <w:sz w:val="22"/>
          <w:szCs w:val="22"/>
        </w:rPr>
        <w:t xml:space="preserve">were provided </w:t>
      </w:r>
      <w:r w:rsidR="001C4C3D">
        <w:rPr>
          <w:rFonts w:asciiTheme="minorHAnsi" w:hAnsiTheme="minorHAnsi" w:cstheme="minorHAnsi"/>
          <w:bCs/>
          <w:sz w:val="22"/>
          <w:szCs w:val="22"/>
        </w:rPr>
        <w:t xml:space="preserve">four weeks consideration of the previous Minutes </w:t>
      </w:r>
      <w:r>
        <w:rPr>
          <w:rFonts w:asciiTheme="minorHAnsi" w:hAnsiTheme="minorHAnsi" w:cstheme="minorHAnsi"/>
          <w:bCs/>
          <w:sz w:val="22"/>
          <w:szCs w:val="22"/>
        </w:rPr>
        <w:t xml:space="preserve">and </w:t>
      </w:r>
      <w:r w:rsidRPr="004E4906">
        <w:rPr>
          <w:rFonts w:asciiTheme="minorHAnsi" w:hAnsiTheme="minorHAnsi" w:cstheme="minorHAnsi"/>
          <w:b/>
          <w:bCs/>
          <w:sz w:val="22"/>
          <w:szCs w:val="22"/>
        </w:rPr>
        <w:t>NOTED</w:t>
      </w:r>
      <w:r>
        <w:rPr>
          <w:rFonts w:asciiTheme="minorHAnsi" w:hAnsiTheme="minorHAnsi" w:cstheme="minorHAnsi"/>
          <w:bCs/>
          <w:sz w:val="22"/>
          <w:szCs w:val="22"/>
        </w:rPr>
        <w:t xml:space="preserve"> nil responses were received.  </w:t>
      </w:r>
      <w:r w:rsidR="00F96BD3" w:rsidRPr="00187A5E">
        <w:rPr>
          <w:rFonts w:asciiTheme="minorHAnsi" w:hAnsiTheme="minorHAnsi" w:cstheme="minorHAnsi"/>
          <w:bCs/>
          <w:sz w:val="22"/>
          <w:szCs w:val="22"/>
        </w:rPr>
        <w:t xml:space="preserve">Members </w:t>
      </w:r>
      <w:r w:rsidR="00F96BD3" w:rsidRPr="00187A5E">
        <w:rPr>
          <w:rFonts w:asciiTheme="minorHAnsi" w:hAnsiTheme="minorHAnsi" w:cstheme="minorHAnsi"/>
          <w:b/>
          <w:bCs/>
          <w:sz w:val="22"/>
          <w:szCs w:val="22"/>
        </w:rPr>
        <w:t>ENDORSED</w:t>
      </w:r>
      <w:r w:rsidR="00F96BD3" w:rsidRPr="00187A5E">
        <w:rPr>
          <w:rFonts w:asciiTheme="minorHAnsi" w:hAnsiTheme="minorHAnsi" w:cstheme="minorHAnsi"/>
          <w:bCs/>
          <w:sz w:val="22"/>
          <w:szCs w:val="22"/>
        </w:rPr>
        <w:t xml:space="preserve"> the minutes from the </w:t>
      </w:r>
      <w:r w:rsidR="00F96BD3">
        <w:rPr>
          <w:rFonts w:asciiTheme="minorHAnsi" w:hAnsiTheme="minorHAnsi" w:cstheme="minorHAnsi"/>
          <w:bCs/>
          <w:sz w:val="22"/>
          <w:szCs w:val="22"/>
        </w:rPr>
        <w:t xml:space="preserve">previous </w:t>
      </w:r>
      <w:r w:rsidR="00F96BD3" w:rsidRPr="00187A5E">
        <w:rPr>
          <w:rFonts w:asciiTheme="minorHAnsi" w:hAnsiTheme="minorHAnsi" w:cstheme="minorHAnsi"/>
          <w:bCs/>
          <w:sz w:val="22"/>
          <w:szCs w:val="22"/>
        </w:rPr>
        <w:t>meeting</w:t>
      </w:r>
      <w:r w:rsidR="001C4C3D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1C4C3D" w:rsidRPr="001C4C3D">
        <w:rPr>
          <w:rFonts w:asciiTheme="minorHAnsi" w:hAnsiTheme="minorHAnsi" w:cstheme="minorHAnsi"/>
          <w:b/>
          <w:bCs/>
          <w:sz w:val="22"/>
          <w:szCs w:val="22"/>
        </w:rPr>
        <w:t>NOTING</w:t>
      </w:r>
      <w:r w:rsidR="001C4C3D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1C4C3D">
        <w:rPr>
          <w:rFonts w:asciiTheme="minorHAnsi" w:hAnsiTheme="minorHAnsi" w:cstheme="minorHAnsi"/>
          <w:color w:val="000000" w:themeColor="text1"/>
          <w:sz w:val="22"/>
          <w:szCs w:val="22"/>
        </w:rPr>
        <w:t>t</w:t>
      </w:r>
      <w:r w:rsidR="00F67E2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he War Widows representative raised questions around </w:t>
      </w:r>
      <w:r w:rsidR="00F67E24" w:rsidRPr="00A65FDC">
        <w:rPr>
          <w:rFonts w:asciiTheme="minorHAnsi" w:hAnsiTheme="minorHAnsi" w:cstheme="minorHAnsi"/>
          <w:i/>
          <w:color w:val="000000" w:themeColor="text1"/>
          <w:sz w:val="22"/>
          <w:szCs w:val="22"/>
        </w:rPr>
        <w:t xml:space="preserve">Agenda Item </w:t>
      </w:r>
      <w:r w:rsidR="00B854DC" w:rsidRPr="00A65FDC">
        <w:rPr>
          <w:rFonts w:asciiTheme="minorHAnsi" w:hAnsiTheme="minorHAnsi" w:cstheme="minorHAnsi"/>
          <w:i/>
          <w:color w:val="000000" w:themeColor="text1"/>
          <w:sz w:val="22"/>
          <w:szCs w:val="22"/>
        </w:rPr>
        <w:t>6 War</w:t>
      </w:r>
      <w:r w:rsidR="001C4C3D" w:rsidRPr="00A65FDC">
        <w:rPr>
          <w:rFonts w:asciiTheme="minorHAnsi" w:hAnsiTheme="minorHAnsi" w:cstheme="minorHAnsi"/>
          <w:bCs/>
          <w:i/>
          <w:sz w:val="22"/>
          <w:szCs w:val="22"/>
        </w:rPr>
        <w:t xml:space="preserve"> Widow/er Entitlements and TPI &amp; EDA Automatic Entitlement to War Widows Pension</w:t>
      </w:r>
      <w:r w:rsidR="001C4C3D" w:rsidRPr="001C4C3D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F67E24" w:rsidRPr="001C4C3D">
        <w:rPr>
          <w:rFonts w:asciiTheme="minorHAnsi" w:hAnsiTheme="minorHAnsi" w:cstheme="minorHAnsi"/>
          <w:bCs/>
          <w:sz w:val="22"/>
          <w:szCs w:val="22"/>
        </w:rPr>
        <w:t>a</w:t>
      </w:r>
      <w:r w:rsidR="00F67E2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nd asked </w:t>
      </w:r>
      <w:r w:rsidR="00F67E24" w:rsidRPr="00F67E24">
        <w:rPr>
          <w:rFonts w:asciiTheme="minorHAnsi" w:hAnsiTheme="minorHAnsi" w:cstheme="minorHAnsi"/>
          <w:color w:val="000000" w:themeColor="text1"/>
          <w:sz w:val="22"/>
          <w:szCs w:val="22"/>
        </w:rPr>
        <w:t>requested further information</w:t>
      </w:r>
      <w:r w:rsidR="00F67E24">
        <w:rPr>
          <w:rFonts w:asciiTheme="minorHAnsi" w:hAnsiTheme="minorHAnsi" w:cstheme="minorHAnsi"/>
          <w:b/>
          <w:sz w:val="22"/>
          <w:szCs w:val="22"/>
        </w:rPr>
        <w:t xml:space="preserve">. </w:t>
      </w:r>
    </w:p>
    <w:p w:rsidR="001C4C3D" w:rsidRPr="001C4C3D" w:rsidRDefault="001C4C3D" w:rsidP="001C4C3D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686240" w:rsidRDefault="004E4906" w:rsidP="00187A5E">
      <w:pPr>
        <w:tabs>
          <w:tab w:val="left" w:pos="180"/>
        </w:tabs>
        <w:rPr>
          <w:rFonts w:asciiTheme="minorHAnsi" w:hAnsiTheme="minorHAnsi" w:cstheme="minorHAnsi"/>
          <w:cap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Members </w:t>
      </w:r>
      <w:r w:rsidRPr="004E4906">
        <w:rPr>
          <w:rFonts w:asciiTheme="minorHAnsi" w:hAnsiTheme="minorHAnsi" w:cstheme="minorHAnsi"/>
          <w:b/>
          <w:sz w:val="22"/>
          <w:szCs w:val="22"/>
        </w:rPr>
        <w:t>AGREED</w:t>
      </w:r>
      <w:r>
        <w:rPr>
          <w:rFonts w:asciiTheme="minorHAnsi" w:hAnsiTheme="minorHAnsi" w:cstheme="minorHAnsi"/>
          <w:sz w:val="22"/>
          <w:szCs w:val="22"/>
        </w:rPr>
        <w:t xml:space="preserve"> to close action items </w:t>
      </w:r>
      <w:r w:rsidRPr="00D579E0">
        <w:rPr>
          <w:rFonts w:ascii="Calibri" w:hAnsi="Calibri" w:cs="Calibri"/>
          <w:sz w:val="22"/>
          <w:szCs w:val="22"/>
        </w:rPr>
        <w:t xml:space="preserve">2022A/NACCF3, </w:t>
      </w:r>
      <w:r w:rsidRPr="00D579E0">
        <w:rPr>
          <w:rFonts w:asciiTheme="minorHAnsi" w:hAnsiTheme="minorHAnsi" w:cstheme="minorHAnsi"/>
          <w:sz w:val="22"/>
          <w:szCs w:val="22"/>
        </w:rPr>
        <w:t>2022NACCF/</w:t>
      </w:r>
      <w:r w:rsidRPr="00D579E0">
        <w:rPr>
          <w:rFonts w:asciiTheme="minorHAnsi" w:hAnsiTheme="minorHAnsi" w:cstheme="minorHAnsi"/>
          <w:caps/>
          <w:sz w:val="22"/>
          <w:szCs w:val="22"/>
        </w:rPr>
        <w:t>A10, 11,1</w:t>
      </w:r>
      <w:r>
        <w:rPr>
          <w:rFonts w:asciiTheme="minorHAnsi" w:hAnsiTheme="minorHAnsi" w:cstheme="minorHAnsi"/>
          <w:caps/>
          <w:sz w:val="22"/>
          <w:szCs w:val="22"/>
        </w:rPr>
        <w:t>2,13,14,15,16,17, 18, 19, 20 and</w:t>
      </w:r>
      <w:r w:rsidRPr="00D579E0">
        <w:rPr>
          <w:rFonts w:asciiTheme="minorHAnsi" w:hAnsiTheme="minorHAnsi" w:cstheme="minorHAnsi"/>
          <w:caps/>
          <w:sz w:val="22"/>
          <w:szCs w:val="22"/>
        </w:rPr>
        <w:t xml:space="preserve"> 21</w:t>
      </w:r>
      <w:r>
        <w:rPr>
          <w:rFonts w:asciiTheme="minorHAnsi" w:hAnsiTheme="minorHAnsi" w:cstheme="minorHAnsi"/>
          <w:caps/>
          <w:sz w:val="22"/>
          <w:szCs w:val="22"/>
        </w:rPr>
        <w:t>.</w:t>
      </w:r>
    </w:p>
    <w:p w:rsidR="004E4906" w:rsidRDefault="004E4906" w:rsidP="00187A5E">
      <w:pPr>
        <w:tabs>
          <w:tab w:val="left" w:pos="180"/>
        </w:tabs>
        <w:rPr>
          <w:rFonts w:asciiTheme="minorHAnsi" w:hAnsiTheme="minorHAnsi" w:cstheme="minorHAnsi"/>
          <w:caps/>
          <w:sz w:val="22"/>
          <w:szCs w:val="22"/>
        </w:rPr>
      </w:pPr>
    </w:p>
    <w:p w:rsidR="004E4906" w:rsidRDefault="001C4C3D" w:rsidP="00187A5E">
      <w:pPr>
        <w:tabs>
          <w:tab w:val="left" w:pos="180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Members</w:t>
      </w:r>
      <w:r w:rsidRPr="004E4906">
        <w:rPr>
          <w:rFonts w:asciiTheme="minorHAnsi" w:hAnsiTheme="minorHAnsi" w:cstheme="minorHAnsi"/>
          <w:b/>
          <w:caps/>
          <w:sz w:val="22"/>
          <w:szCs w:val="22"/>
        </w:rPr>
        <w:t xml:space="preserve"> </w:t>
      </w:r>
      <w:r w:rsidR="004E4906" w:rsidRPr="004E4906">
        <w:rPr>
          <w:rFonts w:asciiTheme="minorHAnsi" w:hAnsiTheme="minorHAnsi" w:cstheme="minorHAnsi"/>
          <w:b/>
          <w:caps/>
          <w:sz w:val="22"/>
          <w:szCs w:val="22"/>
        </w:rPr>
        <w:t>NOTED</w:t>
      </w:r>
      <w:r w:rsidR="004E4906">
        <w:rPr>
          <w:rFonts w:asciiTheme="minorHAnsi" w:hAnsiTheme="minorHAnsi" w:cstheme="minorHAnsi"/>
          <w:caps/>
          <w:sz w:val="22"/>
          <w:szCs w:val="22"/>
        </w:rPr>
        <w:t xml:space="preserve"> </w:t>
      </w:r>
      <w:r w:rsidR="004E4906" w:rsidRPr="00763BAF">
        <w:rPr>
          <w:rFonts w:asciiTheme="minorHAnsi" w:hAnsiTheme="minorHAnsi" w:cstheme="minorHAnsi"/>
          <w:sz w:val="22"/>
          <w:szCs w:val="22"/>
        </w:rPr>
        <w:t>2022NACCF/</w:t>
      </w:r>
      <w:r w:rsidR="004E4906" w:rsidRPr="00763BAF">
        <w:rPr>
          <w:rFonts w:asciiTheme="minorHAnsi" w:hAnsiTheme="minorHAnsi" w:cstheme="minorHAnsi"/>
          <w:caps/>
          <w:sz w:val="22"/>
          <w:szCs w:val="22"/>
        </w:rPr>
        <w:t xml:space="preserve">A9 </w:t>
      </w:r>
      <w:r w:rsidR="004E4906" w:rsidRPr="00763BAF">
        <w:rPr>
          <w:rFonts w:asciiTheme="minorHAnsi" w:hAnsiTheme="minorHAnsi" w:cstheme="minorHAnsi"/>
          <w:sz w:val="22"/>
          <w:szCs w:val="22"/>
        </w:rPr>
        <w:t>remain</w:t>
      </w:r>
      <w:r w:rsidR="004E4906">
        <w:rPr>
          <w:rFonts w:asciiTheme="minorHAnsi" w:hAnsiTheme="minorHAnsi" w:cstheme="minorHAnsi"/>
          <w:sz w:val="22"/>
          <w:szCs w:val="22"/>
        </w:rPr>
        <w:t>s</w:t>
      </w:r>
      <w:r w:rsidR="004E4906" w:rsidRPr="00763BAF">
        <w:rPr>
          <w:rFonts w:asciiTheme="minorHAnsi" w:hAnsiTheme="minorHAnsi" w:cstheme="minorHAnsi"/>
          <w:sz w:val="22"/>
          <w:szCs w:val="22"/>
        </w:rPr>
        <w:t xml:space="preserve"> in progress</w:t>
      </w:r>
      <w:r w:rsidR="004E4906">
        <w:rPr>
          <w:rFonts w:asciiTheme="minorHAnsi" w:hAnsiTheme="minorHAnsi" w:cstheme="minorHAnsi"/>
          <w:sz w:val="22"/>
          <w:szCs w:val="22"/>
        </w:rPr>
        <w:t>.</w:t>
      </w:r>
    </w:p>
    <w:p w:rsidR="001C4C3D" w:rsidRDefault="001C4C3D" w:rsidP="00187A5E">
      <w:pPr>
        <w:tabs>
          <w:tab w:val="left" w:pos="180"/>
        </w:tabs>
        <w:rPr>
          <w:rFonts w:asciiTheme="minorHAnsi" w:hAnsiTheme="minorHAnsi" w:cstheme="minorHAnsi"/>
          <w:sz w:val="22"/>
          <w:szCs w:val="22"/>
        </w:rPr>
      </w:pPr>
    </w:p>
    <w:tbl>
      <w:tblPr>
        <w:tblpPr w:leftFromText="180" w:rightFromText="180" w:vertAnchor="text"/>
        <w:tblW w:w="103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25"/>
        <w:gridCol w:w="6245"/>
        <w:gridCol w:w="2380"/>
      </w:tblGrid>
      <w:tr w:rsidR="00F67E24" w:rsidTr="00F67E24">
        <w:trPr>
          <w:trHeight w:val="259"/>
        </w:trPr>
        <w:tc>
          <w:tcPr>
            <w:tcW w:w="1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44546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7E24" w:rsidRDefault="00F67E24">
            <w:pPr>
              <w:pStyle w:val="BodyTex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No.</w:t>
            </w:r>
          </w:p>
        </w:tc>
        <w:tc>
          <w:tcPr>
            <w:tcW w:w="63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44546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7E24" w:rsidRDefault="00F67E24">
            <w:pPr>
              <w:pStyle w:val="BodyTex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Action</w:t>
            </w:r>
          </w:p>
        </w:tc>
        <w:tc>
          <w:tcPr>
            <w:tcW w:w="2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44546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7E24" w:rsidRDefault="00F67E24">
            <w:pPr>
              <w:pStyle w:val="BodyTex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 xml:space="preserve">Assigned to </w:t>
            </w:r>
          </w:p>
        </w:tc>
      </w:tr>
      <w:tr w:rsidR="00F67E24" w:rsidTr="00F67E24">
        <w:trPr>
          <w:trHeight w:val="710"/>
        </w:trPr>
        <w:tc>
          <w:tcPr>
            <w:tcW w:w="1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7E24" w:rsidRDefault="00F67E24">
            <w:pPr>
              <w:pStyle w:val="BodyTex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2022NACCF/A26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7E24" w:rsidRPr="00F67E24" w:rsidRDefault="008745AC" w:rsidP="00F67E24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P</w:t>
            </w:r>
            <w:r w:rsidR="00F67E24" w:rsidRPr="00F67E24">
              <w:rPr>
                <w:rFonts w:asciiTheme="minorHAnsi" w:hAnsiTheme="minorHAnsi" w:cstheme="minorHAnsi"/>
                <w:bCs/>
                <w:sz w:val="22"/>
                <w:szCs w:val="22"/>
              </w:rPr>
              <w:t>rovide further advice on which E</w:t>
            </w:r>
            <w:r w:rsidR="00A65FD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x-Service </w:t>
            </w:r>
            <w:r w:rsidR="00A65FDC" w:rsidRPr="00F67E24">
              <w:rPr>
                <w:rFonts w:asciiTheme="minorHAnsi" w:hAnsiTheme="minorHAnsi" w:cstheme="minorHAnsi"/>
                <w:bCs/>
                <w:sz w:val="22"/>
                <w:szCs w:val="22"/>
              </w:rPr>
              <w:t>O</w:t>
            </w:r>
            <w:r w:rsidR="00A65FD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rganisations (ESO) </w:t>
            </w:r>
            <w:r w:rsidR="00F67E24" w:rsidRPr="00F67E24">
              <w:rPr>
                <w:rFonts w:asciiTheme="minorHAnsi" w:hAnsiTheme="minorHAnsi" w:cstheme="minorHAnsi"/>
                <w:bCs/>
                <w:sz w:val="22"/>
                <w:szCs w:val="22"/>
              </w:rPr>
              <w:t>receive notification</w:t>
            </w:r>
            <w:r w:rsidR="00A65FD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of the death of a veteran and outline the process the Department</w:t>
            </w:r>
            <w:r w:rsidR="00F67E24" w:rsidRPr="00F67E2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follow</w:t>
            </w:r>
            <w:r w:rsidR="00A65FDC">
              <w:rPr>
                <w:rFonts w:asciiTheme="minorHAnsi" w:hAnsiTheme="minorHAnsi" w:cstheme="minorHAnsi"/>
                <w:bCs/>
                <w:sz w:val="22"/>
                <w:szCs w:val="22"/>
              </w:rPr>
              <w:t>s</w:t>
            </w:r>
            <w:r w:rsidR="00F67E24" w:rsidRPr="00F67E2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when notifying ESO’s. </w:t>
            </w:r>
            <w:r w:rsidR="001C4C3D">
              <w:rPr>
                <w:rFonts w:asciiTheme="minorHAnsi" w:hAnsiTheme="minorHAnsi" w:cstheme="minorHAnsi"/>
                <w:bCs/>
                <w:sz w:val="22"/>
                <w:szCs w:val="22"/>
              </w:rPr>
              <w:t>Resend the D9216 form to members.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7E24" w:rsidRPr="00F67E24" w:rsidRDefault="00F67E24">
            <w:pPr>
              <w:pStyle w:val="BodyTex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67E24">
              <w:rPr>
                <w:rFonts w:asciiTheme="minorHAnsi" w:hAnsiTheme="minorHAnsi" w:cstheme="minorHAnsi"/>
                <w:bCs/>
                <w:sz w:val="22"/>
                <w:szCs w:val="22"/>
              </w:rPr>
              <w:t>Income Support Branch</w:t>
            </w:r>
          </w:p>
        </w:tc>
      </w:tr>
    </w:tbl>
    <w:p w:rsidR="00187A5E" w:rsidRPr="00B854DC" w:rsidRDefault="004E4906" w:rsidP="00E44CAB">
      <w:pPr>
        <w:pStyle w:val="Heading3"/>
        <w:rPr>
          <w:color w:val="244061" w:themeColor="accent1" w:themeShade="80"/>
        </w:rPr>
      </w:pPr>
      <w:r w:rsidRPr="00B854DC">
        <w:rPr>
          <w:color w:val="244061" w:themeColor="accent1" w:themeShade="80"/>
        </w:rPr>
        <w:lastRenderedPageBreak/>
        <w:t>Agenda Item 10</w:t>
      </w:r>
      <w:r w:rsidRPr="00B854DC">
        <w:rPr>
          <w:color w:val="244061" w:themeColor="accent1" w:themeShade="80"/>
        </w:rPr>
        <w:tab/>
        <w:t>Other Business</w:t>
      </w:r>
    </w:p>
    <w:p w:rsidR="00686240" w:rsidRPr="00F51C25" w:rsidRDefault="001C4C3D" w:rsidP="00686240">
      <w:pPr>
        <w:pStyle w:val="BodyText"/>
        <w:spacing w:after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Members </w:t>
      </w:r>
      <w:r w:rsidRPr="001C4C3D">
        <w:rPr>
          <w:rFonts w:asciiTheme="minorHAnsi" w:hAnsiTheme="minorHAnsi" w:cstheme="minorHAnsi"/>
          <w:b/>
          <w:sz w:val="22"/>
          <w:szCs w:val="22"/>
        </w:rPr>
        <w:t>DISCUSSED</w:t>
      </w:r>
      <w:r>
        <w:rPr>
          <w:rFonts w:asciiTheme="minorHAnsi" w:hAnsiTheme="minorHAnsi" w:cstheme="minorHAnsi"/>
          <w:sz w:val="22"/>
          <w:szCs w:val="22"/>
        </w:rPr>
        <w:t xml:space="preserve"> the proposed dates for 2023 </w:t>
      </w:r>
      <w:r w:rsidRPr="001C4C3D">
        <w:rPr>
          <w:rFonts w:asciiTheme="minorHAnsi" w:hAnsiTheme="minorHAnsi" w:cstheme="minorHAnsi"/>
          <w:b/>
          <w:sz w:val="22"/>
          <w:szCs w:val="22"/>
        </w:rPr>
        <w:t>NOTING</w:t>
      </w:r>
      <w:r>
        <w:rPr>
          <w:rFonts w:asciiTheme="minorHAnsi" w:hAnsiTheme="minorHAnsi" w:cstheme="minorHAnsi"/>
          <w:sz w:val="22"/>
          <w:szCs w:val="22"/>
        </w:rPr>
        <w:t xml:space="preserve"> that the </w:t>
      </w:r>
      <w:r w:rsidR="00B854DC">
        <w:rPr>
          <w:rFonts w:asciiTheme="minorHAnsi" w:hAnsiTheme="minorHAnsi" w:cstheme="minorHAnsi"/>
          <w:sz w:val="22"/>
          <w:szCs w:val="22"/>
        </w:rPr>
        <w:t>Parliamentary</w:t>
      </w:r>
      <w:r>
        <w:rPr>
          <w:rFonts w:asciiTheme="minorHAnsi" w:hAnsiTheme="minorHAnsi" w:cstheme="minorHAnsi"/>
          <w:sz w:val="22"/>
          <w:szCs w:val="22"/>
        </w:rPr>
        <w:t xml:space="preserve"> Calendar will not be released until later in the year and dates may be subject to movement. </w:t>
      </w:r>
    </w:p>
    <w:p w:rsidR="001C4C3D" w:rsidRDefault="001C4C3D" w:rsidP="00187A5E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:rsidR="001C4C3D" w:rsidRPr="00187A5E" w:rsidRDefault="001C4C3D" w:rsidP="00187A5E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The Chair thanked members for the time and effort that has been put into this Committee this year</w:t>
      </w:r>
      <w:r w:rsidR="00E73977">
        <w:rPr>
          <w:rFonts w:asciiTheme="minorHAnsi" w:hAnsiTheme="minorHAnsi" w:cstheme="minorHAnsi"/>
          <w:sz w:val="22"/>
          <w:szCs w:val="22"/>
        </w:rPr>
        <w:t>, and wished members a Happy and safe Christmas and New Year</w:t>
      </w:r>
      <w:r>
        <w:rPr>
          <w:rFonts w:asciiTheme="minorHAnsi" w:hAnsiTheme="minorHAnsi" w:cstheme="minorHAnsi"/>
          <w:sz w:val="22"/>
          <w:szCs w:val="22"/>
        </w:rPr>
        <w:t xml:space="preserve">. </w:t>
      </w:r>
    </w:p>
    <w:p w:rsidR="00187A5E" w:rsidRPr="00187A5E" w:rsidRDefault="00187A5E" w:rsidP="00187A5E">
      <w:pPr>
        <w:tabs>
          <w:tab w:val="left" w:pos="180"/>
        </w:tabs>
        <w:rPr>
          <w:rFonts w:asciiTheme="minorHAnsi" w:hAnsiTheme="minorHAnsi" w:cstheme="minorHAnsi"/>
          <w:b/>
          <w:sz w:val="22"/>
          <w:szCs w:val="22"/>
        </w:rPr>
      </w:pPr>
    </w:p>
    <w:p w:rsidR="00187A5E" w:rsidRDefault="00F51C25" w:rsidP="00F51C25">
      <w:pPr>
        <w:tabs>
          <w:tab w:val="left" w:pos="180"/>
        </w:tabs>
        <w:rPr>
          <w:rFonts w:ascii="Calibri" w:hAnsi="Calibri" w:cs="Arial"/>
          <w:b/>
          <w:sz w:val="36"/>
          <w:szCs w:val="36"/>
        </w:rPr>
      </w:pPr>
      <w:r>
        <w:rPr>
          <w:rFonts w:asciiTheme="minorHAnsi" w:hAnsiTheme="minorHAnsi" w:cstheme="minorHAnsi"/>
          <w:b/>
          <w:sz w:val="22"/>
          <w:szCs w:val="22"/>
        </w:rPr>
        <w:t>Meeting closed: 12.20</w:t>
      </w:r>
      <w:r w:rsidR="00187A5E" w:rsidRPr="00187A5E">
        <w:rPr>
          <w:rFonts w:asciiTheme="minorHAnsi" w:hAnsiTheme="minorHAnsi" w:cstheme="minorHAnsi"/>
          <w:b/>
          <w:sz w:val="22"/>
          <w:szCs w:val="22"/>
        </w:rPr>
        <w:t>pm</w:t>
      </w:r>
      <w:r w:rsidR="00187A5E" w:rsidRPr="00187A5E">
        <w:rPr>
          <w:rFonts w:asciiTheme="minorHAnsi" w:hAnsiTheme="minorHAnsi" w:cstheme="minorHAnsi"/>
          <w:sz w:val="22"/>
          <w:szCs w:val="22"/>
        </w:rPr>
        <w:t>.</w:t>
      </w:r>
    </w:p>
    <w:p w:rsidR="00187A5E" w:rsidRDefault="00187A5E" w:rsidP="00187A5E">
      <w:pPr>
        <w:rPr>
          <w:rFonts w:ascii="Calibri" w:hAnsi="Calibri" w:cs="Arial"/>
          <w:b/>
          <w:sz w:val="36"/>
          <w:szCs w:val="36"/>
        </w:rPr>
      </w:pPr>
    </w:p>
    <w:p w:rsidR="00187A5E" w:rsidRDefault="00187A5E" w:rsidP="00187A5E">
      <w:pPr>
        <w:jc w:val="right"/>
        <w:rPr>
          <w:rFonts w:ascii="Calibri" w:hAnsi="Calibri" w:cs="Arial"/>
          <w:b/>
          <w:sz w:val="20"/>
          <w:szCs w:val="20"/>
        </w:rPr>
      </w:pPr>
      <w:r w:rsidRPr="00187A5E">
        <w:rPr>
          <w:rFonts w:ascii="Calibri" w:hAnsi="Calibri" w:cs="Arial"/>
          <w:b/>
          <w:sz w:val="20"/>
          <w:szCs w:val="20"/>
        </w:rPr>
        <w:t>Annexure A</w:t>
      </w:r>
    </w:p>
    <w:p w:rsidR="00187A5E" w:rsidRPr="00187A5E" w:rsidRDefault="00187A5E" w:rsidP="00187A5E">
      <w:pPr>
        <w:jc w:val="right"/>
        <w:rPr>
          <w:rFonts w:ascii="Calibri" w:hAnsi="Calibri" w:cs="Arial"/>
          <w:b/>
          <w:sz w:val="20"/>
          <w:szCs w:val="20"/>
        </w:rPr>
      </w:pPr>
    </w:p>
    <w:tbl>
      <w:tblPr>
        <w:tblpPr w:leftFromText="180" w:rightFromText="180" w:vertAnchor="text" w:tblpXSpec="center" w:tblpY="1"/>
        <w:tblOverlap w:val="never"/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CCCC"/>
        <w:tblLayout w:type="fixed"/>
        <w:tblLook w:val="01E0" w:firstRow="1" w:lastRow="1" w:firstColumn="1" w:lastColumn="1" w:noHBand="0" w:noVBand="0"/>
      </w:tblPr>
      <w:tblGrid>
        <w:gridCol w:w="2560"/>
        <w:gridCol w:w="8067"/>
      </w:tblGrid>
      <w:tr w:rsidR="00150958" w:rsidRPr="001E3ACD" w:rsidTr="005D1A4C">
        <w:trPr>
          <w:trHeight w:val="340"/>
        </w:trPr>
        <w:tc>
          <w:tcPr>
            <w:tcW w:w="10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44061" w:themeFill="accent1" w:themeFillShade="80"/>
            <w:vAlign w:val="center"/>
            <w:hideMark/>
          </w:tcPr>
          <w:p w:rsidR="00150958" w:rsidRPr="005D1A4C" w:rsidRDefault="00150958" w:rsidP="00EC3298">
            <w:pPr>
              <w:rPr>
                <w:rFonts w:asciiTheme="minorHAnsi" w:hAnsiTheme="minorHAnsi"/>
                <w:b/>
              </w:rPr>
            </w:pPr>
            <w:r w:rsidRPr="005D1A4C">
              <w:rPr>
                <w:b/>
              </w:rPr>
              <w:br w:type="page"/>
            </w:r>
            <w:r w:rsidRPr="005D1A4C">
              <w:rPr>
                <w:rFonts w:asciiTheme="minorHAnsi" w:hAnsiTheme="minorHAnsi"/>
                <w:b/>
                <w:lang w:val="en-US"/>
              </w:rPr>
              <w:br w:type="page"/>
            </w:r>
            <w:r w:rsidRPr="005D1A4C">
              <w:rPr>
                <w:rFonts w:asciiTheme="minorHAnsi" w:hAnsiTheme="minorHAnsi"/>
                <w:b/>
                <w:color w:val="FFFFFF" w:themeColor="background1"/>
              </w:rPr>
              <w:t>Members</w:t>
            </w:r>
            <w:r w:rsidR="00187A5E" w:rsidRPr="005D1A4C">
              <w:rPr>
                <w:rFonts w:asciiTheme="minorHAnsi" w:hAnsiTheme="minorHAnsi"/>
                <w:b/>
                <w:color w:val="FFFFFF" w:themeColor="background1"/>
              </w:rPr>
              <w:t>/Attendees</w:t>
            </w:r>
          </w:p>
        </w:tc>
      </w:tr>
      <w:tr w:rsidR="00DE6502" w:rsidRPr="00E6310C" w:rsidTr="00EC3298">
        <w:trPr>
          <w:trHeight w:val="340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502" w:rsidRPr="008E6195" w:rsidRDefault="00DE6502" w:rsidP="00DE650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Ms Vicki Rundle PSM</w:t>
            </w:r>
          </w:p>
        </w:tc>
        <w:tc>
          <w:tcPr>
            <w:tcW w:w="8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502" w:rsidRPr="008E6195" w:rsidRDefault="00DE6502" w:rsidP="00DE650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Chair, Deputy Secretary, Department of Veterans’ Affairs</w:t>
            </w:r>
          </w:p>
        </w:tc>
      </w:tr>
      <w:tr w:rsidR="00DE6502" w:rsidRPr="00191F0A" w:rsidTr="00EC3298">
        <w:trPr>
          <w:trHeight w:val="340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502" w:rsidRPr="008E6195" w:rsidRDefault="00DE6502" w:rsidP="00DE6502">
            <w:pPr>
              <w:ind w:left="22" w:hanging="22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Ms Sarah Kennedy</w:t>
            </w:r>
          </w:p>
        </w:tc>
        <w:tc>
          <w:tcPr>
            <w:tcW w:w="8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502" w:rsidRPr="008E6195" w:rsidRDefault="00DE6502" w:rsidP="00DE650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A/g Deputy Chair,  First Assistant Secretary, Department of Veterans’ Affairs</w:t>
            </w:r>
          </w:p>
        </w:tc>
      </w:tr>
      <w:tr w:rsidR="00DE6502" w:rsidRPr="00E6310C" w:rsidTr="00EC3298">
        <w:trPr>
          <w:trHeight w:val="340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502" w:rsidRPr="008E6195" w:rsidRDefault="00DE6502" w:rsidP="00DE6502">
            <w:pPr>
              <w:ind w:left="22" w:hanging="22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Ms Amanda Miller</w:t>
            </w:r>
          </w:p>
        </w:tc>
        <w:tc>
          <w:tcPr>
            <w:tcW w:w="8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502" w:rsidRPr="008E6195" w:rsidRDefault="00DE6502" w:rsidP="00DE650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Department of Health and Aged Care</w:t>
            </w:r>
          </w:p>
        </w:tc>
      </w:tr>
      <w:tr w:rsidR="00DE6502" w:rsidRPr="00E6310C" w:rsidTr="00EC3298">
        <w:trPr>
          <w:trHeight w:val="340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502" w:rsidRPr="008E6195" w:rsidRDefault="00DE6502" w:rsidP="00DE6502">
            <w:pPr>
              <w:ind w:left="22" w:hanging="22"/>
              <w:rPr>
                <w:rFonts w:asciiTheme="minorHAnsi" w:hAnsiTheme="minorHAnsi" w:cstheme="minorHAnsi"/>
                <w:sz w:val="22"/>
                <w:szCs w:val="22"/>
              </w:rPr>
            </w:pPr>
            <w:r w:rsidRPr="00B42072">
              <w:rPr>
                <w:rFonts w:asciiTheme="minorHAnsi" w:hAnsiTheme="minorHAnsi" w:cstheme="minorHAnsi"/>
                <w:sz w:val="22"/>
                <w:szCs w:val="22"/>
              </w:rPr>
              <w:t>Mr Shawn Bergquist</w:t>
            </w:r>
          </w:p>
        </w:tc>
        <w:tc>
          <w:tcPr>
            <w:tcW w:w="8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502" w:rsidRPr="008E6195" w:rsidRDefault="00DE6502" w:rsidP="00DE650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42072">
              <w:rPr>
                <w:rFonts w:asciiTheme="minorHAnsi" w:hAnsiTheme="minorHAnsi" w:cstheme="minorHAnsi"/>
                <w:sz w:val="22"/>
                <w:szCs w:val="22"/>
              </w:rPr>
              <w:t>Legacy Australia Inc</w:t>
            </w:r>
          </w:p>
        </w:tc>
      </w:tr>
      <w:tr w:rsidR="00DE6502" w:rsidTr="00EC3298">
        <w:trPr>
          <w:trHeight w:val="340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502" w:rsidRPr="008E6195" w:rsidRDefault="00DE6502" w:rsidP="00DE6502">
            <w:pPr>
              <w:spacing w:line="276" w:lineRule="auto"/>
              <w:ind w:left="22" w:hanging="22"/>
              <w:rPr>
                <w:rFonts w:asciiTheme="minorHAnsi" w:hAnsiTheme="minorHAnsi" w:cstheme="minorHAnsi"/>
                <w:sz w:val="22"/>
                <w:szCs w:val="22"/>
              </w:rPr>
            </w:pPr>
            <w:r w:rsidRPr="00B42072">
              <w:rPr>
                <w:rFonts w:asciiTheme="minorHAnsi" w:hAnsiTheme="minorHAnsi" w:cstheme="minorHAnsi"/>
                <w:sz w:val="22"/>
                <w:szCs w:val="22"/>
              </w:rPr>
              <w:t>Ms Alison Bowman</w:t>
            </w:r>
          </w:p>
        </w:tc>
        <w:tc>
          <w:tcPr>
            <w:tcW w:w="8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502" w:rsidRPr="008E6195" w:rsidRDefault="00DE6502" w:rsidP="00DE6502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42072">
              <w:rPr>
                <w:rFonts w:asciiTheme="minorHAnsi" w:hAnsiTheme="minorHAnsi" w:cstheme="minorHAnsi"/>
                <w:sz w:val="22"/>
                <w:szCs w:val="22"/>
              </w:rPr>
              <w:t>Partners of Veterans Association</w:t>
            </w:r>
          </w:p>
        </w:tc>
      </w:tr>
      <w:tr w:rsidR="00DE6502" w:rsidTr="00EC3298">
        <w:trPr>
          <w:trHeight w:val="340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502" w:rsidRPr="00B42072" w:rsidRDefault="00DE6502" w:rsidP="00DE6502">
            <w:pPr>
              <w:spacing w:line="276" w:lineRule="auto"/>
              <w:ind w:left="22" w:hanging="22"/>
              <w:rPr>
                <w:rFonts w:asciiTheme="minorHAnsi" w:hAnsiTheme="minorHAnsi" w:cstheme="minorHAnsi"/>
                <w:sz w:val="22"/>
                <w:szCs w:val="22"/>
              </w:rPr>
            </w:pPr>
            <w:r w:rsidRPr="00B42072">
              <w:rPr>
                <w:rFonts w:asciiTheme="minorHAnsi" w:hAnsiTheme="minorHAnsi" w:cstheme="minorHAnsi"/>
                <w:sz w:val="22"/>
                <w:szCs w:val="22"/>
              </w:rPr>
              <w:t>Mr Michael Benyk</w:t>
            </w:r>
          </w:p>
        </w:tc>
        <w:tc>
          <w:tcPr>
            <w:tcW w:w="8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502" w:rsidRPr="008E6195" w:rsidRDefault="00DE6502" w:rsidP="00DE6502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42072">
              <w:rPr>
                <w:rFonts w:asciiTheme="minorHAnsi" w:hAnsiTheme="minorHAnsi" w:cstheme="minorHAnsi"/>
                <w:sz w:val="22"/>
                <w:szCs w:val="22"/>
              </w:rPr>
              <w:t>Vietnam Veterans Association of Australia</w:t>
            </w:r>
          </w:p>
        </w:tc>
      </w:tr>
      <w:tr w:rsidR="00DE6502" w:rsidTr="00686A34">
        <w:trPr>
          <w:trHeight w:val="340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502" w:rsidRPr="008E6195" w:rsidRDefault="00DE6502" w:rsidP="00DE6502">
            <w:pPr>
              <w:spacing w:line="276" w:lineRule="auto"/>
              <w:ind w:left="22" w:hanging="22"/>
              <w:rPr>
                <w:rFonts w:asciiTheme="minorHAnsi" w:hAnsiTheme="minorHAnsi" w:cstheme="minorHAnsi"/>
                <w:sz w:val="22"/>
                <w:szCs w:val="22"/>
              </w:rPr>
            </w:pPr>
            <w:r w:rsidRPr="00B42072">
              <w:rPr>
                <w:rFonts w:asciiTheme="minorHAnsi" w:hAnsiTheme="minorHAnsi" w:cstheme="minorHAnsi"/>
                <w:sz w:val="22"/>
                <w:szCs w:val="22"/>
              </w:rPr>
              <w:t>Ms Jenny Gregory</w:t>
            </w:r>
          </w:p>
        </w:tc>
        <w:tc>
          <w:tcPr>
            <w:tcW w:w="8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502" w:rsidRPr="008E6195" w:rsidRDefault="00DE6502" w:rsidP="00DE6502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Australian War Widows </w:t>
            </w:r>
          </w:p>
        </w:tc>
      </w:tr>
      <w:tr w:rsidR="00150958" w:rsidRPr="00E6310C" w:rsidTr="005D1A4C">
        <w:trPr>
          <w:trHeight w:val="340"/>
        </w:trPr>
        <w:tc>
          <w:tcPr>
            <w:tcW w:w="10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44061" w:themeFill="accent1" w:themeFillShade="80"/>
            <w:vAlign w:val="center"/>
            <w:hideMark/>
          </w:tcPr>
          <w:p w:rsidR="00150958" w:rsidRPr="005D1A4C" w:rsidRDefault="00150958" w:rsidP="00EC3298">
            <w:pPr>
              <w:ind w:left="22" w:hanging="22"/>
              <w:rPr>
                <w:rFonts w:asciiTheme="minorHAnsi" w:hAnsiTheme="minorHAnsi"/>
                <w:b/>
                <w:color w:val="FFFFFF"/>
              </w:rPr>
            </w:pPr>
            <w:r w:rsidRPr="005D1A4C">
              <w:rPr>
                <w:rFonts w:asciiTheme="minorHAnsi" w:hAnsiTheme="minorHAnsi"/>
                <w:b/>
              </w:rPr>
              <w:t>Presenters</w:t>
            </w:r>
          </w:p>
        </w:tc>
      </w:tr>
      <w:tr w:rsidR="00DE6502" w:rsidTr="00EC3298">
        <w:trPr>
          <w:trHeight w:val="393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502" w:rsidRPr="00E742D1" w:rsidRDefault="00DE6502" w:rsidP="00DE6502">
            <w:pPr>
              <w:ind w:left="22" w:hanging="22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Ms Leanne Cameron</w:t>
            </w:r>
          </w:p>
        </w:tc>
        <w:tc>
          <w:tcPr>
            <w:tcW w:w="8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502" w:rsidRPr="00E742D1" w:rsidRDefault="00DE6502" w:rsidP="00DE6502">
            <w:pPr>
              <w:spacing w:line="276" w:lineRule="auto"/>
              <w:ind w:left="22" w:hanging="22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First Assistant Secretary, Mental Health &amp; Wellbeing Services</w:t>
            </w:r>
          </w:p>
        </w:tc>
      </w:tr>
      <w:tr w:rsidR="00DE6502" w:rsidTr="00EC3298">
        <w:trPr>
          <w:trHeight w:val="393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502" w:rsidRDefault="00DE6502" w:rsidP="00DE6502">
            <w:pPr>
              <w:ind w:left="22" w:hanging="22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Mr Dylan Kurtz</w:t>
            </w:r>
          </w:p>
        </w:tc>
        <w:tc>
          <w:tcPr>
            <w:tcW w:w="8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502" w:rsidRDefault="00DE6502" w:rsidP="00DE6502">
            <w:pPr>
              <w:spacing w:line="276" w:lineRule="auto"/>
              <w:ind w:left="22" w:hanging="22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Assistant Secretary, Wellbeing Policy Branch</w:t>
            </w:r>
          </w:p>
        </w:tc>
      </w:tr>
      <w:tr w:rsidR="00DE6502" w:rsidTr="00EC3298">
        <w:trPr>
          <w:trHeight w:val="393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502" w:rsidRPr="00E742D1" w:rsidRDefault="00DE6502" w:rsidP="00DE6502">
            <w:pPr>
              <w:ind w:left="22" w:hanging="22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Mr Michael Crowther</w:t>
            </w:r>
          </w:p>
        </w:tc>
        <w:tc>
          <w:tcPr>
            <w:tcW w:w="8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502" w:rsidRPr="00E742D1" w:rsidRDefault="00DE6502" w:rsidP="00DE6502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3376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Di</w:t>
            </w:r>
            <w:r w:rsidR="0075613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rector, Hearing Policy and Compliance</w:t>
            </w:r>
            <w:r w:rsidRPr="0003376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, Department of Health and Aged Care</w:t>
            </w:r>
          </w:p>
        </w:tc>
      </w:tr>
      <w:tr w:rsidR="008745AC" w:rsidTr="00EC3298">
        <w:trPr>
          <w:trHeight w:val="393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5AC" w:rsidRDefault="008745AC" w:rsidP="00DE6502">
            <w:pPr>
              <w:ind w:left="22" w:hanging="22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Mr Rod A</w:t>
            </w:r>
            <w:r w:rsidR="00756130">
              <w:rPr>
                <w:rFonts w:asciiTheme="minorHAnsi" w:hAnsiTheme="minorHAnsi" w:cstheme="minorHAnsi"/>
                <w:sz w:val="22"/>
                <w:szCs w:val="22"/>
              </w:rPr>
              <w:t>ked</w:t>
            </w:r>
          </w:p>
        </w:tc>
        <w:tc>
          <w:tcPr>
            <w:tcW w:w="8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5AC" w:rsidRPr="0003376D" w:rsidRDefault="00756130" w:rsidP="00DE6502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Director, Hearing Program Voucher Operations, Department of Health and Aged Care</w:t>
            </w:r>
          </w:p>
        </w:tc>
      </w:tr>
      <w:tr w:rsidR="0005318E" w:rsidRPr="00E6310C" w:rsidTr="005D1A4C">
        <w:trPr>
          <w:trHeight w:val="340"/>
        </w:trPr>
        <w:tc>
          <w:tcPr>
            <w:tcW w:w="10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44061" w:themeFill="accent1" w:themeFillShade="80"/>
            <w:vAlign w:val="center"/>
            <w:hideMark/>
          </w:tcPr>
          <w:p w:rsidR="0005318E" w:rsidRPr="005D1A4C" w:rsidRDefault="0005318E" w:rsidP="0005318E">
            <w:pPr>
              <w:spacing w:line="276" w:lineRule="auto"/>
              <w:ind w:left="22" w:hanging="22"/>
              <w:rPr>
                <w:rFonts w:asciiTheme="minorHAnsi" w:hAnsiTheme="minorHAnsi"/>
                <w:b/>
              </w:rPr>
            </w:pPr>
            <w:r w:rsidRPr="005D1A4C">
              <w:rPr>
                <w:rFonts w:asciiTheme="minorHAnsi" w:hAnsiTheme="minorHAnsi"/>
                <w:b/>
              </w:rPr>
              <w:t>Observers</w:t>
            </w:r>
          </w:p>
        </w:tc>
      </w:tr>
      <w:tr w:rsidR="00DE6502" w:rsidRPr="00A62891" w:rsidTr="00EC3298">
        <w:trPr>
          <w:trHeight w:val="340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502" w:rsidRDefault="00DE6502" w:rsidP="00DE6502">
            <w:pPr>
              <w:spacing w:line="276" w:lineRule="auto"/>
              <w:ind w:left="22" w:hanging="22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Ms Margaret Norris</w:t>
            </w:r>
          </w:p>
        </w:tc>
        <w:tc>
          <w:tcPr>
            <w:tcW w:w="8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502" w:rsidRDefault="00DE6502" w:rsidP="00DE6502">
            <w:pPr>
              <w:tabs>
                <w:tab w:val="left" w:pos="851"/>
              </w:tabs>
              <w:autoSpaceDE w:val="0"/>
              <w:autoSpaceDN w:val="0"/>
              <w:adjustRightInd w:val="0"/>
              <w:ind w:right="-42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Director, </w:t>
            </w:r>
            <w:r w:rsidRPr="005C7C8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Mental and Social Health Policy Section</w:t>
            </w:r>
          </w:p>
        </w:tc>
      </w:tr>
      <w:tr w:rsidR="0005318E" w:rsidRPr="00E6310C" w:rsidTr="005D1A4C">
        <w:trPr>
          <w:trHeight w:val="340"/>
        </w:trPr>
        <w:tc>
          <w:tcPr>
            <w:tcW w:w="10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44061" w:themeFill="accent1" w:themeFillShade="80"/>
            <w:vAlign w:val="center"/>
            <w:hideMark/>
          </w:tcPr>
          <w:p w:rsidR="0005318E" w:rsidRPr="00E6310C" w:rsidRDefault="0005318E" w:rsidP="0005318E">
            <w:pPr>
              <w:spacing w:line="276" w:lineRule="auto"/>
              <w:ind w:left="22" w:hanging="22"/>
              <w:rPr>
                <w:rFonts w:asciiTheme="minorHAnsi" w:hAnsiTheme="minorHAnsi"/>
                <w:b/>
              </w:rPr>
            </w:pPr>
            <w:r w:rsidRPr="00E6310C">
              <w:rPr>
                <w:rFonts w:asciiTheme="minorHAnsi" w:hAnsiTheme="minorHAnsi"/>
                <w:b/>
              </w:rPr>
              <w:t>Secretariat</w:t>
            </w:r>
          </w:p>
        </w:tc>
      </w:tr>
      <w:tr w:rsidR="00DE6502" w:rsidRPr="00E6310C" w:rsidTr="00EC3298">
        <w:trPr>
          <w:trHeight w:val="340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502" w:rsidRPr="008E6195" w:rsidRDefault="00DE6502" w:rsidP="00DE6502">
            <w:pPr>
              <w:spacing w:line="276" w:lineRule="auto"/>
              <w:ind w:left="22" w:hanging="22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Ms Kylie Robinson</w:t>
            </w:r>
          </w:p>
        </w:tc>
        <w:tc>
          <w:tcPr>
            <w:tcW w:w="8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502" w:rsidRPr="008E6195" w:rsidRDefault="00DE6502" w:rsidP="00DE6502">
            <w:pPr>
              <w:autoSpaceDE w:val="0"/>
              <w:autoSpaceDN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8E6195">
              <w:rPr>
                <w:rFonts w:asciiTheme="minorHAnsi" w:hAnsiTheme="minorHAnsi" w:cstheme="minorHAnsi"/>
                <w:sz w:val="22"/>
                <w:szCs w:val="22"/>
              </w:rPr>
              <w:t xml:space="preserve">Assistant Director, Governance and Ministerial Events </w:t>
            </w:r>
          </w:p>
        </w:tc>
      </w:tr>
      <w:tr w:rsidR="00DE6502" w:rsidRPr="00E6310C" w:rsidTr="00EC3298">
        <w:trPr>
          <w:trHeight w:val="340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502" w:rsidRPr="008E6195" w:rsidRDefault="00DE6502" w:rsidP="00DE6502">
            <w:pPr>
              <w:spacing w:line="276" w:lineRule="auto"/>
              <w:ind w:left="22" w:hanging="22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Mr Tim Adams</w:t>
            </w:r>
          </w:p>
        </w:tc>
        <w:tc>
          <w:tcPr>
            <w:tcW w:w="8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502" w:rsidRPr="008E6195" w:rsidRDefault="00DE6502" w:rsidP="00DE6502">
            <w:pPr>
              <w:autoSpaceDE w:val="0"/>
              <w:autoSpaceDN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8E6195">
              <w:rPr>
                <w:rFonts w:asciiTheme="minorHAnsi" w:hAnsiTheme="minorHAnsi" w:cstheme="minorHAnsi"/>
                <w:sz w:val="22"/>
                <w:szCs w:val="22"/>
              </w:rPr>
              <w:t>Assistant Director, Governance and Ministerial Events</w:t>
            </w:r>
          </w:p>
        </w:tc>
      </w:tr>
      <w:tr w:rsidR="00DE6502" w:rsidRPr="00E6310C" w:rsidTr="00EC3298">
        <w:trPr>
          <w:trHeight w:val="340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502" w:rsidRDefault="00DE6502" w:rsidP="00DE6502">
            <w:pPr>
              <w:spacing w:line="276" w:lineRule="auto"/>
              <w:ind w:left="22" w:hanging="22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Ms Kaitlyn Godfrey</w:t>
            </w:r>
          </w:p>
        </w:tc>
        <w:tc>
          <w:tcPr>
            <w:tcW w:w="8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502" w:rsidRPr="008E6195" w:rsidRDefault="00DE6502" w:rsidP="00DE6502">
            <w:pPr>
              <w:autoSpaceDE w:val="0"/>
              <w:autoSpaceDN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8E6195">
              <w:rPr>
                <w:rFonts w:asciiTheme="minorHAnsi" w:hAnsiTheme="minorHAnsi" w:cstheme="minorHAnsi"/>
                <w:sz w:val="22"/>
                <w:szCs w:val="22"/>
              </w:rPr>
              <w:t>Secretariat Officer,  Governance and Ministerial Events</w:t>
            </w:r>
          </w:p>
        </w:tc>
      </w:tr>
      <w:tr w:rsidR="0005318E" w:rsidRPr="00E6310C" w:rsidTr="005D1A4C">
        <w:trPr>
          <w:trHeight w:val="340"/>
        </w:trPr>
        <w:tc>
          <w:tcPr>
            <w:tcW w:w="10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44061" w:themeFill="accent1" w:themeFillShade="80"/>
            <w:vAlign w:val="center"/>
            <w:hideMark/>
          </w:tcPr>
          <w:p w:rsidR="0005318E" w:rsidRPr="00E6310C" w:rsidRDefault="0005318E" w:rsidP="0005318E">
            <w:pPr>
              <w:spacing w:line="276" w:lineRule="auto"/>
              <w:ind w:left="22" w:hanging="22"/>
              <w:rPr>
                <w:rFonts w:asciiTheme="minorHAnsi" w:hAnsiTheme="minorHAnsi"/>
                <w:b/>
              </w:rPr>
            </w:pPr>
            <w:r w:rsidRPr="00E6310C">
              <w:rPr>
                <w:rFonts w:asciiTheme="minorHAnsi" w:hAnsiTheme="minorHAnsi"/>
                <w:b/>
              </w:rPr>
              <w:t>Apologies</w:t>
            </w:r>
          </w:p>
        </w:tc>
      </w:tr>
      <w:tr w:rsidR="00DE6502" w:rsidRPr="00E6310C" w:rsidTr="00214A7D">
        <w:trPr>
          <w:trHeight w:val="340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502" w:rsidRPr="008E6195" w:rsidRDefault="00DE6502" w:rsidP="00DE6502">
            <w:pPr>
              <w:spacing w:line="276" w:lineRule="auto"/>
              <w:ind w:left="22" w:hanging="22"/>
              <w:rPr>
                <w:rFonts w:asciiTheme="minorHAnsi" w:hAnsiTheme="minorHAnsi" w:cstheme="minorHAnsi"/>
                <w:sz w:val="22"/>
                <w:szCs w:val="22"/>
              </w:rPr>
            </w:pPr>
            <w:r w:rsidRPr="00B42072">
              <w:rPr>
                <w:rFonts w:asciiTheme="minorHAnsi" w:hAnsiTheme="minorHAnsi" w:cstheme="minorHAnsi"/>
                <w:sz w:val="22"/>
                <w:szCs w:val="22"/>
              </w:rPr>
              <w:t>Ms Pat McCabe OAM</w:t>
            </w:r>
          </w:p>
        </w:tc>
        <w:tc>
          <w:tcPr>
            <w:tcW w:w="8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502" w:rsidRPr="008E6195" w:rsidRDefault="00DE6502" w:rsidP="00DE6502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42072">
              <w:rPr>
                <w:rFonts w:asciiTheme="minorHAnsi" w:hAnsiTheme="minorHAnsi" w:cstheme="minorHAnsi"/>
                <w:sz w:val="22"/>
                <w:szCs w:val="22"/>
              </w:rPr>
              <w:t>TPI Federation Australia</w:t>
            </w:r>
          </w:p>
        </w:tc>
      </w:tr>
      <w:tr w:rsidR="00DE6502" w:rsidRPr="00E6310C" w:rsidTr="007070C3">
        <w:trPr>
          <w:trHeight w:val="340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502" w:rsidRPr="00B42072" w:rsidRDefault="00DE6502" w:rsidP="00DE6502">
            <w:pPr>
              <w:spacing w:line="276" w:lineRule="auto"/>
              <w:ind w:left="22" w:hanging="22"/>
              <w:rPr>
                <w:rFonts w:asciiTheme="minorHAnsi" w:hAnsiTheme="minorHAnsi" w:cstheme="minorHAnsi"/>
                <w:sz w:val="22"/>
                <w:szCs w:val="22"/>
              </w:rPr>
            </w:pPr>
            <w:r w:rsidRPr="005C655F">
              <w:rPr>
                <w:rFonts w:asciiTheme="minorHAnsi" w:hAnsiTheme="minorHAnsi" w:cstheme="minorHAnsi"/>
                <w:sz w:val="22"/>
                <w:szCs w:val="22"/>
              </w:rPr>
              <w:t>Mr Ward Gainey</w:t>
            </w:r>
          </w:p>
        </w:tc>
        <w:tc>
          <w:tcPr>
            <w:tcW w:w="8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502" w:rsidRPr="00B42072" w:rsidRDefault="00DE6502" w:rsidP="00DE6502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C655F">
              <w:rPr>
                <w:rFonts w:asciiTheme="minorHAnsi" w:hAnsiTheme="minorHAnsi" w:cstheme="minorHAnsi"/>
                <w:sz w:val="22"/>
                <w:szCs w:val="22"/>
              </w:rPr>
              <w:t>Vietnam Veterans' Federation of Australia</w:t>
            </w:r>
          </w:p>
        </w:tc>
      </w:tr>
      <w:tr w:rsidR="00DE6502" w:rsidRPr="00E6310C" w:rsidTr="00214A7D">
        <w:trPr>
          <w:trHeight w:val="340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502" w:rsidRPr="008E6195" w:rsidRDefault="00DE6502" w:rsidP="00DE6502">
            <w:pPr>
              <w:spacing w:line="276" w:lineRule="auto"/>
              <w:ind w:left="22" w:hanging="22"/>
              <w:rPr>
                <w:rFonts w:asciiTheme="minorHAnsi" w:hAnsiTheme="minorHAnsi" w:cstheme="minorHAnsi"/>
                <w:sz w:val="22"/>
                <w:szCs w:val="22"/>
              </w:rPr>
            </w:pPr>
            <w:r w:rsidRPr="00B42072">
              <w:rPr>
                <w:rFonts w:asciiTheme="minorHAnsi" w:hAnsiTheme="minorHAnsi" w:cstheme="minorHAnsi"/>
                <w:sz w:val="22"/>
                <w:szCs w:val="22"/>
              </w:rPr>
              <w:t>Ms Wendy Bateman</w:t>
            </w:r>
          </w:p>
        </w:tc>
        <w:tc>
          <w:tcPr>
            <w:tcW w:w="8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502" w:rsidRPr="008E6195" w:rsidRDefault="00DE6502" w:rsidP="00DE6502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42072">
              <w:rPr>
                <w:rFonts w:asciiTheme="minorHAnsi" w:hAnsiTheme="minorHAnsi" w:cstheme="minorHAnsi"/>
                <w:sz w:val="22"/>
                <w:szCs w:val="22"/>
              </w:rPr>
              <w:t>Returned and Services League of Australia</w:t>
            </w:r>
          </w:p>
        </w:tc>
      </w:tr>
    </w:tbl>
    <w:p w:rsidR="00125B61" w:rsidRPr="00BD0140" w:rsidRDefault="00125B61" w:rsidP="00187A5E">
      <w:pPr>
        <w:rPr>
          <w:rFonts w:ascii="Calibri" w:hAnsi="Calibri" w:cs="Arial"/>
        </w:rPr>
      </w:pPr>
    </w:p>
    <w:sectPr w:rsidR="00125B61" w:rsidRPr="00BD0140" w:rsidSect="00D7320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720" w:right="720" w:bottom="720" w:left="720" w:header="346" w:footer="4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6E33" w:rsidRDefault="00666E33">
      <w:r>
        <w:separator/>
      </w:r>
    </w:p>
    <w:p w:rsidR="00666E33" w:rsidRDefault="00666E33"/>
  </w:endnote>
  <w:endnote w:type="continuationSeparator" w:id="0">
    <w:p w:rsidR="00666E33" w:rsidRDefault="00666E33">
      <w:r>
        <w:continuationSeparator/>
      </w:r>
    </w:p>
    <w:p w:rsidR="00666E33" w:rsidRDefault="00666E3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0D47" w:rsidRDefault="007B0D4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5EC9" w:rsidRDefault="001B5EC9" w:rsidP="00362EA3">
    <w:pPr>
      <w:pStyle w:val="Footer"/>
      <w:jc w:val="center"/>
      <w:rPr>
        <w:rStyle w:val="PageNumber"/>
        <w:rFonts w:ascii="Calibri" w:hAnsi="Calibri" w:cs="Arial"/>
        <w:sz w:val="20"/>
        <w:szCs w:val="20"/>
      </w:rPr>
    </w:pPr>
    <w:r>
      <w:rPr>
        <w:rStyle w:val="PageNumber"/>
        <w:rFonts w:ascii="Calibri" w:hAnsi="Calibri" w:cs="Arial"/>
        <w:sz w:val="20"/>
        <w:szCs w:val="20"/>
      </w:rPr>
      <w:fldChar w:fldCharType="begin"/>
    </w:r>
    <w:r>
      <w:rPr>
        <w:rStyle w:val="PageNumber"/>
        <w:rFonts w:ascii="Calibri" w:hAnsi="Calibri" w:cs="Arial"/>
        <w:sz w:val="20"/>
        <w:szCs w:val="20"/>
      </w:rPr>
      <w:instrText xml:space="preserve"> PAGE </w:instrText>
    </w:r>
    <w:r>
      <w:rPr>
        <w:rStyle w:val="PageNumber"/>
        <w:rFonts w:ascii="Calibri" w:hAnsi="Calibri" w:cs="Arial"/>
        <w:sz w:val="20"/>
        <w:szCs w:val="20"/>
      </w:rPr>
      <w:fldChar w:fldCharType="separate"/>
    </w:r>
    <w:r w:rsidR="007B0D47">
      <w:rPr>
        <w:rStyle w:val="PageNumber"/>
        <w:rFonts w:ascii="Calibri" w:hAnsi="Calibri" w:cs="Arial"/>
        <w:noProof/>
        <w:sz w:val="20"/>
        <w:szCs w:val="20"/>
      </w:rPr>
      <w:t>3</w:t>
    </w:r>
    <w:r>
      <w:rPr>
        <w:rStyle w:val="PageNumber"/>
        <w:rFonts w:ascii="Calibri" w:hAnsi="Calibri" w:cs="Arial"/>
        <w:sz w:val="20"/>
        <w:szCs w:val="20"/>
      </w:rPr>
      <w:fldChar w:fldCharType="end"/>
    </w:r>
    <w:r>
      <w:rPr>
        <w:rStyle w:val="PageNumber"/>
        <w:rFonts w:ascii="Calibri" w:hAnsi="Calibri" w:cs="Arial"/>
        <w:sz w:val="20"/>
        <w:szCs w:val="20"/>
      </w:rPr>
      <w:t xml:space="preserve"> of </w:t>
    </w:r>
    <w:r>
      <w:rPr>
        <w:rStyle w:val="PageNumber"/>
        <w:rFonts w:ascii="Calibri" w:hAnsi="Calibri" w:cs="Arial"/>
        <w:sz w:val="20"/>
        <w:szCs w:val="20"/>
      </w:rPr>
      <w:fldChar w:fldCharType="begin"/>
    </w:r>
    <w:r>
      <w:rPr>
        <w:rStyle w:val="PageNumber"/>
        <w:rFonts w:ascii="Calibri" w:hAnsi="Calibri" w:cs="Arial"/>
        <w:sz w:val="20"/>
        <w:szCs w:val="20"/>
      </w:rPr>
      <w:instrText xml:space="preserve"> NUMPAGES </w:instrText>
    </w:r>
    <w:r>
      <w:rPr>
        <w:rStyle w:val="PageNumber"/>
        <w:rFonts w:ascii="Calibri" w:hAnsi="Calibri" w:cs="Arial"/>
        <w:sz w:val="20"/>
        <w:szCs w:val="20"/>
      </w:rPr>
      <w:fldChar w:fldCharType="separate"/>
    </w:r>
    <w:r w:rsidR="007B0D47">
      <w:rPr>
        <w:rStyle w:val="PageNumber"/>
        <w:rFonts w:ascii="Calibri" w:hAnsi="Calibri" w:cs="Arial"/>
        <w:noProof/>
        <w:sz w:val="20"/>
        <w:szCs w:val="20"/>
      </w:rPr>
      <w:t>3</w:t>
    </w:r>
    <w:r>
      <w:rPr>
        <w:rStyle w:val="PageNumber"/>
        <w:rFonts w:ascii="Calibri" w:hAnsi="Calibri" w:cs="Arial"/>
        <w:sz w:val="20"/>
        <w:szCs w:val="20"/>
      </w:rPr>
      <w:fldChar w:fldCharType="end"/>
    </w:r>
  </w:p>
  <w:p w:rsidR="001B5EC9" w:rsidRDefault="001B5EC9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5EC9" w:rsidRDefault="001B5EC9" w:rsidP="00CC0A6E">
    <w:pPr>
      <w:pStyle w:val="Footer"/>
      <w:rPr>
        <w:rStyle w:val="PageNumber"/>
        <w:rFonts w:ascii="Calibri" w:hAnsi="Calibri" w:cs="Arial"/>
        <w:sz w:val="20"/>
        <w:szCs w:val="20"/>
      </w:rPr>
    </w:pPr>
    <w:r>
      <w:rPr>
        <w:rStyle w:val="PageNumber"/>
        <w:rFonts w:ascii="Calibri" w:hAnsi="Calibri" w:cs="Arial"/>
        <w:sz w:val="20"/>
        <w:szCs w:val="20"/>
      </w:rPr>
      <w:fldChar w:fldCharType="begin"/>
    </w:r>
    <w:r>
      <w:rPr>
        <w:rStyle w:val="PageNumber"/>
        <w:rFonts w:ascii="Calibri" w:hAnsi="Calibri" w:cs="Arial"/>
        <w:sz w:val="20"/>
        <w:szCs w:val="20"/>
      </w:rPr>
      <w:instrText xml:space="preserve"> PAGE </w:instrText>
    </w:r>
    <w:r>
      <w:rPr>
        <w:rStyle w:val="PageNumber"/>
        <w:rFonts w:ascii="Calibri" w:hAnsi="Calibri" w:cs="Arial"/>
        <w:sz w:val="20"/>
        <w:szCs w:val="20"/>
      </w:rPr>
      <w:fldChar w:fldCharType="separate"/>
    </w:r>
    <w:r w:rsidR="007B0D47">
      <w:rPr>
        <w:rStyle w:val="PageNumber"/>
        <w:rFonts w:ascii="Calibri" w:hAnsi="Calibri" w:cs="Arial"/>
        <w:noProof/>
        <w:sz w:val="20"/>
        <w:szCs w:val="20"/>
      </w:rPr>
      <w:t>1</w:t>
    </w:r>
    <w:r>
      <w:rPr>
        <w:rStyle w:val="PageNumber"/>
        <w:rFonts w:ascii="Calibri" w:hAnsi="Calibri" w:cs="Arial"/>
        <w:sz w:val="20"/>
        <w:szCs w:val="20"/>
      </w:rPr>
      <w:fldChar w:fldCharType="end"/>
    </w:r>
    <w:r>
      <w:rPr>
        <w:rStyle w:val="PageNumber"/>
        <w:rFonts w:ascii="Calibri" w:hAnsi="Calibri" w:cs="Arial"/>
        <w:sz w:val="20"/>
        <w:szCs w:val="20"/>
      </w:rPr>
      <w:t xml:space="preserve"> of </w:t>
    </w:r>
    <w:r>
      <w:rPr>
        <w:rStyle w:val="PageNumber"/>
        <w:rFonts w:ascii="Calibri" w:hAnsi="Calibri" w:cs="Arial"/>
        <w:sz w:val="20"/>
        <w:szCs w:val="20"/>
      </w:rPr>
      <w:fldChar w:fldCharType="begin"/>
    </w:r>
    <w:r>
      <w:rPr>
        <w:rStyle w:val="PageNumber"/>
        <w:rFonts w:ascii="Calibri" w:hAnsi="Calibri" w:cs="Arial"/>
        <w:sz w:val="20"/>
        <w:szCs w:val="20"/>
      </w:rPr>
      <w:instrText xml:space="preserve"> NUMPAGES </w:instrText>
    </w:r>
    <w:r>
      <w:rPr>
        <w:rStyle w:val="PageNumber"/>
        <w:rFonts w:ascii="Calibri" w:hAnsi="Calibri" w:cs="Arial"/>
        <w:sz w:val="20"/>
        <w:szCs w:val="20"/>
      </w:rPr>
      <w:fldChar w:fldCharType="separate"/>
    </w:r>
    <w:r w:rsidR="007B0D47">
      <w:rPr>
        <w:rStyle w:val="PageNumber"/>
        <w:rFonts w:ascii="Calibri" w:hAnsi="Calibri" w:cs="Arial"/>
        <w:noProof/>
        <w:sz w:val="20"/>
        <w:szCs w:val="20"/>
      </w:rPr>
      <w:t>3</w:t>
    </w:r>
    <w:r>
      <w:rPr>
        <w:rStyle w:val="PageNumber"/>
        <w:rFonts w:ascii="Calibri" w:hAnsi="Calibri" w:cs="Arial"/>
        <w:sz w:val="20"/>
        <w:szCs w:val="20"/>
      </w:rPr>
      <w:fldChar w:fldCharType="end"/>
    </w:r>
  </w:p>
  <w:p w:rsidR="001B5EC9" w:rsidRDefault="001B5EC9">
    <w:pPr>
      <w:pStyle w:val="Footer"/>
    </w:pPr>
  </w:p>
  <w:p w:rsidR="001B5EC9" w:rsidRDefault="001B5EC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6E33" w:rsidRDefault="00666E33">
      <w:r>
        <w:separator/>
      </w:r>
    </w:p>
    <w:p w:rsidR="00666E33" w:rsidRDefault="00666E33"/>
  </w:footnote>
  <w:footnote w:type="continuationSeparator" w:id="0">
    <w:p w:rsidR="00666E33" w:rsidRDefault="00666E33">
      <w:r>
        <w:continuationSeparator/>
      </w:r>
    </w:p>
    <w:p w:rsidR="00666E33" w:rsidRDefault="00666E3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5EC9" w:rsidRDefault="007B0D47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53442469" o:spid="_x0000_s2051" type="#_x0000_t136" style="position:absolute;margin-left:0;margin-top:0;width:511.95pt;height:225.8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FINAL"/>
          <w10:wrap anchorx="margin" anchory="margin"/>
        </v:shape>
      </w:pict>
    </w:r>
  </w:p>
  <w:p w:rsidR="001B5EC9" w:rsidRDefault="001B5EC9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3261" w:rsidRDefault="007B0D47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53442470" o:spid="_x0000_s2052" type="#_x0000_t136" style="position:absolute;margin-left:0;margin-top:0;width:511.95pt;height:225.8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FINAL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5EC9" w:rsidRDefault="007B0D47" w:rsidP="000B7D0F">
    <w:pPr>
      <w:pBdr>
        <w:bottom w:val="single" w:sz="4" w:space="1" w:color="auto"/>
      </w:pBdr>
      <w:jc w:val="center"/>
      <w:rPr>
        <w:noProof/>
        <w:color w:val="FF0000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53442468" o:spid="_x0000_s2050" type="#_x0000_t136" style="position:absolute;left:0;text-align:left;margin-left:0;margin-top:0;width:511.95pt;height:225.8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FINAL"/>
          <w10:wrap anchorx="margin" anchory="margin"/>
        </v:shape>
      </w:pict>
    </w:r>
    <w:r w:rsidR="000B7D0F" w:rsidRPr="000B7D0F">
      <w:rPr>
        <w:noProof/>
        <w:color w:val="FF0000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E2554FA" wp14:editId="1939AF1F">
              <wp:simplePos x="0" y="0"/>
              <wp:positionH relativeFrom="column">
                <wp:posOffset>3313574</wp:posOffset>
              </wp:positionH>
              <wp:positionV relativeFrom="paragraph">
                <wp:posOffset>109482</wp:posOffset>
              </wp:positionV>
              <wp:extent cx="3675063" cy="857250"/>
              <wp:effectExtent l="0" t="0" r="0" b="0"/>
              <wp:wrapNone/>
              <wp:docPr id="2" name="Text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75063" cy="8572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7320B" w:rsidRPr="00187A5E" w:rsidRDefault="00805280" w:rsidP="00D7320B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color w:val="17365D" w:themeColor="text2" w:themeShade="BF"/>
                              <w:kern w:val="24"/>
                              <w:sz w:val="32"/>
                              <w:szCs w:val="32"/>
                            </w:rPr>
                          </w:pPr>
                          <w:r>
                            <w:rPr>
                              <w:color w:val="17365D" w:themeColor="text2" w:themeShade="BF"/>
                              <w:kern w:val="24"/>
                              <w:sz w:val="32"/>
                              <w:szCs w:val="32"/>
                            </w:rPr>
                            <w:t>National Aged Care &amp; Community Forum</w:t>
                          </w:r>
                        </w:p>
                        <w:p w:rsidR="00D7320B" w:rsidRPr="00187A5E" w:rsidRDefault="00D7320B" w:rsidP="00D7320B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color w:val="17365D" w:themeColor="text2" w:themeShade="BF"/>
                              <w:kern w:val="24"/>
                              <w:sz w:val="28"/>
                              <w:szCs w:val="28"/>
                            </w:rPr>
                          </w:pPr>
                          <w:r w:rsidRPr="00187A5E">
                            <w:rPr>
                              <w:color w:val="17365D" w:themeColor="text2" w:themeShade="BF"/>
                              <w:kern w:val="24"/>
                              <w:sz w:val="32"/>
                              <w:szCs w:val="32"/>
                            </w:rPr>
                            <w:t xml:space="preserve">« </w:t>
                          </w:r>
                          <w:r w:rsidR="00805280">
                            <w:rPr>
                              <w:color w:val="17365D" w:themeColor="text2" w:themeShade="BF"/>
                              <w:kern w:val="24"/>
                              <w:sz w:val="28"/>
                              <w:szCs w:val="28"/>
                            </w:rPr>
                            <w:t>NACCF</w:t>
                          </w:r>
                          <w:r w:rsidRPr="006436E3">
                            <w:rPr>
                              <w:color w:val="17365D" w:themeColor="text2" w:themeShade="BF"/>
                              <w:kern w:val="24"/>
                              <w:sz w:val="32"/>
                              <w:szCs w:val="32"/>
                            </w:rPr>
                            <w:t>»</w:t>
                          </w:r>
                        </w:p>
                        <w:p w:rsidR="00D7320B" w:rsidRPr="00187A5E" w:rsidRDefault="00F96BD3" w:rsidP="00D7320B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color w:val="17365D" w:themeColor="text2" w:themeShade="BF"/>
                            </w:rPr>
                          </w:pPr>
                          <w:r>
                            <w:rPr>
                              <w:color w:val="17365D" w:themeColor="text2" w:themeShade="BF"/>
                              <w:kern w:val="24"/>
                              <w:sz w:val="28"/>
                              <w:szCs w:val="28"/>
                            </w:rPr>
                            <w:t>Tuesday, 20 September 2022</w:t>
                          </w:r>
                        </w:p>
                      </w:txbxContent>
                    </wps:txbx>
                    <wps:bodyPr wrap="square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E2554FA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left:0;text-align:left;margin-left:260.9pt;margin-top:8.6pt;width:289.4pt;height:67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" filled="f" stroked="f">
              <v:textbox>
                <w:txbxContent>
                  <w:p w:rsidR="00D7320B" w:rsidRPr="00187A5E" w:rsidRDefault="00805280" w:rsidP="00D7320B">
                    <w:pPr>
                      <w:pStyle w:val="NormalWeb"/>
                      <w:spacing w:before="0" w:beforeAutospacing="0" w:after="0" w:afterAutospacing="0"/>
                      <w:jc w:val="center"/>
                      <w:rPr>
                        <w:color w:val="17365D" w:themeColor="text2" w:themeShade="BF"/>
                        <w:kern w:val="24"/>
                        <w:sz w:val="32"/>
                        <w:szCs w:val="32"/>
                      </w:rPr>
                    </w:pPr>
                    <w:r>
                      <w:rPr>
                        <w:color w:val="17365D" w:themeColor="text2" w:themeShade="BF"/>
                        <w:kern w:val="24"/>
                        <w:sz w:val="32"/>
                        <w:szCs w:val="32"/>
                      </w:rPr>
                      <w:t>National Aged Care &amp; Community Forum</w:t>
                    </w:r>
                  </w:p>
                  <w:p w:rsidR="00D7320B" w:rsidRPr="00187A5E" w:rsidRDefault="00D7320B" w:rsidP="00D7320B">
                    <w:pPr>
                      <w:pStyle w:val="NormalWeb"/>
                      <w:spacing w:before="0" w:beforeAutospacing="0" w:after="0" w:afterAutospacing="0"/>
                      <w:jc w:val="center"/>
                      <w:rPr>
                        <w:color w:val="17365D" w:themeColor="text2" w:themeShade="BF"/>
                        <w:kern w:val="24"/>
                        <w:sz w:val="28"/>
                        <w:szCs w:val="28"/>
                      </w:rPr>
                    </w:pPr>
                    <w:r w:rsidRPr="00187A5E">
                      <w:rPr>
                        <w:color w:val="17365D" w:themeColor="text2" w:themeShade="BF"/>
                        <w:kern w:val="24"/>
                        <w:sz w:val="32"/>
                        <w:szCs w:val="32"/>
                      </w:rPr>
                      <w:t xml:space="preserve">« </w:t>
                    </w:r>
                    <w:r w:rsidR="00805280">
                      <w:rPr>
                        <w:color w:val="17365D" w:themeColor="text2" w:themeShade="BF"/>
                        <w:kern w:val="24"/>
                        <w:sz w:val="28"/>
                        <w:szCs w:val="28"/>
                      </w:rPr>
                      <w:t>NACCF</w:t>
                    </w:r>
                    <w:r w:rsidRPr="006436E3">
                      <w:rPr>
                        <w:color w:val="17365D" w:themeColor="text2" w:themeShade="BF"/>
                        <w:kern w:val="24"/>
                        <w:sz w:val="32"/>
                        <w:szCs w:val="32"/>
                      </w:rPr>
                      <w:t>»</w:t>
                    </w:r>
                  </w:p>
                  <w:p w:rsidR="00D7320B" w:rsidRPr="00187A5E" w:rsidRDefault="00F96BD3" w:rsidP="00D7320B">
                    <w:pPr>
                      <w:pStyle w:val="NormalWeb"/>
                      <w:spacing w:before="0" w:beforeAutospacing="0" w:after="0" w:afterAutospacing="0"/>
                      <w:jc w:val="center"/>
                      <w:rPr>
                        <w:color w:val="17365D" w:themeColor="text2" w:themeShade="BF"/>
                      </w:rPr>
                    </w:pPr>
                    <w:r>
                      <w:rPr>
                        <w:color w:val="17365D" w:themeColor="text2" w:themeShade="BF"/>
                        <w:kern w:val="24"/>
                        <w:sz w:val="28"/>
                        <w:szCs w:val="28"/>
                      </w:rPr>
                      <w:t>Tuesday, 20 September 2022</w:t>
                    </w:r>
                  </w:p>
                </w:txbxContent>
              </v:textbox>
            </v:shape>
          </w:pict>
        </mc:Fallback>
      </mc:AlternateContent>
    </w:r>
  </w:p>
  <w:p w:rsidR="000B7D0F" w:rsidRPr="000B7D0F" w:rsidRDefault="000B7D0F" w:rsidP="000B7D0F">
    <w:pPr>
      <w:pBdr>
        <w:bottom w:val="single" w:sz="4" w:space="1" w:color="auto"/>
      </w:pBdr>
      <w:rPr>
        <w:color w:val="FF0000"/>
      </w:rPr>
    </w:pPr>
    <w:r>
      <w:rPr>
        <w:noProof/>
      </w:rPr>
      <w:drawing>
        <wp:inline distT="0" distB="0" distL="0" distR="0" wp14:anchorId="33E4D173" wp14:editId="6C43F8A6">
          <wp:extent cx="2838450" cy="685800"/>
          <wp:effectExtent l="0" t="0" r="0" b="0"/>
          <wp:docPr id="7" name="Picture 7" descr="C:\Users\MKN043\AppData\Local\Microsoft\Windows\INetCache\Content.MSO\989C96A4.tmp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C:\Users\MKN043\AppData\Local\Microsoft\Windows\INetCache\Content.MSO\989C96A4.tmp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09" t="33696" r="5818" b="33696"/>
                  <a:stretch/>
                </pic:blipFill>
                <pic:spPr bwMode="auto">
                  <a:xfrm>
                    <a:off x="0" y="0"/>
                    <a:ext cx="283845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97670"/>
    <w:multiLevelType w:val="hybridMultilevel"/>
    <w:tmpl w:val="D0EA26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05886"/>
    <w:multiLevelType w:val="hybridMultilevel"/>
    <w:tmpl w:val="428C5A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DA2A50"/>
    <w:multiLevelType w:val="multilevel"/>
    <w:tmpl w:val="D5D0039C"/>
    <w:lvl w:ilvl="0">
      <w:start w:val="1"/>
      <w:numFmt w:val="decimal"/>
      <w:lvlText w:val="%1."/>
      <w:lvlJc w:val="left"/>
      <w:pPr>
        <w:tabs>
          <w:tab w:val="num" w:pos="748"/>
        </w:tabs>
        <w:ind w:left="181"/>
      </w:pPr>
      <w:rPr>
        <w:rFonts w:asciiTheme="minorHAnsi" w:hAnsiTheme="minorHAnsi" w:cs="Arial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kern w:val="0"/>
        <w:position w:val="0"/>
        <w:sz w:val="22"/>
        <w:szCs w:val="22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09"/>
        </w:tabs>
        <w:ind w:left="400"/>
      </w:pPr>
      <w:rPr>
        <w:rFonts w:cs="Times New Roman" w:hint="default"/>
        <w:b w:val="0"/>
        <w:color w:val="auto"/>
        <w:sz w:val="22"/>
        <w:szCs w:val="22"/>
      </w:rPr>
    </w:lvl>
    <w:lvl w:ilvl="2">
      <w:start w:val="1"/>
      <w:numFmt w:val="decimal"/>
      <w:pStyle w:val="03ReportText"/>
      <w:lvlText w:val="%1.%2.%3"/>
      <w:lvlJc w:val="left"/>
      <w:pPr>
        <w:tabs>
          <w:tab w:val="num" w:pos="1212"/>
        </w:tabs>
        <w:ind w:left="1212" w:hanging="851"/>
      </w:pPr>
      <w:rPr>
        <w:rFonts w:ascii="Arial" w:hAnsi="Arial" w:cs="Arial" w:hint="default"/>
        <w:b w:val="0"/>
        <w:i w:val="0"/>
        <w:sz w:val="24"/>
        <w:szCs w:val="24"/>
      </w:rPr>
    </w:lvl>
    <w:lvl w:ilvl="3">
      <w:start w:val="1"/>
      <w:numFmt w:val="lowerLetter"/>
      <w:lvlText w:val="%4."/>
      <w:lvlJc w:val="left"/>
      <w:pPr>
        <w:tabs>
          <w:tab w:val="num" w:pos="1675"/>
        </w:tabs>
        <w:ind w:left="1675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0"/>
        <w:szCs w:val="20"/>
        <w:u w:val="none"/>
        <w:vertAlign w:val="baseline"/>
      </w:rPr>
    </w:lvl>
    <w:lvl w:ilvl="4">
      <w:start w:val="1"/>
      <w:numFmt w:val="lowerRoman"/>
      <w:lvlText w:val="%5."/>
      <w:lvlJc w:val="left"/>
      <w:pPr>
        <w:tabs>
          <w:tab w:val="num" w:pos="2242"/>
        </w:tabs>
        <w:ind w:left="2242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kern w:val="0"/>
        <w:position w:val="0"/>
        <w:sz w:val="20"/>
        <w:szCs w:val="20"/>
        <w:u w:val="none"/>
        <w:vertAlign w:val="baseline"/>
      </w:rPr>
    </w:lvl>
    <w:lvl w:ilvl="5">
      <w:start w:val="1"/>
      <w:numFmt w:val="bullet"/>
      <w:lvlText w:val=""/>
      <w:lvlJc w:val="left"/>
      <w:pPr>
        <w:tabs>
          <w:tab w:val="num" w:pos="2449"/>
        </w:tabs>
        <w:ind w:left="3016" w:hanging="567"/>
      </w:pPr>
      <w:rPr>
        <w:rFonts w:ascii="Symbol" w:hAnsi="Symbol" w:hint="default"/>
      </w:rPr>
    </w:lvl>
    <w:lvl w:ilvl="6">
      <w:start w:val="1"/>
      <w:numFmt w:val="decimal"/>
      <w:lvlText w:val="(%7)"/>
      <w:lvlJc w:val="left"/>
      <w:pPr>
        <w:tabs>
          <w:tab w:val="num" w:pos="3376"/>
        </w:tabs>
        <w:ind w:left="3016"/>
      </w:pPr>
      <w:rPr>
        <w:rFonts w:cs="Times New Roman" w:hint="default"/>
      </w:rPr>
    </w:lvl>
    <w:lvl w:ilvl="7">
      <w:start w:val="1"/>
      <w:numFmt w:val="none"/>
      <w:lvlText w:val="%8."/>
      <w:lvlJc w:val="left"/>
      <w:pPr>
        <w:tabs>
          <w:tab w:val="num" w:pos="3943"/>
        </w:tabs>
        <w:ind w:left="3583"/>
      </w:pPr>
      <w:rPr>
        <w:rFonts w:cs="Times New Roman" w:hint="default"/>
      </w:rPr>
    </w:lvl>
    <w:lvl w:ilvl="8">
      <w:start w:val="1"/>
      <w:numFmt w:val="none"/>
      <w:lvlText w:val="%9."/>
      <w:lvlJc w:val="left"/>
      <w:pPr>
        <w:tabs>
          <w:tab w:val="num" w:pos="4510"/>
        </w:tabs>
        <w:ind w:left="4150"/>
      </w:pPr>
      <w:rPr>
        <w:rFonts w:cs="Times New Roman" w:hint="default"/>
      </w:rPr>
    </w:lvl>
  </w:abstractNum>
  <w:abstractNum w:abstractNumId="3" w15:restartNumberingAfterBreak="0">
    <w:nsid w:val="0F0A16B2"/>
    <w:multiLevelType w:val="hybridMultilevel"/>
    <w:tmpl w:val="A6E088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6C06D0"/>
    <w:multiLevelType w:val="hybridMultilevel"/>
    <w:tmpl w:val="2970258C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1740696"/>
    <w:multiLevelType w:val="hybridMultilevel"/>
    <w:tmpl w:val="D10655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36246C"/>
    <w:multiLevelType w:val="hybridMultilevel"/>
    <w:tmpl w:val="470CFC72"/>
    <w:lvl w:ilvl="0" w:tplc="245C4B6E">
      <w:start w:val="1"/>
      <w:numFmt w:val="decimal"/>
      <w:lvlText w:val="%1."/>
      <w:lvlJc w:val="left"/>
      <w:pPr>
        <w:ind w:left="786" w:hanging="360"/>
      </w:pPr>
      <w:rPr>
        <w:rFonts w:hint="default"/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506" w:hanging="360"/>
      </w:pPr>
    </w:lvl>
    <w:lvl w:ilvl="2" w:tplc="0C09001B" w:tentative="1">
      <w:start w:val="1"/>
      <w:numFmt w:val="lowerRoman"/>
      <w:lvlText w:val="%3."/>
      <w:lvlJc w:val="right"/>
      <w:pPr>
        <w:ind w:left="2226" w:hanging="180"/>
      </w:pPr>
    </w:lvl>
    <w:lvl w:ilvl="3" w:tplc="0C09000F" w:tentative="1">
      <w:start w:val="1"/>
      <w:numFmt w:val="decimal"/>
      <w:lvlText w:val="%4."/>
      <w:lvlJc w:val="left"/>
      <w:pPr>
        <w:ind w:left="2946" w:hanging="360"/>
      </w:pPr>
    </w:lvl>
    <w:lvl w:ilvl="4" w:tplc="0C090019" w:tentative="1">
      <w:start w:val="1"/>
      <w:numFmt w:val="lowerLetter"/>
      <w:lvlText w:val="%5."/>
      <w:lvlJc w:val="left"/>
      <w:pPr>
        <w:ind w:left="3666" w:hanging="360"/>
      </w:pPr>
    </w:lvl>
    <w:lvl w:ilvl="5" w:tplc="0C09001B" w:tentative="1">
      <w:start w:val="1"/>
      <w:numFmt w:val="lowerRoman"/>
      <w:lvlText w:val="%6."/>
      <w:lvlJc w:val="right"/>
      <w:pPr>
        <w:ind w:left="4386" w:hanging="180"/>
      </w:pPr>
    </w:lvl>
    <w:lvl w:ilvl="6" w:tplc="0C09000F" w:tentative="1">
      <w:start w:val="1"/>
      <w:numFmt w:val="decimal"/>
      <w:lvlText w:val="%7."/>
      <w:lvlJc w:val="left"/>
      <w:pPr>
        <w:ind w:left="5106" w:hanging="360"/>
      </w:pPr>
    </w:lvl>
    <w:lvl w:ilvl="7" w:tplc="0C090019" w:tentative="1">
      <w:start w:val="1"/>
      <w:numFmt w:val="lowerLetter"/>
      <w:lvlText w:val="%8."/>
      <w:lvlJc w:val="left"/>
      <w:pPr>
        <w:ind w:left="5826" w:hanging="360"/>
      </w:pPr>
    </w:lvl>
    <w:lvl w:ilvl="8" w:tplc="0C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254256B"/>
    <w:multiLevelType w:val="hybridMultilevel"/>
    <w:tmpl w:val="8AB24C5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AC7DEF"/>
    <w:multiLevelType w:val="hybridMultilevel"/>
    <w:tmpl w:val="0D7A3C24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C72C26"/>
    <w:multiLevelType w:val="hybridMultilevel"/>
    <w:tmpl w:val="9662DD2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0D76F2"/>
    <w:multiLevelType w:val="hybridMultilevel"/>
    <w:tmpl w:val="08B8BA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DC5314"/>
    <w:multiLevelType w:val="hybridMultilevel"/>
    <w:tmpl w:val="D5EEBFA4"/>
    <w:lvl w:ilvl="0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FB572DC"/>
    <w:multiLevelType w:val="hybridMultilevel"/>
    <w:tmpl w:val="7B5619E2"/>
    <w:lvl w:ilvl="0" w:tplc="0C0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3" w15:restartNumberingAfterBreak="0">
    <w:nsid w:val="302946A4"/>
    <w:multiLevelType w:val="hybridMultilevel"/>
    <w:tmpl w:val="712065D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16939AC"/>
    <w:multiLevelType w:val="hybridMultilevel"/>
    <w:tmpl w:val="49FEF5A4"/>
    <w:lvl w:ilvl="0" w:tplc="46B84D48">
      <w:start w:val="1"/>
      <w:numFmt w:val="decimal"/>
      <w:lvlText w:val="%1."/>
      <w:lvlJc w:val="left"/>
      <w:pPr>
        <w:ind w:left="1146" w:hanging="360"/>
      </w:pPr>
      <w:rPr>
        <w:rFonts w:hint="default"/>
        <w:b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866" w:hanging="360"/>
      </w:pPr>
    </w:lvl>
    <w:lvl w:ilvl="2" w:tplc="0C09001B" w:tentative="1">
      <w:start w:val="1"/>
      <w:numFmt w:val="lowerRoman"/>
      <w:lvlText w:val="%3."/>
      <w:lvlJc w:val="right"/>
      <w:pPr>
        <w:ind w:left="2586" w:hanging="180"/>
      </w:pPr>
    </w:lvl>
    <w:lvl w:ilvl="3" w:tplc="0C09000F" w:tentative="1">
      <w:start w:val="1"/>
      <w:numFmt w:val="decimal"/>
      <w:lvlText w:val="%4."/>
      <w:lvlJc w:val="left"/>
      <w:pPr>
        <w:ind w:left="3306" w:hanging="360"/>
      </w:pPr>
    </w:lvl>
    <w:lvl w:ilvl="4" w:tplc="0C090019" w:tentative="1">
      <w:start w:val="1"/>
      <w:numFmt w:val="lowerLetter"/>
      <w:lvlText w:val="%5."/>
      <w:lvlJc w:val="left"/>
      <w:pPr>
        <w:ind w:left="4026" w:hanging="360"/>
      </w:pPr>
    </w:lvl>
    <w:lvl w:ilvl="5" w:tplc="0C09001B" w:tentative="1">
      <w:start w:val="1"/>
      <w:numFmt w:val="lowerRoman"/>
      <w:lvlText w:val="%6."/>
      <w:lvlJc w:val="right"/>
      <w:pPr>
        <w:ind w:left="4746" w:hanging="180"/>
      </w:pPr>
    </w:lvl>
    <w:lvl w:ilvl="6" w:tplc="0C09000F" w:tentative="1">
      <w:start w:val="1"/>
      <w:numFmt w:val="decimal"/>
      <w:lvlText w:val="%7."/>
      <w:lvlJc w:val="left"/>
      <w:pPr>
        <w:ind w:left="5466" w:hanging="360"/>
      </w:pPr>
    </w:lvl>
    <w:lvl w:ilvl="7" w:tplc="0C090019" w:tentative="1">
      <w:start w:val="1"/>
      <w:numFmt w:val="lowerLetter"/>
      <w:lvlText w:val="%8."/>
      <w:lvlJc w:val="left"/>
      <w:pPr>
        <w:ind w:left="6186" w:hanging="360"/>
      </w:pPr>
    </w:lvl>
    <w:lvl w:ilvl="8" w:tplc="0C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33823DFE"/>
    <w:multiLevelType w:val="hybridMultilevel"/>
    <w:tmpl w:val="33440C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C131AB"/>
    <w:multiLevelType w:val="hybridMultilevel"/>
    <w:tmpl w:val="61F0B5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366BAF"/>
    <w:multiLevelType w:val="hybridMultilevel"/>
    <w:tmpl w:val="B97C3AC4"/>
    <w:lvl w:ilvl="0" w:tplc="0C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18" w15:restartNumberingAfterBreak="0">
    <w:nsid w:val="3E6C0477"/>
    <w:multiLevelType w:val="hybridMultilevel"/>
    <w:tmpl w:val="2732F7D4"/>
    <w:lvl w:ilvl="0" w:tplc="0C090001">
      <w:start w:val="1"/>
      <w:numFmt w:val="bullet"/>
      <w:lvlText w:val=""/>
      <w:lvlJc w:val="left"/>
      <w:pPr>
        <w:ind w:left="-363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357" w:hanging="360"/>
      </w:pPr>
      <w:rPr>
        <w:rFonts w:ascii="Courier New" w:hAnsi="Courier New" w:cs="Courier New" w:hint="default"/>
      </w:rPr>
    </w:lvl>
    <w:lvl w:ilvl="2" w:tplc="0C09000F">
      <w:start w:val="1"/>
      <w:numFmt w:val="decimal"/>
      <w:lvlText w:val="%3."/>
      <w:lvlJc w:val="left"/>
      <w:pPr>
        <w:ind w:left="1077" w:hanging="360"/>
      </w:pPr>
      <w:rPr>
        <w:rFonts w:hint="default"/>
      </w:rPr>
    </w:lvl>
    <w:lvl w:ilvl="3" w:tplc="475E4C44">
      <w:start w:val="1"/>
      <w:numFmt w:val="lowerLetter"/>
      <w:lvlText w:val="%4)"/>
      <w:lvlJc w:val="left"/>
      <w:pPr>
        <w:ind w:left="1797" w:hanging="360"/>
      </w:pPr>
      <w:rPr>
        <w:rFonts w:hint="default"/>
      </w:rPr>
    </w:lvl>
    <w:lvl w:ilvl="4" w:tplc="0C09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</w:abstractNum>
  <w:abstractNum w:abstractNumId="19" w15:restartNumberingAfterBreak="0">
    <w:nsid w:val="40E95E10"/>
    <w:multiLevelType w:val="hybridMultilevel"/>
    <w:tmpl w:val="CDDAA4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DE2D64"/>
    <w:multiLevelType w:val="hybridMultilevel"/>
    <w:tmpl w:val="FF16B9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104323"/>
    <w:multiLevelType w:val="hybridMultilevel"/>
    <w:tmpl w:val="334C54FC"/>
    <w:lvl w:ilvl="0" w:tplc="36E6632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5D40637"/>
    <w:multiLevelType w:val="hybridMultilevel"/>
    <w:tmpl w:val="2B18AD4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5E77F76"/>
    <w:multiLevelType w:val="hybridMultilevel"/>
    <w:tmpl w:val="E01659F6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>
      <w:start w:val="1"/>
      <w:numFmt w:val="decimal"/>
      <w:lvlText w:val="%4."/>
      <w:lvlJc w:val="left"/>
      <w:pPr>
        <w:ind w:left="2520" w:hanging="360"/>
      </w:pPr>
    </w:lvl>
    <w:lvl w:ilvl="4" w:tplc="0C090019">
      <w:start w:val="1"/>
      <w:numFmt w:val="lowerLetter"/>
      <w:lvlText w:val="%5."/>
      <w:lvlJc w:val="left"/>
      <w:pPr>
        <w:ind w:left="3240" w:hanging="360"/>
      </w:pPr>
    </w:lvl>
    <w:lvl w:ilvl="5" w:tplc="0C09001B">
      <w:start w:val="1"/>
      <w:numFmt w:val="lowerRoman"/>
      <w:lvlText w:val="%6."/>
      <w:lvlJc w:val="right"/>
      <w:pPr>
        <w:ind w:left="3960" w:hanging="180"/>
      </w:pPr>
    </w:lvl>
    <w:lvl w:ilvl="6" w:tplc="0C09000F">
      <w:start w:val="1"/>
      <w:numFmt w:val="decimal"/>
      <w:lvlText w:val="%7."/>
      <w:lvlJc w:val="left"/>
      <w:pPr>
        <w:ind w:left="4680" w:hanging="360"/>
      </w:pPr>
    </w:lvl>
    <w:lvl w:ilvl="7" w:tplc="0C090019">
      <w:start w:val="1"/>
      <w:numFmt w:val="lowerLetter"/>
      <w:lvlText w:val="%8."/>
      <w:lvlJc w:val="left"/>
      <w:pPr>
        <w:ind w:left="5400" w:hanging="360"/>
      </w:pPr>
    </w:lvl>
    <w:lvl w:ilvl="8" w:tplc="0C09001B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61676F7"/>
    <w:multiLevelType w:val="hybridMultilevel"/>
    <w:tmpl w:val="40FA1A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D33D65"/>
    <w:multiLevelType w:val="hybridMultilevel"/>
    <w:tmpl w:val="B67C25F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3C002A"/>
    <w:multiLevelType w:val="hybridMultilevel"/>
    <w:tmpl w:val="0AE695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0807E6"/>
    <w:multiLevelType w:val="hybridMultilevel"/>
    <w:tmpl w:val="470CFC72"/>
    <w:lvl w:ilvl="0" w:tplc="245C4B6E">
      <w:start w:val="1"/>
      <w:numFmt w:val="decimal"/>
      <w:lvlText w:val="%1."/>
      <w:lvlJc w:val="left"/>
      <w:pPr>
        <w:ind w:left="786" w:hanging="360"/>
      </w:pPr>
      <w:rPr>
        <w:rFonts w:hint="default"/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506" w:hanging="360"/>
      </w:pPr>
    </w:lvl>
    <w:lvl w:ilvl="2" w:tplc="0C09001B" w:tentative="1">
      <w:start w:val="1"/>
      <w:numFmt w:val="lowerRoman"/>
      <w:lvlText w:val="%3."/>
      <w:lvlJc w:val="right"/>
      <w:pPr>
        <w:ind w:left="2226" w:hanging="180"/>
      </w:pPr>
    </w:lvl>
    <w:lvl w:ilvl="3" w:tplc="0C09000F" w:tentative="1">
      <w:start w:val="1"/>
      <w:numFmt w:val="decimal"/>
      <w:lvlText w:val="%4."/>
      <w:lvlJc w:val="left"/>
      <w:pPr>
        <w:ind w:left="2946" w:hanging="360"/>
      </w:pPr>
    </w:lvl>
    <w:lvl w:ilvl="4" w:tplc="0C090019" w:tentative="1">
      <w:start w:val="1"/>
      <w:numFmt w:val="lowerLetter"/>
      <w:lvlText w:val="%5."/>
      <w:lvlJc w:val="left"/>
      <w:pPr>
        <w:ind w:left="3666" w:hanging="360"/>
      </w:pPr>
    </w:lvl>
    <w:lvl w:ilvl="5" w:tplc="0C09001B" w:tentative="1">
      <w:start w:val="1"/>
      <w:numFmt w:val="lowerRoman"/>
      <w:lvlText w:val="%6."/>
      <w:lvlJc w:val="right"/>
      <w:pPr>
        <w:ind w:left="4386" w:hanging="180"/>
      </w:pPr>
    </w:lvl>
    <w:lvl w:ilvl="6" w:tplc="0C09000F" w:tentative="1">
      <w:start w:val="1"/>
      <w:numFmt w:val="decimal"/>
      <w:lvlText w:val="%7."/>
      <w:lvlJc w:val="left"/>
      <w:pPr>
        <w:ind w:left="5106" w:hanging="360"/>
      </w:pPr>
    </w:lvl>
    <w:lvl w:ilvl="7" w:tplc="0C090019" w:tentative="1">
      <w:start w:val="1"/>
      <w:numFmt w:val="lowerLetter"/>
      <w:lvlText w:val="%8."/>
      <w:lvlJc w:val="left"/>
      <w:pPr>
        <w:ind w:left="5826" w:hanging="360"/>
      </w:pPr>
    </w:lvl>
    <w:lvl w:ilvl="8" w:tplc="0C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505477C8"/>
    <w:multiLevelType w:val="hybridMultilevel"/>
    <w:tmpl w:val="5E844A00"/>
    <w:lvl w:ilvl="0" w:tplc="3BD26DC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AD426C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D002A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F220E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76474D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F543F7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2EEC8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5A2AA4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066E19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137CE4"/>
    <w:multiLevelType w:val="hybridMultilevel"/>
    <w:tmpl w:val="FA122C0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79266B"/>
    <w:multiLevelType w:val="hybridMultilevel"/>
    <w:tmpl w:val="8500D05E"/>
    <w:lvl w:ilvl="0" w:tplc="0C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3577D84"/>
    <w:multiLevelType w:val="hybridMultilevel"/>
    <w:tmpl w:val="C6DC717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7436363"/>
    <w:multiLevelType w:val="hybridMultilevel"/>
    <w:tmpl w:val="1A9C383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887F82"/>
    <w:multiLevelType w:val="hybridMultilevel"/>
    <w:tmpl w:val="C67E6CB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D1D6179"/>
    <w:multiLevelType w:val="hybridMultilevel"/>
    <w:tmpl w:val="5902390A"/>
    <w:lvl w:ilvl="0" w:tplc="5DA262A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DBA65D0"/>
    <w:multiLevelType w:val="hybridMultilevel"/>
    <w:tmpl w:val="7354EA3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17A4362"/>
    <w:multiLevelType w:val="hybridMultilevel"/>
    <w:tmpl w:val="93A48D7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2040785"/>
    <w:multiLevelType w:val="hybridMultilevel"/>
    <w:tmpl w:val="589CAE1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6283746B"/>
    <w:multiLevelType w:val="hybridMultilevel"/>
    <w:tmpl w:val="2BAE2414"/>
    <w:lvl w:ilvl="0" w:tplc="0C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CDA2A9F"/>
    <w:multiLevelType w:val="hybridMultilevel"/>
    <w:tmpl w:val="9B8CB38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D9B1AB9"/>
    <w:multiLevelType w:val="hybridMultilevel"/>
    <w:tmpl w:val="470CFC72"/>
    <w:lvl w:ilvl="0" w:tplc="245C4B6E">
      <w:start w:val="1"/>
      <w:numFmt w:val="decimal"/>
      <w:lvlText w:val="%1."/>
      <w:lvlJc w:val="left"/>
      <w:pPr>
        <w:ind w:left="786" w:hanging="360"/>
      </w:pPr>
      <w:rPr>
        <w:rFonts w:hint="default"/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506" w:hanging="360"/>
      </w:pPr>
    </w:lvl>
    <w:lvl w:ilvl="2" w:tplc="0C09001B" w:tentative="1">
      <w:start w:val="1"/>
      <w:numFmt w:val="lowerRoman"/>
      <w:lvlText w:val="%3."/>
      <w:lvlJc w:val="right"/>
      <w:pPr>
        <w:ind w:left="2226" w:hanging="180"/>
      </w:pPr>
    </w:lvl>
    <w:lvl w:ilvl="3" w:tplc="0C09000F" w:tentative="1">
      <w:start w:val="1"/>
      <w:numFmt w:val="decimal"/>
      <w:lvlText w:val="%4."/>
      <w:lvlJc w:val="left"/>
      <w:pPr>
        <w:ind w:left="2946" w:hanging="360"/>
      </w:pPr>
    </w:lvl>
    <w:lvl w:ilvl="4" w:tplc="0C090019" w:tentative="1">
      <w:start w:val="1"/>
      <w:numFmt w:val="lowerLetter"/>
      <w:lvlText w:val="%5."/>
      <w:lvlJc w:val="left"/>
      <w:pPr>
        <w:ind w:left="3666" w:hanging="360"/>
      </w:pPr>
    </w:lvl>
    <w:lvl w:ilvl="5" w:tplc="0C09001B" w:tentative="1">
      <w:start w:val="1"/>
      <w:numFmt w:val="lowerRoman"/>
      <w:lvlText w:val="%6."/>
      <w:lvlJc w:val="right"/>
      <w:pPr>
        <w:ind w:left="4386" w:hanging="180"/>
      </w:pPr>
    </w:lvl>
    <w:lvl w:ilvl="6" w:tplc="0C09000F" w:tentative="1">
      <w:start w:val="1"/>
      <w:numFmt w:val="decimal"/>
      <w:lvlText w:val="%7."/>
      <w:lvlJc w:val="left"/>
      <w:pPr>
        <w:ind w:left="5106" w:hanging="360"/>
      </w:pPr>
    </w:lvl>
    <w:lvl w:ilvl="7" w:tplc="0C090019" w:tentative="1">
      <w:start w:val="1"/>
      <w:numFmt w:val="lowerLetter"/>
      <w:lvlText w:val="%8."/>
      <w:lvlJc w:val="left"/>
      <w:pPr>
        <w:ind w:left="5826" w:hanging="360"/>
      </w:pPr>
    </w:lvl>
    <w:lvl w:ilvl="8" w:tplc="0C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1" w15:restartNumberingAfterBreak="0">
    <w:nsid w:val="6F945E40"/>
    <w:multiLevelType w:val="hybridMultilevel"/>
    <w:tmpl w:val="2B6EA4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0D44248"/>
    <w:multiLevelType w:val="singleLevel"/>
    <w:tmpl w:val="239A50F6"/>
    <w:lvl w:ilvl="0">
      <w:start w:val="1"/>
      <w:numFmt w:val="bullet"/>
      <w:lvlText w:val="-"/>
      <w:lvlJc w:val="left"/>
      <w:pPr>
        <w:tabs>
          <w:tab w:val="num" w:pos="704"/>
        </w:tabs>
        <w:ind w:left="704" w:hanging="420"/>
      </w:pPr>
      <w:rPr>
        <w:rFonts w:hint="default"/>
      </w:rPr>
    </w:lvl>
  </w:abstractNum>
  <w:abstractNum w:abstractNumId="43" w15:restartNumberingAfterBreak="0">
    <w:nsid w:val="71CB4B20"/>
    <w:multiLevelType w:val="hybridMultilevel"/>
    <w:tmpl w:val="470CFC72"/>
    <w:lvl w:ilvl="0" w:tplc="245C4B6E">
      <w:start w:val="1"/>
      <w:numFmt w:val="decimal"/>
      <w:lvlText w:val="%1."/>
      <w:lvlJc w:val="left"/>
      <w:pPr>
        <w:ind w:left="786" w:hanging="360"/>
      </w:pPr>
      <w:rPr>
        <w:rFonts w:hint="default"/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506" w:hanging="360"/>
      </w:pPr>
    </w:lvl>
    <w:lvl w:ilvl="2" w:tplc="0C09001B" w:tentative="1">
      <w:start w:val="1"/>
      <w:numFmt w:val="lowerRoman"/>
      <w:lvlText w:val="%3."/>
      <w:lvlJc w:val="right"/>
      <w:pPr>
        <w:ind w:left="2226" w:hanging="180"/>
      </w:pPr>
    </w:lvl>
    <w:lvl w:ilvl="3" w:tplc="0C09000F" w:tentative="1">
      <w:start w:val="1"/>
      <w:numFmt w:val="decimal"/>
      <w:lvlText w:val="%4."/>
      <w:lvlJc w:val="left"/>
      <w:pPr>
        <w:ind w:left="2946" w:hanging="360"/>
      </w:pPr>
    </w:lvl>
    <w:lvl w:ilvl="4" w:tplc="0C090019" w:tentative="1">
      <w:start w:val="1"/>
      <w:numFmt w:val="lowerLetter"/>
      <w:lvlText w:val="%5."/>
      <w:lvlJc w:val="left"/>
      <w:pPr>
        <w:ind w:left="3666" w:hanging="360"/>
      </w:pPr>
    </w:lvl>
    <w:lvl w:ilvl="5" w:tplc="0C09001B" w:tentative="1">
      <w:start w:val="1"/>
      <w:numFmt w:val="lowerRoman"/>
      <w:lvlText w:val="%6."/>
      <w:lvlJc w:val="right"/>
      <w:pPr>
        <w:ind w:left="4386" w:hanging="180"/>
      </w:pPr>
    </w:lvl>
    <w:lvl w:ilvl="6" w:tplc="0C09000F" w:tentative="1">
      <w:start w:val="1"/>
      <w:numFmt w:val="decimal"/>
      <w:lvlText w:val="%7."/>
      <w:lvlJc w:val="left"/>
      <w:pPr>
        <w:ind w:left="5106" w:hanging="360"/>
      </w:pPr>
    </w:lvl>
    <w:lvl w:ilvl="7" w:tplc="0C090019" w:tentative="1">
      <w:start w:val="1"/>
      <w:numFmt w:val="lowerLetter"/>
      <w:lvlText w:val="%8."/>
      <w:lvlJc w:val="left"/>
      <w:pPr>
        <w:ind w:left="5826" w:hanging="360"/>
      </w:pPr>
    </w:lvl>
    <w:lvl w:ilvl="8" w:tplc="0C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4" w15:restartNumberingAfterBreak="0">
    <w:nsid w:val="723533A4"/>
    <w:multiLevelType w:val="hybridMultilevel"/>
    <w:tmpl w:val="470CFC72"/>
    <w:lvl w:ilvl="0" w:tplc="245C4B6E">
      <w:start w:val="1"/>
      <w:numFmt w:val="decimal"/>
      <w:lvlText w:val="%1."/>
      <w:lvlJc w:val="left"/>
      <w:pPr>
        <w:ind w:left="786" w:hanging="360"/>
      </w:pPr>
      <w:rPr>
        <w:rFonts w:hint="default"/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506" w:hanging="360"/>
      </w:pPr>
    </w:lvl>
    <w:lvl w:ilvl="2" w:tplc="0C09001B" w:tentative="1">
      <w:start w:val="1"/>
      <w:numFmt w:val="lowerRoman"/>
      <w:lvlText w:val="%3."/>
      <w:lvlJc w:val="right"/>
      <w:pPr>
        <w:ind w:left="2226" w:hanging="180"/>
      </w:pPr>
    </w:lvl>
    <w:lvl w:ilvl="3" w:tplc="0C09000F" w:tentative="1">
      <w:start w:val="1"/>
      <w:numFmt w:val="decimal"/>
      <w:lvlText w:val="%4."/>
      <w:lvlJc w:val="left"/>
      <w:pPr>
        <w:ind w:left="2946" w:hanging="360"/>
      </w:pPr>
    </w:lvl>
    <w:lvl w:ilvl="4" w:tplc="0C090019" w:tentative="1">
      <w:start w:val="1"/>
      <w:numFmt w:val="lowerLetter"/>
      <w:lvlText w:val="%5."/>
      <w:lvlJc w:val="left"/>
      <w:pPr>
        <w:ind w:left="3666" w:hanging="360"/>
      </w:pPr>
    </w:lvl>
    <w:lvl w:ilvl="5" w:tplc="0C09001B" w:tentative="1">
      <w:start w:val="1"/>
      <w:numFmt w:val="lowerRoman"/>
      <w:lvlText w:val="%6."/>
      <w:lvlJc w:val="right"/>
      <w:pPr>
        <w:ind w:left="4386" w:hanging="180"/>
      </w:pPr>
    </w:lvl>
    <w:lvl w:ilvl="6" w:tplc="0C09000F" w:tentative="1">
      <w:start w:val="1"/>
      <w:numFmt w:val="decimal"/>
      <w:lvlText w:val="%7."/>
      <w:lvlJc w:val="left"/>
      <w:pPr>
        <w:ind w:left="5106" w:hanging="360"/>
      </w:pPr>
    </w:lvl>
    <w:lvl w:ilvl="7" w:tplc="0C090019" w:tentative="1">
      <w:start w:val="1"/>
      <w:numFmt w:val="lowerLetter"/>
      <w:lvlText w:val="%8."/>
      <w:lvlJc w:val="left"/>
      <w:pPr>
        <w:ind w:left="5826" w:hanging="360"/>
      </w:pPr>
    </w:lvl>
    <w:lvl w:ilvl="8" w:tplc="0C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5" w15:restartNumberingAfterBreak="0">
    <w:nsid w:val="733A557D"/>
    <w:multiLevelType w:val="hybridMultilevel"/>
    <w:tmpl w:val="157EF4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57C742F"/>
    <w:multiLevelType w:val="hybridMultilevel"/>
    <w:tmpl w:val="BD54B0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6DB0A31"/>
    <w:multiLevelType w:val="hybridMultilevel"/>
    <w:tmpl w:val="52B8EC4A"/>
    <w:lvl w:ilvl="0" w:tplc="0C0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48" w15:restartNumberingAfterBreak="0">
    <w:nsid w:val="77250A54"/>
    <w:multiLevelType w:val="hybridMultilevel"/>
    <w:tmpl w:val="F7AAF0D6"/>
    <w:lvl w:ilvl="0" w:tplc="BB66B4D8">
      <w:start w:val="1"/>
      <w:numFmt w:val="bullet"/>
      <w:lvlText w:val="•"/>
      <w:lvlJc w:val="left"/>
      <w:pPr>
        <w:ind w:left="360" w:hanging="360"/>
      </w:pPr>
      <w:rPr>
        <w:rFonts w:ascii="Arial" w:hAnsi="Aria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3"/>
  </w:num>
  <w:num w:numId="3">
    <w:abstractNumId w:val="17"/>
  </w:num>
  <w:num w:numId="4">
    <w:abstractNumId w:val="11"/>
  </w:num>
  <w:num w:numId="5">
    <w:abstractNumId w:val="8"/>
  </w:num>
  <w:num w:numId="6">
    <w:abstractNumId w:val="27"/>
  </w:num>
  <w:num w:numId="7">
    <w:abstractNumId w:val="12"/>
  </w:num>
  <w:num w:numId="8">
    <w:abstractNumId w:val="21"/>
  </w:num>
  <w:num w:numId="9">
    <w:abstractNumId w:val="13"/>
  </w:num>
  <w:num w:numId="10">
    <w:abstractNumId w:val="14"/>
  </w:num>
  <w:num w:numId="11">
    <w:abstractNumId w:val="35"/>
  </w:num>
  <w:num w:numId="12">
    <w:abstractNumId w:val="32"/>
  </w:num>
  <w:num w:numId="13">
    <w:abstractNumId w:val="45"/>
  </w:num>
  <w:num w:numId="14">
    <w:abstractNumId w:val="1"/>
  </w:num>
  <w:num w:numId="15">
    <w:abstractNumId w:val="9"/>
  </w:num>
  <w:num w:numId="16">
    <w:abstractNumId w:val="41"/>
  </w:num>
  <w:num w:numId="17">
    <w:abstractNumId w:val="31"/>
  </w:num>
  <w:num w:numId="18">
    <w:abstractNumId w:val="15"/>
  </w:num>
  <w:num w:numId="19">
    <w:abstractNumId w:val="48"/>
  </w:num>
  <w:num w:numId="20">
    <w:abstractNumId w:val="5"/>
  </w:num>
  <w:num w:numId="21">
    <w:abstractNumId w:val="42"/>
  </w:num>
  <w:num w:numId="22">
    <w:abstractNumId w:val="29"/>
  </w:num>
  <w:num w:numId="23">
    <w:abstractNumId w:val="19"/>
  </w:num>
  <w:num w:numId="24">
    <w:abstractNumId w:val="30"/>
  </w:num>
  <w:num w:numId="25">
    <w:abstractNumId w:val="7"/>
  </w:num>
  <w:num w:numId="26">
    <w:abstractNumId w:val="10"/>
  </w:num>
  <w:num w:numId="27">
    <w:abstractNumId w:val="38"/>
  </w:num>
  <w:num w:numId="28">
    <w:abstractNumId w:val="26"/>
  </w:num>
  <w:num w:numId="2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2"/>
  </w:num>
  <w:num w:numId="31">
    <w:abstractNumId w:val="47"/>
  </w:num>
  <w:num w:numId="32">
    <w:abstractNumId w:val="34"/>
  </w:num>
  <w:num w:numId="33">
    <w:abstractNumId w:val="20"/>
  </w:num>
  <w:num w:numId="34">
    <w:abstractNumId w:val="37"/>
  </w:num>
  <w:num w:numId="35">
    <w:abstractNumId w:val="4"/>
  </w:num>
  <w:num w:numId="36">
    <w:abstractNumId w:val="43"/>
  </w:num>
  <w:num w:numId="37">
    <w:abstractNumId w:val="6"/>
  </w:num>
  <w:num w:numId="38">
    <w:abstractNumId w:val="3"/>
  </w:num>
  <w:num w:numId="39">
    <w:abstractNumId w:val="16"/>
  </w:num>
  <w:num w:numId="40">
    <w:abstractNumId w:val="36"/>
  </w:num>
  <w:num w:numId="41">
    <w:abstractNumId w:val="24"/>
  </w:num>
  <w:num w:numId="4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4"/>
  </w:num>
  <w:num w:numId="44">
    <w:abstractNumId w:val="46"/>
  </w:num>
  <w:num w:numId="45">
    <w:abstractNumId w:val="40"/>
  </w:num>
  <w:num w:numId="46">
    <w:abstractNumId w:val="39"/>
  </w:num>
  <w:num w:numId="47">
    <w:abstractNumId w:val="28"/>
  </w:num>
  <w:num w:numId="48">
    <w:abstractNumId w:val="18"/>
  </w:num>
  <w:num w:numId="49">
    <w:abstractNumId w:val="25"/>
  </w:num>
  <w:num w:numId="50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74E"/>
    <w:rsid w:val="0000057A"/>
    <w:rsid w:val="00000EFA"/>
    <w:rsid w:val="00001998"/>
    <w:rsid w:val="00001ECB"/>
    <w:rsid w:val="000026A3"/>
    <w:rsid w:val="00003034"/>
    <w:rsid w:val="00003944"/>
    <w:rsid w:val="00003994"/>
    <w:rsid w:val="00003A5E"/>
    <w:rsid w:val="00003A92"/>
    <w:rsid w:val="000041C8"/>
    <w:rsid w:val="00004A5A"/>
    <w:rsid w:val="00006AA2"/>
    <w:rsid w:val="00006DBE"/>
    <w:rsid w:val="00006DDA"/>
    <w:rsid w:val="000070A7"/>
    <w:rsid w:val="00007710"/>
    <w:rsid w:val="00007938"/>
    <w:rsid w:val="00010350"/>
    <w:rsid w:val="000104F3"/>
    <w:rsid w:val="00011426"/>
    <w:rsid w:val="0001198F"/>
    <w:rsid w:val="00011D71"/>
    <w:rsid w:val="00012138"/>
    <w:rsid w:val="00012764"/>
    <w:rsid w:val="00012985"/>
    <w:rsid w:val="000143E9"/>
    <w:rsid w:val="00014B01"/>
    <w:rsid w:val="0001561B"/>
    <w:rsid w:val="00016D39"/>
    <w:rsid w:val="00017515"/>
    <w:rsid w:val="000202DB"/>
    <w:rsid w:val="00020369"/>
    <w:rsid w:val="000207E6"/>
    <w:rsid w:val="00020E13"/>
    <w:rsid w:val="00021281"/>
    <w:rsid w:val="000220D5"/>
    <w:rsid w:val="00022265"/>
    <w:rsid w:val="0002227F"/>
    <w:rsid w:val="0002396F"/>
    <w:rsid w:val="00023DC9"/>
    <w:rsid w:val="00024009"/>
    <w:rsid w:val="00024311"/>
    <w:rsid w:val="000255C8"/>
    <w:rsid w:val="00025996"/>
    <w:rsid w:val="000261EE"/>
    <w:rsid w:val="00026537"/>
    <w:rsid w:val="00027AF4"/>
    <w:rsid w:val="00027BA7"/>
    <w:rsid w:val="00031F3B"/>
    <w:rsid w:val="00031FA0"/>
    <w:rsid w:val="00032345"/>
    <w:rsid w:val="00032574"/>
    <w:rsid w:val="00032640"/>
    <w:rsid w:val="0003290B"/>
    <w:rsid w:val="0003294A"/>
    <w:rsid w:val="0003316D"/>
    <w:rsid w:val="00033345"/>
    <w:rsid w:val="00033985"/>
    <w:rsid w:val="0003498B"/>
    <w:rsid w:val="00036232"/>
    <w:rsid w:val="00037428"/>
    <w:rsid w:val="0003756C"/>
    <w:rsid w:val="000375BE"/>
    <w:rsid w:val="00037976"/>
    <w:rsid w:val="00040296"/>
    <w:rsid w:val="00041336"/>
    <w:rsid w:val="00041CEA"/>
    <w:rsid w:val="0004316F"/>
    <w:rsid w:val="000431A1"/>
    <w:rsid w:val="00044836"/>
    <w:rsid w:val="000470BF"/>
    <w:rsid w:val="000478BD"/>
    <w:rsid w:val="000479D2"/>
    <w:rsid w:val="00047B25"/>
    <w:rsid w:val="00047E46"/>
    <w:rsid w:val="00050251"/>
    <w:rsid w:val="0005087F"/>
    <w:rsid w:val="000512B0"/>
    <w:rsid w:val="00051AA5"/>
    <w:rsid w:val="0005318E"/>
    <w:rsid w:val="000535C6"/>
    <w:rsid w:val="0005366B"/>
    <w:rsid w:val="00053AF0"/>
    <w:rsid w:val="00053F49"/>
    <w:rsid w:val="00054391"/>
    <w:rsid w:val="000543D4"/>
    <w:rsid w:val="000551D7"/>
    <w:rsid w:val="00055358"/>
    <w:rsid w:val="00056191"/>
    <w:rsid w:val="0005692F"/>
    <w:rsid w:val="00056E96"/>
    <w:rsid w:val="00057044"/>
    <w:rsid w:val="000605F8"/>
    <w:rsid w:val="00060815"/>
    <w:rsid w:val="00060C55"/>
    <w:rsid w:val="000610B9"/>
    <w:rsid w:val="00061588"/>
    <w:rsid w:val="00061F17"/>
    <w:rsid w:val="00062569"/>
    <w:rsid w:val="0006343F"/>
    <w:rsid w:val="00063F3D"/>
    <w:rsid w:val="00065146"/>
    <w:rsid w:val="00065385"/>
    <w:rsid w:val="00065C51"/>
    <w:rsid w:val="00065E13"/>
    <w:rsid w:val="00066327"/>
    <w:rsid w:val="00066424"/>
    <w:rsid w:val="00066785"/>
    <w:rsid w:val="0006766B"/>
    <w:rsid w:val="00067F77"/>
    <w:rsid w:val="000708B7"/>
    <w:rsid w:val="00070CAE"/>
    <w:rsid w:val="00071046"/>
    <w:rsid w:val="000726B0"/>
    <w:rsid w:val="00072A4C"/>
    <w:rsid w:val="000735B4"/>
    <w:rsid w:val="00074A78"/>
    <w:rsid w:val="00075AE3"/>
    <w:rsid w:val="000760CF"/>
    <w:rsid w:val="000765D7"/>
    <w:rsid w:val="00076E2C"/>
    <w:rsid w:val="00077479"/>
    <w:rsid w:val="000777B6"/>
    <w:rsid w:val="00077D9D"/>
    <w:rsid w:val="0008270E"/>
    <w:rsid w:val="00083A98"/>
    <w:rsid w:val="00084149"/>
    <w:rsid w:val="00084326"/>
    <w:rsid w:val="000848D0"/>
    <w:rsid w:val="000857B3"/>
    <w:rsid w:val="00085C29"/>
    <w:rsid w:val="00086E41"/>
    <w:rsid w:val="00090B05"/>
    <w:rsid w:val="00090FAD"/>
    <w:rsid w:val="00091C69"/>
    <w:rsid w:val="00091FAE"/>
    <w:rsid w:val="000922AE"/>
    <w:rsid w:val="00093DBC"/>
    <w:rsid w:val="00095A36"/>
    <w:rsid w:val="00096841"/>
    <w:rsid w:val="00096FD6"/>
    <w:rsid w:val="00097514"/>
    <w:rsid w:val="00097868"/>
    <w:rsid w:val="000A0FDF"/>
    <w:rsid w:val="000A1126"/>
    <w:rsid w:val="000A157F"/>
    <w:rsid w:val="000A2536"/>
    <w:rsid w:val="000A263A"/>
    <w:rsid w:val="000A2752"/>
    <w:rsid w:val="000A2F4A"/>
    <w:rsid w:val="000A624C"/>
    <w:rsid w:val="000A657D"/>
    <w:rsid w:val="000A6CA4"/>
    <w:rsid w:val="000B077D"/>
    <w:rsid w:val="000B22E1"/>
    <w:rsid w:val="000B2653"/>
    <w:rsid w:val="000B27A5"/>
    <w:rsid w:val="000B2C7F"/>
    <w:rsid w:val="000B3885"/>
    <w:rsid w:val="000B4ED4"/>
    <w:rsid w:val="000B4F9E"/>
    <w:rsid w:val="000B7D0F"/>
    <w:rsid w:val="000B7DD2"/>
    <w:rsid w:val="000C0D20"/>
    <w:rsid w:val="000C18D7"/>
    <w:rsid w:val="000C1AA3"/>
    <w:rsid w:val="000C1AA8"/>
    <w:rsid w:val="000C2368"/>
    <w:rsid w:val="000C24F2"/>
    <w:rsid w:val="000C29F4"/>
    <w:rsid w:val="000C2EA5"/>
    <w:rsid w:val="000C3277"/>
    <w:rsid w:val="000C3CAA"/>
    <w:rsid w:val="000C469C"/>
    <w:rsid w:val="000C4C1E"/>
    <w:rsid w:val="000C5AB5"/>
    <w:rsid w:val="000C5F91"/>
    <w:rsid w:val="000C64D2"/>
    <w:rsid w:val="000C6A4D"/>
    <w:rsid w:val="000C7214"/>
    <w:rsid w:val="000C7269"/>
    <w:rsid w:val="000C72D8"/>
    <w:rsid w:val="000C79DB"/>
    <w:rsid w:val="000D0265"/>
    <w:rsid w:val="000D1334"/>
    <w:rsid w:val="000D1398"/>
    <w:rsid w:val="000D1892"/>
    <w:rsid w:val="000D198A"/>
    <w:rsid w:val="000D1B6A"/>
    <w:rsid w:val="000D1C70"/>
    <w:rsid w:val="000D25DB"/>
    <w:rsid w:val="000D25E8"/>
    <w:rsid w:val="000D31F1"/>
    <w:rsid w:val="000D3437"/>
    <w:rsid w:val="000D3891"/>
    <w:rsid w:val="000D3DD3"/>
    <w:rsid w:val="000D4098"/>
    <w:rsid w:val="000D41B2"/>
    <w:rsid w:val="000D433D"/>
    <w:rsid w:val="000D4861"/>
    <w:rsid w:val="000D4ABB"/>
    <w:rsid w:val="000D527C"/>
    <w:rsid w:val="000D5A42"/>
    <w:rsid w:val="000D7E31"/>
    <w:rsid w:val="000E0654"/>
    <w:rsid w:val="000E085C"/>
    <w:rsid w:val="000E0F20"/>
    <w:rsid w:val="000E1411"/>
    <w:rsid w:val="000E29BD"/>
    <w:rsid w:val="000E2C17"/>
    <w:rsid w:val="000E2CB2"/>
    <w:rsid w:val="000E2D26"/>
    <w:rsid w:val="000E2E5C"/>
    <w:rsid w:val="000E2F4B"/>
    <w:rsid w:val="000E309A"/>
    <w:rsid w:val="000E3AE4"/>
    <w:rsid w:val="000E3CA8"/>
    <w:rsid w:val="000E43A5"/>
    <w:rsid w:val="000E4BF5"/>
    <w:rsid w:val="000E512D"/>
    <w:rsid w:val="000E59C7"/>
    <w:rsid w:val="000E5CC8"/>
    <w:rsid w:val="000E7CC1"/>
    <w:rsid w:val="000F095C"/>
    <w:rsid w:val="000F098E"/>
    <w:rsid w:val="000F1426"/>
    <w:rsid w:val="000F1487"/>
    <w:rsid w:val="000F17FF"/>
    <w:rsid w:val="000F1CBB"/>
    <w:rsid w:val="000F2290"/>
    <w:rsid w:val="000F2595"/>
    <w:rsid w:val="000F2BEE"/>
    <w:rsid w:val="000F454A"/>
    <w:rsid w:val="000F5BF3"/>
    <w:rsid w:val="000F5F03"/>
    <w:rsid w:val="000F5FD6"/>
    <w:rsid w:val="000F60E2"/>
    <w:rsid w:val="000F6583"/>
    <w:rsid w:val="000F6A07"/>
    <w:rsid w:val="000F74FA"/>
    <w:rsid w:val="00100075"/>
    <w:rsid w:val="001011E6"/>
    <w:rsid w:val="0010184D"/>
    <w:rsid w:val="00101E2A"/>
    <w:rsid w:val="00102535"/>
    <w:rsid w:val="00102AC5"/>
    <w:rsid w:val="0010319A"/>
    <w:rsid w:val="00103834"/>
    <w:rsid w:val="00103D3B"/>
    <w:rsid w:val="00104FC9"/>
    <w:rsid w:val="0010607A"/>
    <w:rsid w:val="001064E7"/>
    <w:rsid w:val="001066C6"/>
    <w:rsid w:val="001079FE"/>
    <w:rsid w:val="00107D62"/>
    <w:rsid w:val="00107F74"/>
    <w:rsid w:val="00110040"/>
    <w:rsid w:val="00110180"/>
    <w:rsid w:val="001107EE"/>
    <w:rsid w:val="00110A0E"/>
    <w:rsid w:val="00110DB5"/>
    <w:rsid w:val="00110FC6"/>
    <w:rsid w:val="00111328"/>
    <w:rsid w:val="0011139D"/>
    <w:rsid w:val="001114BA"/>
    <w:rsid w:val="00111AF6"/>
    <w:rsid w:val="00111B41"/>
    <w:rsid w:val="00111B89"/>
    <w:rsid w:val="00111D46"/>
    <w:rsid w:val="001125D7"/>
    <w:rsid w:val="00112B5D"/>
    <w:rsid w:val="00113050"/>
    <w:rsid w:val="0011379C"/>
    <w:rsid w:val="00113BA7"/>
    <w:rsid w:val="001155AB"/>
    <w:rsid w:val="00115A93"/>
    <w:rsid w:val="00115D4E"/>
    <w:rsid w:val="00115F83"/>
    <w:rsid w:val="001160A3"/>
    <w:rsid w:val="00116EBD"/>
    <w:rsid w:val="00116F9C"/>
    <w:rsid w:val="001174D6"/>
    <w:rsid w:val="0011789E"/>
    <w:rsid w:val="00117A1B"/>
    <w:rsid w:val="00117AF3"/>
    <w:rsid w:val="00117F1D"/>
    <w:rsid w:val="00120409"/>
    <w:rsid w:val="00120618"/>
    <w:rsid w:val="001206DC"/>
    <w:rsid w:val="00120761"/>
    <w:rsid w:val="001208B2"/>
    <w:rsid w:val="00120994"/>
    <w:rsid w:val="001209F5"/>
    <w:rsid w:val="0012111F"/>
    <w:rsid w:val="001223C8"/>
    <w:rsid w:val="00122D84"/>
    <w:rsid w:val="00122E26"/>
    <w:rsid w:val="001230DF"/>
    <w:rsid w:val="00123BB0"/>
    <w:rsid w:val="00123D2D"/>
    <w:rsid w:val="00124054"/>
    <w:rsid w:val="0012461A"/>
    <w:rsid w:val="00124F8E"/>
    <w:rsid w:val="0012525E"/>
    <w:rsid w:val="00125313"/>
    <w:rsid w:val="00125B61"/>
    <w:rsid w:val="0012688B"/>
    <w:rsid w:val="0012705B"/>
    <w:rsid w:val="001272C4"/>
    <w:rsid w:val="00127D10"/>
    <w:rsid w:val="00130D82"/>
    <w:rsid w:val="0013349F"/>
    <w:rsid w:val="00133B61"/>
    <w:rsid w:val="00133B7C"/>
    <w:rsid w:val="00134324"/>
    <w:rsid w:val="001343E4"/>
    <w:rsid w:val="001349E5"/>
    <w:rsid w:val="0013726D"/>
    <w:rsid w:val="00137833"/>
    <w:rsid w:val="00137E12"/>
    <w:rsid w:val="00140936"/>
    <w:rsid w:val="001409AF"/>
    <w:rsid w:val="00141014"/>
    <w:rsid w:val="001415AA"/>
    <w:rsid w:val="0014363C"/>
    <w:rsid w:val="00145A94"/>
    <w:rsid w:val="00145AC4"/>
    <w:rsid w:val="00145BA8"/>
    <w:rsid w:val="00145F5C"/>
    <w:rsid w:val="00147501"/>
    <w:rsid w:val="00147710"/>
    <w:rsid w:val="00150958"/>
    <w:rsid w:val="0015145C"/>
    <w:rsid w:val="00151D9D"/>
    <w:rsid w:val="00152932"/>
    <w:rsid w:val="00153B32"/>
    <w:rsid w:val="00154F71"/>
    <w:rsid w:val="00155588"/>
    <w:rsid w:val="00155CB7"/>
    <w:rsid w:val="001572A6"/>
    <w:rsid w:val="00160D9D"/>
    <w:rsid w:val="0016140D"/>
    <w:rsid w:val="00161ABE"/>
    <w:rsid w:val="00161C55"/>
    <w:rsid w:val="00161FC2"/>
    <w:rsid w:val="00162234"/>
    <w:rsid w:val="0016228A"/>
    <w:rsid w:val="00162340"/>
    <w:rsid w:val="001630A2"/>
    <w:rsid w:val="001631A7"/>
    <w:rsid w:val="00163BE5"/>
    <w:rsid w:val="00164345"/>
    <w:rsid w:val="00165258"/>
    <w:rsid w:val="0016527A"/>
    <w:rsid w:val="00165337"/>
    <w:rsid w:val="00165380"/>
    <w:rsid w:val="00165416"/>
    <w:rsid w:val="00165F43"/>
    <w:rsid w:val="0016700D"/>
    <w:rsid w:val="0016728F"/>
    <w:rsid w:val="00170267"/>
    <w:rsid w:val="00170343"/>
    <w:rsid w:val="00170398"/>
    <w:rsid w:val="001705A1"/>
    <w:rsid w:val="00170C3B"/>
    <w:rsid w:val="00171879"/>
    <w:rsid w:val="00171F6E"/>
    <w:rsid w:val="001722CC"/>
    <w:rsid w:val="0017298C"/>
    <w:rsid w:val="001729CC"/>
    <w:rsid w:val="00173464"/>
    <w:rsid w:val="00174ADE"/>
    <w:rsid w:val="00174C05"/>
    <w:rsid w:val="00175463"/>
    <w:rsid w:val="00175B67"/>
    <w:rsid w:val="00175CC9"/>
    <w:rsid w:val="001760D2"/>
    <w:rsid w:val="00176AFC"/>
    <w:rsid w:val="00176FE8"/>
    <w:rsid w:val="00177B90"/>
    <w:rsid w:val="001807F0"/>
    <w:rsid w:val="00180BEC"/>
    <w:rsid w:val="00181197"/>
    <w:rsid w:val="00181597"/>
    <w:rsid w:val="001817AD"/>
    <w:rsid w:val="00181EA5"/>
    <w:rsid w:val="00181EA6"/>
    <w:rsid w:val="00182922"/>
    <w:rsid w:val="001829C1"/>
    <w:rsid w:val="00182E14"/>
    <w:rsid w:val="001831E9"/>
    <w:rsid w:val="00183258"/>
    <w:rsid w:val="00183E31"/>
    <w:rsid w:val="00184B68"/>
    <w:rsid w:val="00184DD0"/>
    <w:rsid w:val="00186FF2"/>
    <w:rsid w:val="00187256"/>
    <w:rsid w:val="001876EC"/>
    <w:rsid w:val="00187A5E"/>
    <w:rsid w:val="00187A77"/>
    <w:rsid w:val="00190E94"/>
    <w:rsid w:val="00190FE2"/>
    <w:rsid w:val="00193346"/>
    <w:rsid w:val="0019463D"/>
    <w:rsid w:val="00194C06"/>
    <w:rsid w:val="00194DB5"/>
    <w:rsid w:val="00194F09"/>
    <w:rsid w:val="001970D0"/>
    <w:rsid w:val="00197F00"/>
    <w:rsid w:val="001A0A6C"/>
    <w:rsid w:val="001A1A05"/>
    <w:rsid w:val="001A29A9"/>
    <w:rsid w:val="001A2B47"/>
    <w:rsid w:val="001A2F69"/>
    <w:rsid w:val="001A3564"/>
    <w:rsid w:val="001A4D03"/>
    <w:rsid w:val="001A5315"/>
    <w:rsid w:val="001A5A68"/>
    <w:rsid w:val="001A6CFA"/>
    <w:rsid w:val="001A6E7B"/>
    <w:rsid w:val="001B09DE"/>
    <w:rsid w:val="001B0F41"/>
    <w:rsid w:val="001B17EA"/>
    <w:rsid w:val="001B20FA"/>
    <w:rsid w:val="001B2597"/>
    <w:rsid w:val="001B2A55"/>
    <w:rsid w:val="001B2F09"/>
    <w:rsid w:val="001B3510"/>
    <w:rsid w:val="001B3F66"/>
    <w:rsid w:val="001B4499"/>
    <w:rsid w:val="001B48C4"/>
    <w:rsid w:val="001B515C"/>
    <w:rsid w:val="001B526D"/>
    <w:rsid w:val="001B532D"/>
    <w:rsid w:val="001B5EC9"/>
    <w:rsid w:val="001B6DFB"/>
    <w:rsid w:val="001B6EE0"/>
    <w:rsid w:val="001B79D5"/>
    <w:rsid w:val="001C0BF2"/>
    <w:rsid w:val="001C0C7D"/>
    <w:rsid w:val="001C1BE8"/>
    <w:rsid w:val="001C2741"/>
    <w:rsid w:val="001C2FE4"/>
    <w:rsid w:val="001C3435"/>
    <w:rsid w:val="001C3F27"/>
    <w:rsid w:val="001C48DA"/>
    <w:rsid w:val="001C4C3D"/>
    <w:rsid w:val="001C5CE3"/>
    <w:rsid w:val="001C6E62"/>
    <w:rsid w:val="001C6ED4"/>
    <w:rsid w:val="001D050A"/>
    <w:rsid w:val="001D0554"/>
    <w:rsid w:val="001D140A"/>
    <w:rsid w:val="001D1425"/>
    <w:rsid w:val="001D1F59"/>
    <w:rsid w:val="001D36B9"/>
    <w:rsid w:val="001D3EF6"/>
    <w:rsid w:val="001D5284"/>
    <w:rsid w:val="001D5BEF"/>
    <w:rsid w:val="001D6DFD"/>
    <w:rsid w:val="001D72B2"/>
    <w:rsid w:val="001D78B2"/>
    <w:rsid w:val="001E07C1"/>
    <w:rsid w:val="001E0860"/>
    <w:rsid w:val="001E09E2"/>
    <w:rsid w:val="001E0ADF"/>
    <w:rsid w:val="001E1BEE"/>
    <w:rsid w:val="001E28AC"/>
    <w:rsid w:val="001E41D2"/>
    <w:rsid w:val="001E445A"/>
    <w:rsid w:val="001E4683"/>
    <w:rsid w:val="001E4762"/>
    <w:rsid w:val="001E518E"/>
    <w:rsid w:val="001E55A8"/>
    <w:rsid w:val="001E5E72"/>
    <w:rsid w:val="001E7752"/>
    <w:rsid w:val="001F03B8"/>
    <w:rsid w:val="001F15A4"/>
    <w:rsid w:val="001F187E"/>
    <w:rsid w:val="001F1898"/>
    <w:rsid w:val="001F2975"/>
    <w:rsid w:val="001F4B22"/>
    <w:rsid w:val="001F56D2"/>
    <w:rsid w:val="001F62E6"/>
    <w:rsid w:val="001F6694"/>
    <w:rsid w:val="001F6FAC"/>
    <w:rsid w:val="001F7089"/>
    <w:rsid w:val="001F724D"/>
    <w:rsid w:val="001F7715"/>
    <w:rsid w:val="001F79B4"/>
    <w:rsid w:val="00202572"/>
    <w:rsid w:val="002030DE"/>
    <w:rsid w:val="002044B5"/>
    <w:rsid w:val="00204A0C"/>
    <w:rsid w:val="00205E08"/>
    <w:rsid w:val="002060F6"/>
    <w:rsid w:val="00206AAA"/>
    <w:rsid w:val="002075F7"/>
    <w:rsid w:val="00207699"/>
    <w:rsid w:val="00210487"/>
    <w:rsid w:val="00210535"/>
    <w:rsid w:val="00210550"/>
    <w:rsid w:val="002107B1"/>
    <w:rsid w:val="00211593"/>
    <w:rsid w:val="002116C9"/>
    <w:rsid w:val="00211A19"/>
    <w:rsid w:val="00211CE9"/>
    <w:rsid w:val="00211D91"/>
    <w:rsid w:val="00212053"/>
    <w:rsid w:val="00212A42"/>
    <w:rsid w:val="00213321"/>
    <w:rsid w:val="00214A7D"/>
    <w:rsid w:val="00214DB4"/>
    <w:rsid w:val="00215121"/>
    <w:rsid w:val="002158F9"/>
    <w:rsid w:val="00215E9A"/>
    <w:rsid w:val="00216449"/>
    <w:rsid w:val="00220573"/>
    <w:rsid w:val="0022087D"/>
    <w:rsid w:val="00220F94"/>
    <w:rsid w:val="00221761"/>
    <w:rsid w:val="00221AA8"/>
    <w:rsid w:val="00222FBB"/>
    <w:rsid w:val="00222FEB"/>
    <w:rsid w:val="00223515"/>
    <w:rsid w:val="00223590"/>
    <w:rsid w:val="0022537E"/>
    <w:rsid w:val="00225836"/>
    <w:rsid w:val="002266D1"/>
    <w:rsid w:val="00227561"/>
    <w:rsid w:val="00227767"/>
    <w:rsid w:val="00227BD6"/>
    <w:rsid w:val="00231186"/>
    <w:rsid w:val="002331BE"/>
    <w:rsid w:val="00234947"/>
    <w:rsid w:val="00234D14"/>
    <w:rsid w:val="00235D4E"/>
    <w:rsid w:val="00236E92"/>
    <w:rsid w:val="00237B3C"/>
    <w:rsid w:val="00237FFE"/>
    <w:rsid w:val="00240385"/>
    <w:rsid w:val="002410D7"/>
    <w:rsid w:val="0024159E"/>
    <w:rsid w:val="00242BB0"/>
    <w:rsid w:val="00242D87"/>
    <w:rsid w:val="00242E61"/>
    <w:rsid w:val="0024322E"/>
    <w:rsid w:val="00243B28"/>
    <w:rsid w:val="0024434C"/>
    <w:rsid w:val="002443AF"/>
    <w:rsid w:val="002444D4"/>
    <w:rsid w:val="002447EE"/>
    <w:rsid w:val="00244BD7"/>
    <w:rsid w:val="00244ED3"/>
    <w:rsid w:val="00245DD4"/>
    <w:rsid w:val="002460D3"/>
    <w:rsid w:val="00246294"/>
    <w:rsid w:val="002462C5"/>
    <w:rsid w:val="00246A96"/>
    <w:rsid w:val="0024719A"/>
    <w:rsid w:val="00247F0B"/>
    <w:rsid w:val="00247FB6"/>
    <w:rsid w:val="0025007A"/>
    <w:rsid w:val="0025165F"/>
    <w:rsid w:val="0025183F"/>
    <w:rsid w:val="0025184F"/>
    <w:rsid w:val="00251882"/>
    <w:rsid w:val="00251DCA"/>
    <w:rsid w:val="0025247E"/>
    <w:rsid w:val="0025396D"/>
    <w:rsid w:val="00253C9C"/>
    <w:rsid w:val="00254107"/>
    <w:rsid w:val="002545BC"/>
    <w:rsid w:val="00255350"/>
    <w:rsid w:val="00255E84"/>
    <w:rsid w:val="00256776"/>
    <w:rsid w:val="002574DF"/>
    <w:rsid w:val="00257C64"/>
    <w:rsid w:val="0026062D"/>
    <w:rsid w:val="00260860"/>
    <w:rsid w:val="002611E3"/>
    <w:rsid w:val="00261891"/>
    <w:rsid w:val="0026221A"/>
    <w:rsid w:val="00264681"/>
    <w:rsid w:val="00265318"/>
    <w:rsid w:val="0026549E"/>
    <w:rsid w:val="00265532"/>
    <w:rsid w:val="00265AB7"/>
    <w:rsid w:val="00265E78"/>
    <w:rsid w:val="00266DA3"/>
    <w:rsid w:val="00267C60"/>
    <w:rsid w:val="00270071"/>
    <w:rsid w:val="00271E64"/>
    <w:rsid w:val="00272189"/>
    <w:rsid w:val="00273356"/>
    <w:rsid w:val="00273679"/>
    <w:rsid w:val="0027411D"/>
    <w:rsid w:val="0027452C"/>
    <w:rsid w:val="002755F1"/>
    <w:rsid w:val="00276B43"/>
    <w:rsid w:val="00276BC5"/>
    <w:rsid w:val="00277216"/>
    <w:rsid w:val="002772D0"/>
    <w:rsid w:val="002775A9"/>
    <w:rsid w:val="00277A01"/>
    <w:rsid w:val="00277A28"/>
    <w:rsid w:val="00280749"/>
    <w:rsid w:val="00281147"/>
    <w:rsid w:val="00281332"/>
    <w:rsid w:val="0028242F"/>
    <w:rsid w:val="00282CA9"/>
    <w:rsid w:val="00282F50"/>
    <w:rsid w:val="00283334"/>
    <w:rsid w:val="00283791"/>
    <w:rsid w:val="00284874"/>
    <w:rsid w:val="002850B3"/>
    <w:rsid w:val="00285161"/>
    <w:rsid w:val="00285C30"/>
    <w:rsid w:val="00285D50"/>
    <w:rsid w:val="00286E35"/>
    <w:rsid w:val="00286F21"/>
    <w:rsid w:val="00287212"/>
    <w:rsid w:val="002877EA"/>
    <w:rsid w:val="00287F09"/>
    <w:rsid w:val="002912CB"/>
    <w:rsid w:val="002918DE"/>
    <w:rsid w:val="002925A5"/>
    <w:rsid w:val="002926E8"/>
    <w:rsid w:val="00293931"/>
    <w:rsid w:val="00293D3B"/>
    <w:rsid w:val="00294918"/>
    <w:rsid w:val="00294F37"/>
    <w:rsid w:val="00295568"/>
    <w:rsid w:val="00296218"/>
    <w:rsid w:val="00296C0F"/>
    <w:rsid w:val="00296E6C"/>
    <w:rsid w:val="00297CAB"/>
    <w:rsid w:val="002A03A3"/>
    <w:rsid w:val="002A0B1F"/>
    <w:rsid w:val="002A1FB4"/>
    <w:rsid w:val="002A22C5"/>
    <w:rsid w:val="002A2E72"/>
    <w:rsid w:val="002A2EC6"/>
    <w:rsid w:val="002A3178"/>
    <w:rsid w:val="002A33AF"/>
    <w:rsid w:val="002A463B"/>
    <w:rsid w:val="002A4D55"/>
    <w:rsid w:val="002A4F05"/>
    <w:rsid w:val="002A65FF"/>
    <w:rsid w:val="002A67D3"/>
    <w:rsid w:val="002A76A0"/>
    <w:rsid w:val="002A7A3A"/>
    <w:rsid w:val="002B2133"/>
    <w:rsid w:val="002B2456"/>
    <w:rsid w:val="002B2DF2"/>
    <w:rsid w:val="002B2E0E"/>
    <w:rsid w:val="002B3581"/>
    <w:rsid w:val="002B39F1"/>
    <w:rsid w:val="002B3D45"/>
    <w:rsid w:val="002B3E1E"/>
    <w:rsid w:val="002B428E"/>
    <w:rsid w:val="002B4B3C"/>
    <w:rsid w:val="002B5B41"/>
    <w:rsid w:val="002B5F5E"/>
    <w:rsid w:val="002B6852"/>
    <w:rsid w:val="002B7192"/>
    <w:rsid w:val="002B78EF"/>
    <w:rsid w:val="002C02F1"/>
    <w:rsid w:val="002C12A1"/>
    <w:rsid w:val="002C1E03"/>
    <w:rsid w:val="002C2A1E"/>
    <w:rsid w:val="002C365F"/>
    <w:rsid w:val="002C41D5"/>
    <w:rsid w:val="002C5111"/>
    <w:rsid w:val="002C536C"/>
    <w:rsid w:val="002C59A7"/>
    <w:rsid w:val="002C5A23"/>
    <w:rsid w:val="002C5EA4"/>
    <w:rsid w:val="002C62D9"/>
    <w:rsid w:val="002C6E32"/>
    <w:rsid w:val="002C6E62"/>
    <w:rsid w:val="002C7298"/>
    <w:rsid w:val="002C7E1A"/>
    <w:rsid w:val="002D0485"/>
    <w:rsid w:val="002D0585"/>
    <w:rsid w:val="002D0CC3"/>
    <w:rsid w:val="002D1506"/>
    <w:rsid w:val="002D158B"/>
    <w:rsid w:val="002D1779"/>
    <w:rsid w:val="002D1F7D"/>
    <w:rsid w:val="002D24E6"/>
    <w:rsid w:val="002D28C7"/>
    <w:rsid w:val="002D393A"/>
    <w:rsid w:val="002D3C92"/>
    <w:rsid w:val="002D5096"/>
    <w:rsid w:val="002D552E"/>
    <w:rsid w:val="002D5DF0"/>
    <w:rsid w:val="002D5E2A"/>
    <w:rsid w:val="002D61F6"/>
    <w:rsid w:val="002D738E"/>
    <w:rsid w:val="002D7543"/>
    <w:rsid w:val="002D7977"/>
    <w:rsid w:val="002D7BC3"/>
    <w:rsid w:val="002D7DBF"/>
    <w:rsid w:val="002E0D2D"/>
    <w:rsid w:val="002E153C"/>
    <w:rsid w:val="002E2143"/>
    <w:rsid w:val="002E37AE"/>
    <w:rsid w:val="002E449F"/>
    <w:rsid w:val="002E452B"/>
    <w:rsid w:val="002E4A69"/>
    <w:rsid w:val="002E4C53"/>
    <w:rsid w:val="002E52E1"/>
    <w:rsid w:val="002E59EE"/>
    <w:rsid w:val="002E5FA2"/>
    <w:rsid w:val="002E6232"/>
    <w:rsid w:val="002E6D09"/>
    <w:rsid w:val="002E70D4"/>
    <w:rsid w:val="002E786E"/>
    <w:rsid w:val="002E7912"/>
    <w:rsid w:val="002E7D3B"/>
    <w:rsid w:val="002E7E32"/>
    <w:rsid w:val="002F0B49"/>
    <w:rsid w:val="002F14AB"/>
    <w:rsid w:val="002F1E30"/>
    <w:rsid w:val="002F2185"/>
    <w:rsid w:val="002F4E45"/>
    <w:rsid w:val="002F55DE"/>
    <w:rsid w:val="002F6735"/>
    <w:rsid w:val="002F6B6B"/>
    <w:rsid w:val="002F6DAF"/>
    <w:rsid w:val="002F710D"/>
    <w:rsid w:val="002F710E"/>
    <w:rsid w:val="002F7246"/>
    <w:rsid w:val="002F7774"/>
    <w:rsid w:val="003002EC"/>
    <w:rsid w:val="00300AB0"/>
    <w:rsid w:val="00300B1B"/>
    <w:rsid w:val="0030186B"/>
    <w:rsid w:val="00301B0F"/>
    <w:rsid w:val="00303917"/>
    <w:rsid w:val="00304E88"/>
    <w:rsid w:val="00307561"/>
    <w:rsid w:val="003078A4"/>
    <w:rsid w:val="00310E93"/>
    <w:rsid w:val="003113CA"/>
    <w:rsid w:val="00313698"/>
    <w:rsid w:val="003138ED"/>
    <w:rsid w:val="00314703"/>
    <w:rsid w:val="00317A5E"/>
    <w:rsid w:val="00320B59"/>
    <w:rsid w:val="00321169"/>
    <w:rsid w:val="003213B0"/>
    <w:rsid w:val="00322590"/>
    <w:rsid w:val="003228C7"/>
    <w:rsid w:val="003242B3"/>
    <w:rsid w:val="003253B2"/>
    <w:rsid w:val="00326EA5"/>
    <w:rsid w:val="00326F15"/>
    <w:rsid w:val="0033152A"/>
    <w:rsid w:val="003317B4"/>
    <w:rsid w:val="00331A49"/>
    <w:rsid w:val="00331B34"/>
    <w:rsid w:val="00331D81"/>
    <w:rsid w:val="00332712"/>
    <w:rsid w:val="00333556"/>
    <w:rsid w:val="003337EC"/>
    <w:rsid w:val="00333B5E"/>
    <w:rsid w:val="00333BEC"/>
    <w:rsid w:val="00333DC0"/>
    <w:rsid w:val="00333E0F"/>
    <w:rsid w:val="00335E63"/>
    <w:rsid w:val="003360F3"/>
    <w:rsid w:val="0033661D"/>
    <w:rsid w:val="003366C4"/>
    <w:rsid w:val="00336E93"/>
    <w:rsid w:val="00337B30"/>
    <w:rsid w:val="0034018B"/>
    <w:rsid w:val="003401EB"/>
    <w:rsid w:val="0034055B"/>
    <w:rsid w:val="003405ED"/>
    <w:rsid w:val="0034091B"/>
    <w:rsid w:val="00340CCD"/>
    <w:rsid w:val="0034120B"/>
    <w:rsid w:val="00341743"/>
    <w:rsid w:val="00341DCD"/>
    <w:rsid w:val="003421D4"/>
    <w:rsid w:val="00343A2D"/>
    <w:rsid w:val="00343DDE"/>
    <w:rsid w:val="00344802"/>
    <w:rsid w:val="003448D0"/>
    <w:rsid w:val="00345A19"/>
    <w:rsid w:val="00345A66"/>
    <w:rsid w:val="00345BBB"/>
    <w:rsid w:val="003463B6"/>
    <w:rsid w:val="0034677D"/>
    <w:rsid w:val="00346807"/>
    <w:rsid w:val="00346A9A"/>
    <w:rsid w:val="00346B97"/>
    <w:rsid w:val="00347512"/>
    <w:rsid w:val="00351605"/>
    <w:rsid w:val="00351F13"/>
    <w:rsid w:val="00352175"/>
    <w:rsid w:val="00352676"/>
    <w:rsid w:val="00352A8F"/>
    <w:rsid w:val="00352DD4"/>
    <w:rsid w:val="0035336C"/>
    <w:rsid w:val="003541F7"/>
    <w:rsid w:val="00354BEA"/>
    <w:rsid w:val="00355E50"/>
    <w:rsid w:val="0035600C"/>
    <w:rsid w:val="00356E3D"/>
    <w:rsid w:val="00357561"/>
    <w:rsid w:val="003578D4"/>
    <w:rsid w:val="00357DE7"/>
    <w:rsid w:val="00357F28"/>
    <w:rsid w:val="00360ABA"/>
    <w:rsid w:val="00361048"/>
    <w:rsid w:val="00361655"/>
    <w:rsid w:val="00362EA3"/>
    <w:rsid w:val="003641EE"/>
    <w:rsid w:val="0036437B"/>
    <w:rsid w:val="00364899"/>
    <w:rsid w:val="00365049"/>
    <w:rsid w:val="003651B1"/>
    <w:rsid w:val="00366692"/>
    <w:rsid w:val="00366ECF"/>
    <w:rsid w:val="00367047"/>
    <w:rsid w:val="003678B4"/>
    <w:rsid w:val="00367D9E"/>
    <w:rsid w:val="00367DBC"/>
    <w:rsid w:val="00371EFA"/>
    <w:rsid w:val="00372318"/>
    <w:rsid w:val="00372450"/>
    <w:rsid w:val="0037248A"/>
    <w:rsid w:val="00372632"/>
    <w:rsid w:val="003733E0"/>
    <w:rsid w:val="003741F0"/>
    <w:rsid w:val="003757B0"/>
    <w:rsid w:val="00375A4A"/>
    <w:rsid w:val="0037609E"/>
    <w:rsid w:val="0037629C"/>
    <w:rsid w:val="0037693B"/>
    <w:rsid w:val="003777CB"/>
    <w:rsid w:val="00377E5C"/>
    <w:rsid w:val="003817C4"/>
    <w:rsid w:val="003828E5"/>
    <w:rsid w:val="00382B84"/>
    <w:rsid w:val="00383133"/>
    <w:rsid w:val="00383595"/>
    <w:rsid w:val="003835CD"/>
    <w:rsid w:val="00383618"/>
    <w:rsid w:val="00384445"/>
    <w:rsid w:val="00385635"/>
    <w:rsid w:val="00385702"/>
    <w:rsid w:val="0038595D"/>
    <w:rsid w:val="00386925"/>
    <w:rsid w:val="00386BAC"/>
    <w:rsid w:val="003874FE"/>
    <w:rsid w:val="00387675"/>
    <w:rsid w:val="00387D00"/>
    <w:rsid w:val="0039046D"/>
    <w:rsid w:val="003907EC"/>
    <w:rsid w:val="00390C6C"/>
    <w:rsid w:val="0039115C"/>
    <w:rsid w:val="003911BF"/>
    <w:rsid w:val="00391610"/>
    <w:rsid w:val="003919D9"/>
    <w:rsid w:val="003933DC"/>
    <w:rsid w:val="00394BD3"/>
    <w:rsid w:val="0039569A"/>
    <w:rsid w:val="00395A87"/>
    <w:rsid w:val="00395E3B"/>
    <w:rsid w:val="00396EF0"/>
    <w:rsid w:val="0039753E"/>
    <w:rsid w:val="003979F2"/>
    <w:rsid w:val="003A0876"/>
    <w:rsid w:val="003A0EF9"/>
    <w:rsid w:val="003A108F"/>
    <w:rsid w:val="003A2486"/>
    <w:rsid w:val="003A263C"/>
    <w:rsid w:val="003A3B0F"/>
    <w:rsid w:val="003A3CCE"/>
    <w:rsid w:val="003A3F38"/>
    <w:rsid w:val="003A44AB"/>
    <w:rsid w:val="003A4A17"/>
    <w:rsid w:val="003A4C15"/>
    <w:rsid w:val="003A66B4"/>
    <w:rsid w:val="003B0018"/>
    <w:rsid w:val="003B09E4"/>
    <w:rsid w:val="003B1040"/>
    <w:rsid w:val="003B11CE"/>
    <w:rsid w:val="003B14AD"/>
    <w:rsid w:val="003B17D0"/>
    <w:rsid w:val="003B1F90"/>
    <w:rsid w:val="003B2681"/>
    <w:rsid w:val="003B2734"/>
    <w:rsid w:val="003B2859"/>
    <w:rsid w:val="003B2F14"/>
    <w:rsid w:val="003B4F22"/>
    <w:rsid w:val="003B7923"/>
    <w:rsid w:val="003C05FC"/>
    <w:rsid w:val="003C06D0"/>
    <w:rsid w:val="003C07F8"/>
    <w:rsid w:val="003C0ED7"/>
    <w:rsid w:val="003C10FD"/>
    <w:rsid w:val="003C171F"/>
    <w:rsid w:val="003C1B38"/>
    <w:rsid w:val="003C209B"/>
    <w:rsid w:val="003C2414"/>
    <w:rsid w:val="003C2509"/>
    <w:rsid w:val="003C2743"/>
    <w:rsid w:val="003C3618"/>
    <w:rsid w:val="003C4209"/>
    <w:rsid w:val="003C42CB"/>
    <w:rsid w:val="003C51DD"/>
    <w:rsid w:val="003C5224"/>
    <w:rsid w:val="003C529C"/>
    <w:rsid w:val="003C569D"/>
    <w:rsid w:val="003C6060"/>
    <w:rsid w:val="003C69C6"/>
    <w:rsid w:val="003C7466"/>
    <w:rsid w:val="003D1EBE"/>
    <w:rsid w:val="003D20B7"/>
    <w:rsid w:val="003D26C8"/>
    <w:rsid w:val="003D3CD7"/>
    <w:rsid w:val="003D44DB"/>
    <w:rsid w:val="003D4A40"/>
    <w:rsid w:val="003D4E62"/>
    <w:rsid w:val="003D4F1C"/>
    <w:rsid w:val="003D6C21"/>
    <w:rsid w:val="003D73B7"/>
    <w:rsid w:val="003D79D2"/>
    <w:rsid w:val="003D7EB6"/>
    <w:rsid w:val="003E05C9"/>
    <w:rsid w:val="003E08E4"/>
    <w:rsid w:val="003E2EE4"/>
    <w:rsid w:val="003E3667"/>
    <w:rsid w:val="003E44D8"/>
    <w:rsid w:val="003E493D"/>
    <w:rsid w:val="003E4B24"/>
    <w:rsid w:val="003E5070"/>
    <w:rsid w:val="003E5F67"/>
    <w:rsid w:val="003E604B"/>
    <w:rsid w:val="003E6763"/>
    <w:rsid w:val="003E6D6B"/>
    <w:rsid w:val="003E6ED1"/>
    <w:rsid w:val="003E72B8"/>
    <w:rsid w:val="003E7C24"/>
    <w:rsid w:val="003F06DE"/>
    <w:rsid w:val="003F096F"/>
    <w:rsid w:val="003F1881"/>
    <w:rsid w:val="003F1E48"/>
    <w:rsid w:val="003F3363"/>
    <w:rsid w:val="003F40F6"/>
    <w:rsid w:val="003F4D7E"/>
    <w:rsid w:val="003F53D0"/>
    <w:rsid w:val="003F54BC"/>
    <w:rsid w:val="003F5831"/>
    <w:rsid w:val="003F5C7F"/>
    <w:rsid w:val="003F5D87"/>
    <w:rsid w:val="003F662F"/>
    <w:rsid w:val="003F7467"/>
    <w:rsid w:val="004007F4"/>
    <w:rsid w:val="00400A4C"/>
    <w:rsid w:val="00400BDD"/>
    <w:rsid w:val="00400C61"/>
    <w:rsid w:val="004028AE"/>
    <w:rsid w:val="00402A69"/>
    <w:rsid w:val="00403F31"/>
    <w:rsid w:val="004048CA"/>
    <w:rsid w:val="0040602E"/>
    <w:rsid w:val="00406466"/>
    <w:rsid w:val="0040646C"/>
    <w:rsid w:val="0041007B"/>
    <w:rsid w:val="0041014A"/>
    <w:rsid w:val="00410172"/>
    <w:rsid w:val="00410681"/>
    <w:rsid w:val="00410FD5"/>
    <w:rsid w:val="0041139F"/>
    <w:rsid w:val="004113B0"/>
    <w:rsid w:val="004139B0"/>
    <w:rsid w:val="004141D4"/>
    <w:rsid w:val="004150A1"/>
    <w:rsid w:val="00415B44"/>
    <w:rsid w:val="004172F5"/>
    <w:rsid w:val="00417344"/>
    <w:rsid w:val="00421786"/>
    <w:rsid w:val="00421DE5"/>
    <w:rsid w:val="00421E24"/>
    <w:rsid w:val="004237B1"/>
    <w:rsid w:val="004238B9"/>
    <w:rsid w:val="00423BFF"/>
    <w:rsid w:val="00424A12"/>
    <w:rsid w:val="00425DFB"/>
    <w:rsid w:val="004266D3"/>
    <w:rsid w:val="004270C0"/>
    <w:rsid w:val="0043042D"/>
    <w:rsid w:val="0043098B"/>
    <w:rsid w:val="004310AE"/>
    <w:rsid w:val="004317E5"/>
    <w:rsid w:val="00432508"/>
    <w:rsid w:val="00432B8B"/>
    <w:rsid w:val="00432DE8"/>
    <w:rsid w:val="0043383D"/>
    <w:rsid w:val="00435323"/>
    <w:rsid w:val="004354F3"/>
    <w:rsid w:val="00435857"/>
    <w:rsid w:val="004370F6"/>
    <w:rsid w:val="00437126"/>
    <w:rsid w:val="00440038"/>
    <w:rsid w:val="00441444"/>
    <w:rsid w:val="00443ABE"/>
    <w:rsid w:val="00443BDD"/>
    <w:rsid w:val="00445B53"/>
    <w:rsid w:val="00445D10"/>
    <w:rsid w:val="00445DB9"/>
    <w:rsid w:val="00446D1A"/>
    <w:rsid w:val="0045073A"/>
    <w:rsid w:val="0045117A"/>
    <w:rsid w:val="004514CC"/>
    <w:rsid w:val="004526EE"/>
    <w:rsid w:val="00452FFF"/>
    <w:rsid w:val="0045326F"/>
    <w:rsid w:val="00453F74"/>
    <w:rsid w:val="00454943"/>
    <w:rsid w:val="0045563E"/>
    <w:rsid w:val="00455F2E"/>
    <w:rsid w:val="0045784C"/>
    <w:rsid w:val="00460647"/>
    <w:rsid w:val="00461F10"/>
    <w:rsid w:val="0046257C"/>
    <w:rsid w:val="00462AB4"/>
    <w:rsid w:val="0046389B"/>
    <w:rsid w:val="00463B52"/>
    <w:rsid w:val="004641DA"/>
    <w:rsid w:val="00464D50"/>
    <w:rsid w:val="0046658E"/>
    <w:rsid w:val="0046673A"/>
    <w:rsid w:val="0046692A"/>
    <w:rsid w:val="00470BEC"/>
    <w:rsid w:val="00470C8E"/>
    <w:rsid w:val="004711AE"/>
    <w:rsid w:val="004711C4"/>
    <w:rsid w:val="00471655"/>
    <w:rsid w:val="0047191E"/>
    <w:rsid w:val="00472F8F"/>
    <w:rsid w:val="00473682"/>
    <w:rsid w:val="00473AAF"/>
    <w:rsid w:val="0047407F"/>
    <w:rsid w:val="00474623"/>
    <w:rsid w:val="0047681A"/>
    <w:rsid w:val="00476CFE"/>
    <w:rsid w:val="00477521"/>
    <w:rsid w:val="00477B22"/>
    <w:rsid w:val="004804EF"/>
    <w:rsid w:val="00480B94"/>
    <w:rsid w:val="00481758"/>
    <w:rsid w:val="0048289E"/>
    <w:rsid w:val="00482E86"/>
    <w:rsid w:val="004845D9"/>
    <w:rsid w:val="0048516F"/>
    <w:rsid w:val="00485937"/>
    <w:rsid w:val="00485F82"/>
    <w:rsid w:val="00486BC0"/>
    <w:rsid w:val="00486D10"/>
    <w:rsid w:val="00487011"/>
    <w:rsid w:val="00490CEC"/>
    <w:rsid w:val="00491C8E"/>
    <w:rsid w:val="0049221C"/>
    <w:rsid w:val="00493052"/>
    <w:rsid w:val="004931F7"/>
    <w:rsid w:val="0049356B"/>
    <w:rsid w:val="00493793"/>
    <w:rsid w:val="00493867"/>
    <w:rsid w:val="00493D76"/>
    <w:rsid w:val="004943C7"/>
    <w:rsid w:val="00494438"/>
    <w:rsid w:val="004946BC"/>
    <w:rsid w:val="00494A5E"/>
    <w:rsid w:val="00495035"/>
    <w:rsid w:val="00495C30"/>
    <w:rsid w:val="00495E30"/>
    <w:rsid w:val="0049629A"/>
    <w:rsid w:val="00496BD8"/>
    <w:rsid w:val="00497CB5"/>
    <w:rsid w:val="004A00C8"/>
    <w:rsid w:val="004A0CBB"/>
    <w:rsid w:val="004A1E3B"/>
    <w:rsid w:val="004A27C1"/>
    <w:rsid w:val="004A33A8"/>
    <w:rsid w:val="004A3953"/>
    <w:rsid w:val="004A3A5A"/>
    <w:rsid w:val="004A3BBB"/>
    <w:rsid w:val="004A43B2"/>
    <w:rsid w:val="004A43FA"/>
    <w:rsid w:val="004A4789"/>
    <w:rsid w:val="004A56FC"/>
    <w:rsid w:val="004A7F90"/>
    <w:rsid w:val="004B0422"/>
    <w:rsid w:val="004B0494"/>
    <w:rsid w:val="004B0DD9"/>
    <w:rsid w:val="004B0DFF"/>
    <w:rsid w:val="004B188F"/>
    <w:rsid w:val="004B1D79"/>
    <w:rsid w:val="004B22D8"/>
    <w:rsid w:val="004B23A8"/>
    <w:rsid w:val="004B3903"/>
    <w:rsid w:val="004B3A7A"/>
    <w:rsid w:val="004B3CD4"/>
    <w:rsid w:val="004B459A"/>
    <w:rsid w:val="004B54E6"/>
    <w:rsid w:val="004B5C37"/>
    <w:rsid w:val="004B5CCE"/>
    <w:rsid w:val="004B653A"/>
    <w:rsid w:val="004B764B"/>
    <w:rsid w:val="004C0014"/>
    <w:rsid w:val="004C0D2A"/>
    <w:rsid w:val="004C2458"/>
    <w:rsid w:val="004C25E0"/>
    <w:rsid w:val="004C2948"/>
    <w:rsid w:val="004C404F"/>
    <w:rsid w:val="004C47B2"/>
    <w:rsid w:val="004C492B"/>
    <w:rsid w:val="004C492D"/>
    <w:rsid w:val="004C4C2D"/>
    <w:rsid w:val="004C58B5"/>
    <w:rsid w:val="004C64F8"/>
    <w:rsid w:val="004C741F"/>
    <w:rsid w:val="004C7F45"/>
    <w:rsid w:val="004D07C3"/>
    <w:rsid w:val="004D09AD"/>
    <w:rsid w:val="004D0ADE"/>
    <w:rsid w:val="004D0B63"/>
    <w:rsid w:val="004D203F"/>
    <w:rsid w:val="004D238A"/>
    <w:rsid w:val="004D30BF"/>
    <w:rsid w:val="004D3153"/>
    <w:rsid w:val="004D32FE"/>
    <w:rsid w:val="004D3FBA"/>
    <w:rsid w:val="004D4380"/>
    <w:rsid w:val="004D4757"/>
    <w:rsid w:val="004D4AA9"/>
    <w:rsid w:val="004D4C54"/>
    <w:rsid w:val="004D4FCB"/>
    <w:rsid w:val="004D508D"/>
    <w:rsid w:val="004D5205"/>
    <w:rsid w:val="004D57F6"/>
    <w:rsid w:val="004D5E72"/>
    <w:rsid w:val="004D5FDD"/>
    <w:rsid w:val="004D65A7"/>
    <w:rsid w:val="004D6A65"/>
    <w:rsid w:val="004D6AB5"/>
    <w:rsid w:val="004D6AEF"/>
    <w:rsid w:val="004D6F2A"/>
    <w:rsid w:val="004D728A"/>
    <w:rsid w:val="004D7732"/>
    <w:rsid w:val="004D79FA"/>
    <w:rsid w:val="004E0A52"/>
    <w:rsid w:val="004E11A7"/>
    <w:rsid w:val="004E11DB"/>
    <w:rsid w:val="004E1859"/>
    <w:rsid w:val="004E2232"/>
    <w:rsid w:val="004E26B7"/>
    <w:rsid w:val="004E2871"/>
    <w:rsid w:val="004E2952"/>
    <w:rsid w:val="004E4906"/>
    <w:rsid w:val="004E4B2D"/>
    <w:rsid w:val="004E4C70"/>
    <w:rsid w:val="004E4F30"/>
    <w:rsid w:val="004E5815"/>
    <w:rsid w:val="004E5AAB"/>
    <w:rsid w:val="004E615C"/>
    <w:rsid w:val="004E7757"/>
    <w:rsid w:val="004F02B6"/>
    <w:rsid w:val="004F0500"/>
    <w:rsid w:val="004F0687"/>
    <w:rsid w:val="004F1208"/>
    <w:rsid w:val="004F174B"/>
    <w:rsid w:val="004F230C"/>
    <w:rsid w:val="004F2C4E"/>
    <w:rsid w:val="004F36D3"/>
    <w:rsid w:val="004F3997"/>
    <w:rsid w:val="004F4101"/>
    <w:rsid w:val="004F415B"/>
    <w:rsid w:val="004F4338"/>
    <w:rsid w:val="004F451A"/>
    <w:rsid w:val="004F5FCE"/>
    <w:rsid w:val="004F6437"/>
    <w:rsid w:val="004F678D"/>
    <w:rsid w:val="004F6D73"/>
    <w:rsid w:val="004F7345"/>
    <w:rsid w:val="004F7949"/>
    <w:rsid w:val="005003BA"/>
    <w:rsid w:val="00500AE1"/>
    <w:rsid w:val="00501024"/>
    <w:rsid w:val="005019A3"/>
    <w:rsid w:val="00501FA7"/>
    <w:rsid w:val="00502832"/>
    <w:rsid w:val="0050294D"/>
    <w:rsid w:val="00503251"/>
    <w:rsid w:val="00503AAA"/>
    <w:rsid w:val="0050527C"/>
    <w:rsid w:val="005053A8"/>
    <w:rsid w:val="005058F5"/>
    <w:rsid w:val="00505BF3"/>
    <w:rsid w:val="00506FA1"/>
    <w:rsid w:val="005070DC"/>
    <w:rsid w:val="00507126"/>
    <w:rsid w:val="0050754F"/>
    <w:rsid w:val="0050781E"/>
    <w:rsid w:val="00510991"/>
    <w:rsid w:val="005109A4"/>
    <w:rsid w:val="0051157E"/>
    <w:rsid w:val="00511646"/>
    <w:rsid w:val="00512FC1"/>
    <w:rsid w:val="00513819"/>
    <w:rsid w:val="00513867"/>
    <w:rsid w:val="005144E0"/>
    <w:rsid w:val="00514983"/>
    <w:rsid w:val="00514D73"/>
    <w:rsid w:val="00515105"/>
    <w:rsid w:val="0051533A"/>
    <w:rsid w:val="00515396"/>
    <w:rsid w:val="00516154"/>
    <w:rsid w:val="00516191"/>
    <w:rsid w:val="005167B4"/>
    <w:rsid w:val="00516AEA"/>
    <w:rsid w:val="00516DFB"/>
    <w:rsid w:val="0051737F"/>
    <w:rsid w:val="0051761D"/>
    <w:rsid w:val="00517862"/>
    <w:rsid w:val="00517AE5"/>
    <w:rsid w:val="00520418"/>
    <w:rsid w:val="00521AFB"/>
    <w:rsid w:val="00522165"/>
    <w:rsid w:val="00522F37"/>
    <w:rsid w:val="00523029"/>
    <w:rsid w:val="005238E3"/>
    <w:rsid w:val="00523E1C"/>
    <w:rsid w:val="00523F83"/>
    <w:rsid w:val="0052456F"/>
    <w:rsid w:val="00524B85"/>
    <w:rsid w:val="00525916"/>
    <w:rsid w:val="00525E8A"/>
    <w:rsid w:val="0052730B"/>
    <w:rsid w:val="00527AB1"/>
    <w:rsid w:val="00527D7A"/>
    <w:rsid w:val="00530DA5"/>
    <w:rsid w:val="005311FF"/>
    <w:rsid w:val="00532105"/>
    <w:rsid w:val="005321B5"/>
    <w:rsid w:val="00532532"/>
    <w:rsid w:val="00532811"/>
    <w:rsid w:val="00533509"/>
    <w:rsid w:val="0053363D"/>
    <w:rsid w:val="00534312"/>
    <w:rsid w:val="005354B6"/>
    <w:rsid w:val="00535756"/>
    <w:rsid w:val="00535D9C"/>
    <w:rsid w:val="0053615D"/>
    <w:rsid w:val="00536CC0"/>
    <w:rsid w:val="00536D49"/>
    <w:rsid w:val="00536F9C"/>
    <w:rsid w:val="005405E7"/>
    <w:rsid w:val="00540A59"/>
    <w:rsid w:val="00540D03"/>
    <w:rsid w:val="00540E76"/>
    <w:rsid w:val="00541064"/>
    <w:rsid w:val="00541400"/>
    <w:rsid w:val="00541991"/>
    <w:rsid w:val="005423A6"/>
    <w:rsid w:val="00542B2F"/>
    <w:rsid w:val="00544204"/>
    <w:rsid w:val="00544761"/>
    <w:rsid w:val="00544BE4"/>
    <w:rsid w:val="00544C5A"/>
    <w:rsid w:val="00544CC7"/>
    <w:rsid w:val="0054652B"/>
    <w:rsid w:val="0054681D"/>
    <w:rsid w:val="00547078"/>
    <w:rsid w:val="00550205"/>
    <w:rsid w:val="00550415"/>
    <w:rsid w:val="0055158B"/>
    <w:rsid w:val="0055162F"/>
    <w:rsid w:val="0055176D"/>
    <w:rsid w:val="00551AEF"/>
    <w:rsid w:val="00551BC5"/>
    <w:rsid w:val="00551E89"/>
    <w:rsid w:val="005526E5"/>
    <w:rsid w:val="00552C35"/>
    <w:rsid w:val="00552CF5"/>
    <w:rsid w:val="00553BDC"/>
    <w:rsid w:val="00554370"/>
    <w:rsid w:val="00554F4D"/>
    <w:rsid w:val="00556130"/>
    <w:rsid w:val="0055690D"/>
    <w:rsid w:val="00556BCF"/>
    <w:rsid w:val="005570B0"/>
    <w:rsid w:val="005575F6"/>
    <w:rsid w:val="00557ECD"/>
    <w:rsid w:val="0056064C"/>
    <w:rsid w:val="00560EFE"/>
    <w:rsid w:val="005617FF"/>
    <w:rsid w:val="00561F51"/>
    <w:rsid w:val="0056286F"/>
    <w:rsid w:val="00563720"/>
    <w:rsid w:val="0056414B"/>
    <w:rsid w:val="0057235A"/>
    <w:rsid w:val="0057271F"/>
    <w:rsid w:val="00572AA8"/>
    <w:rsid w:val="00572F08"/>
    <w:rsid w:val="00573701"/>
    <w:rsid w:val="0057500A"/>
    <w:rsid w:val="0057508F"/>
    <w:rsid w:val="0057580A"/>
    <w:rsid w:val="00575858"/>
    <w:rsid w:val="00577268"/>
    <w:rsid w:val="005773C6"/>
    <w:rsid w:val="00577877"/>
    <w:rsid w:val="00577AFA"/>
    <w:rsid w:val="00580BE8"/>
    <w:rsid w:val="005817E3"/>
    <w:rsid w:val="00581CD2"/>
    <w:rsid w:val="00582CB9"/>
    <w:rsid w:val="005832C7"/>
    <w:rsid w:val="005833C8"/>
    <w:rsid w:val="005840C0"/>
    <w:rsid w:val="005840CA"/>
    <w:rsid w:val="00584483"/>
    <w:rsid w:val="00584861"/>
    <w:rsid w:val="00584DA0"/>
    <w:rsid w:val="00585B64"/>
    <w:rsid w:val="00586431"/>
    <w:rsid w:val="00586788"/>
    <w:rsid w:val="00586D37"/>
    <w:rsid w:val="005871BD"/>
    <w:rsid w:val="00587D16"/>
    <w:rsid w:val="00587F6D"/>
    <w:rsid w:val="0059007F"/>
    <w:rsid w:val="00591222"/>
    <w:rsid w:val="005919B6"/>
    <w:rsid w:val="0059232D"/>
    <w:rsid w:val="00592F60"/>
    <w:rsid w:val="00593454"/>
    <w:rsid w:val="00593614"/>
    <w:rsid w:val="00593E30"/>
    <w:rsid w:val="0059442F"/>
    <w:rsid w:val="005945D0"/>
    <w:rsid w:val="00594B80"/>
    <w:rsid w:val="00594F40"/>
    <w:rsid w:val="0059518A"/>
    <w:rsid w:val="00595216"/>
    <w:rsid w:val="00595E68"/>
    <w:rsid w:val="00596C4B"/>
    <w:rsid w:val="005975E6"/>
    <w:rsid w:val="00597775"/>
    <w:rsid w:val="005A023D"/>
    <w:rsid w:val="005A06EE"/>
    <w:rsid w:val="005A1034"/>
    <w:rsid w:val="005A3429"/>
    <w:rsid w:val="005A3C79"/>
    <w:rsid w:val="005A3FE6"/>
    <w:rsid w:val="005A592D"/>
    <w:rsid w:val="005A61EF"/>
    <w:rsid w:val="005A62E7"/>
    <w:rsid w:val="005A67F8"/>
    <w:rsid w:val="005A782E"/>
    <w:rsid w:val="005A79B4"/>
    <w:rsid w:val="005A7AF5"/>
    <w:rsid w:val="005A7CBF"/>
    <w:rsid w:val="005A7EC1"/>
    <w:rsid w:val="005B0E94"/>
    <w:rsid w:val="005B1DA0"/>
    <w:rsid w:val="005B1DAD"/>
    <w:rsid w:val="005B254A"/>
    <w:rsid w:val="005B32B5"/>
    <w:rsid w:val="005B35E5"/>
    <w:rsid w:val="005B4223"/>
    <w:rsid w:val="005B426B"/>
    <w:rsid w:val="005B42DF"/>
    <w:rsid w:val="005B4BDF"/>
    <w:rsid w:val="005B58F9"/>
    <w:rsid w:val="005B5985"/>
    <w:rsid w:val="005B59A0"/>
    <w:rsid w:val="005B714D"/>
    <w:rsid w:val="005B792A"/>
    <w:rsid w:val="005B7DB7"/>
    <w:rsid w:val="005C18C8"/>
    <w:rsid w:val="005C1BC8"/>
    <w:rsid w:val="005C1FC2"/>
    <w:rsid w:val="005C31CB"/>
    <w:rsid w:val="005C37BA"/>
    <w:rsid w:val="005C3C44"/>
    <w:rsid w:val="005C48B7"/>
    <w:rsid w:val="005C55EF"/>
    <w:rsid w:val="005C5DFE"/>
    <w:rsid w:val="005C60C0"/>
    <w:rsid w:val="005C6538"/>
    <w:rsid w:val="005C65A5"/>
    <w:rsid w:val="005C6649"/>
    <w:rsid w:val="005C70F1"/>
    <w:rsid w:val="005C7209"/>
    <w:rsid w:val="005C72CA"/>
    <w:rsid w:val="005D0040"/>
    <w:rsid w:val="005D1A4C"/>
    <w:rsid w:val="005D1BFA"/>
    <w:rsid w:val="005D1EFC"/>
    <w:rsid w:val="005D1F0D"/>
    <w:rsid w:val="005D2365"/>
    <w:rsid w:val="005D2788"/>
    <w:rsid w:val="005D2D33"/>
    <w:rsid w:val="005D30E9"/>
    <w:rsid w:val="005D3BBB"/>
    <w:rsid w:val="005D3FFE"/>
    <w:rsid w:val="005D51A6"/>
    <w:rsid w:val="005D523E"/>
    <w:rsid w:val="005D5E15"/>
    <w:rsid w:val="005D5EF3"/>
    <w:rsid w:val="005D6A58"/>
    <w:rsid w:val="005D6BCB"/>
    <w:rsid w:val="005D6F43"/>
    <w:rsid w:val="005E0C99"/>
    <w:rsid w:val="005E154A"/>
    <w:rsid w:val="005E1A27"/>
    <w:rsid w:val="005E1C31"/>
    <w:rsid w:val="005E1D3E"/>
    <w:rsid w:val="005E1DA9"/>
    <w:rsid w:val="005E25B5"/>
    <w:rsid w:val="005E25C5"/>
    <w:rsid w:val="005E28DD"/>
    <w:rsid w:val="005E3594"/>
    <w:rsid w:val="005E4286"/>
    <w:rsid w:val="005E4F1B"/>
    <w:rsid w:val="005E5119"/>
    <w:rsid w:val="005E55BE"/>
    <w:rsid w:val="005E5F41"/>
    <w:rsid w:val="005E6115"/>
    <w:rsid w:val="005E6214"/>
    <w:rsid w:val="005E73BF"/>
    <w:rsid w:val="005E7A5B"/>
    <w:rsid w:val="005E7F29"/>
    <w:rsid w:val="005F0612"/>
    <w:rsid w:val="005F0EF8"/>
    <w:rsid w:val="005F1EC9"/>
    <w:rsid w:val="005F2792"/>
    <w:rsid w:val="005F284F"/>
    <w:rsid w:val="005F2B81"/>
    <w:rsid w:val="005F307D"/>
    <w:rsid w:val="005F3646"/>
    <w:rsid w:val="005F3882"/>
    <w:rsid w:val="005F482E"/>
    <w:rsid w:val="005F5356"/>
    <w:rsid w:val="005F5A15"/>
    <w:rsid w:val="005F71FF"/>
    <w:rsid w:val="005F7418"/>
    <w:rsid w:val="005F7504"/>
    <w:rsid w:val="005F7E2D"/>
    <w:rsid w:val="00600875"/>
    <w:rsid w:val="00600CBA"/>
    <w:rsid w:val="00602084"/>
    <w:rsid w:val="006043DD"/>
    <w:rsid w:val="00604575"/>
    <w:rsid w:val="00605BBE"/>
    <w:rsid w:val="00605EF1"/>
    <w:rsid w:val="00606A8E"/>
    <w:rsid w:val="0060788F"/>
    <w:rsid w:val="00610104"/>
    <w:rsid w:val="0061023C"/>
    <w:rsid w:val="006103F9"/>
    <w:rsid w:val="00610816"/>
    <w:rsid w:val="00610D86"/>
    <w:rsid w:val="00610FBA"/>
    <w:rsid w:val="006122AC"/>
    <w:rsid w:val="00612EF7"/>
    <w:rsid w:val="0061304A"/>
    <w:rsid w:val="00613A74"/>
    <w:rsid w:val="00613C86"/>
    <w:rsid w:val="006140C8"/>
    <w:rsid w:val="00614B8A"/>
    <w:rsid w:val="0061525F"/>
    <w:rsid w:val="0061537C"/>
    <w:rsid w:val="00615676"/>
    <w:rsid w:val="0061575C"/>
    <w:rsid w:val="006167D1"/>
    <w:rsid w:val="00616AB8"/>
    <w:rsid w:val="00616F34"/>
    <w:rsid w:val="006170BD"/>
    <w:rsid w:val="00617AC5"/>
    <w:rsid w:val="00617CD2"/>
    <w:rsid w:val="00617D20"/>
    <w:rsid w:val="00620251"/>
    <w:rsid w:val="0062025A"/>
    <w:rsid w:val="00621AD5"/>
    <w:rsid w:val="006221F8"/>
    <w:rsid w:val="00622A25"/>
    <w:rsid w:val="00622D7D"/>
    <w:rsid w:val="00623E24"/>
    <w:rsid w:val="00625383"/>
    <w:rsid w:val="0062685A"/>
    <w:rsid w:val="00627903"/>
    <w:rsid w:val="00627938"/>
    <w:rsid w:val="00631D57"/>
    <w:rsid w:val="00633602"/>
    <w:rsid w:val="0063417E"/>
    <w:rsid w:val="0063478E"/>
    <w:rsid w:val="00634F86"/>
    <w:rsid w:val="00635C7F"/>
    <w:rsid w:val="00636412"/>
    <w:rsid w:val="00636ADD"/>
    <w:rsid w:val="00636DCA"/>
    <w:rsid w:val="00637B1E"/>
    <w:rsid w:val="00637DA5"/>
    <w:rsid w:val="00640C98"/>
    <w:rsid w:val="00640EFA"/>
    <w:rsid w:val="00640FFE"/>
    <w:rsid w:val="00641287"/>
    <w:rsid w:val="00641634"/>
    <w:rsid w:val="0064203B"/>
    <w:rsid w:val="006423AD"/>
    <w:rsid w:val="00642996"/>
    <w:rsid w:val="00643132"/>
    <w:rsid w:val="006436E3"/>
    <w:rsid w:val="006445B6"/>
    <w:rsid w:val="00644A63"/>
    <w:rsid w:val="00644C44"/>
    <w:rsid w:val="006457CF"/>
    <w:rsid w:val="00647100"/>
    <w:rsid w:val="006472A5"/>
    <w:rsid w:val="0064730D"/>
    <w:rsid w:val="006503CB"/>
    <w:rsid w:val="006509BA"/>
    <w:rsid w:val="00650ABF"/>
    <w:rsid w:val="00651148"/>
    <w:rsid w:val="006513A3"/>
    <w:rsid w:val="00652766"/>
    <w:rsid w:val="0065420D"/>
    <w:rsid w:val="006554AD"/>
    <w:rsid w:val="00655D5F"/>
    <w:rsid w:val="00655E2C"/>
    <w:rsid w:val="00655F2E"/>
    <w:rsid w:val="0066050C"/>
    <w:rsid w:val="006609E5"/>
    <w:rsid w:val="0066198B"/>
    <w:rsid w:val="00661B90"/>
    <w:rsid w:val="00662841"/>
    <w:rsid w:val="0066342B"/>
    <w:rsid w:val="0066405B"/>
    <w:rsid w:val="0066442C"/>
    <w:rsid w:val="00664E1D"/>
    <w:rsid w:val="00664F66"/>
    <w:rsid w:val="00664F80"/>
    <w:rsid w:val="006656DE"/>
    <w:rsid w:val="00666E33"/>
    <w:rsid w:val="00667C16"/>
    <w:rsid w:val="00670530"/>
    <w:rsid w:val="0067089A"/>
    <w:rsid w:val="00670A59"/>
    <w:rsid w:val="0067209B"/>
    <w:rsid w:val="00672A2C"/>
    <w:rsid w:val="006734D4"/>
    <w:rsid w:val="00673524"/>
    <w:rsid w:val="006736EB"/>
    <w:rsid w:val="006745AC"/>
    <w:rsid w:val="0067477C"/>
    <w:rsid w:val="00675A90"/>
    <w:rsid w:val="00675DFD"/>
    <w:rsid w:val="00676155"/>
    <w:rsid w:val="00677851"/>
    <w:rsid w:val="00677A25"/>
    <w:rsid w:val="006806A4"/>
    <w:rsid w:val="00680954"/>
    <w:rsid w:val="00680E6F"/>
    <w:rsid w:val="00681237"/>
    <w:rsid w:val="00681883"/>
    <w:rsid w:val="0068313A"/>
    <w:rsid w:val="006834EC"/>
    <w:rsid w:val="00683A28"/>
    <w:rsid w:val="006847F7"/>
    <w:rsid w:val="00684A58"/>
    <w:rsid w:val="006858A6"/>
    <w:rsid w:val="00686034"/>
    <w:rsid w:val="00686240"/>
    <w:rsid w:val="006901E3"/>
    <w:rsid w:val="006907B1"/>
    <w:rsid w:val="00692710"/>
    <w:rsid w:val="0069309B"/>
    <w:rsid w:val="00693154"/>
    <w:rsid w:val="00693722"/>
    <w:rsid w:val="006939D2"/>
    <w:rsid w:val="0069424C"/>
    <w:rsid w:val="0069510E"/>
    <w:rsid w:val="00695124"/>
    <w:rsid w:val="006952B9"/>
    <w:rsid w:val="006952DC"/>
    <w:rsid w:val="00695327"/>
    <w:rsid w:val="00695AA1"/>
    <w:rsid w:val="00696440"/>
    <w:rsid w:val="0069695B"/>
    <w:rsid w:val="0069707A"/>
    <w:rsid w:val="006974BC"/>
    <w:rsid w:val="006975E9"/>
    <w:rsid w:val="00697A37"/>
    <w:rsid w:val="00697F84"/>
    <w:rsid w:val="006A016F"/>
    <w:rsid w:val="006A0643"/>
    <w:rsid w:val="006A22BD"/>
    <w:rsid w:val="006A2E1C"/>
    <w:rsid w:val="006A392A"/>
    <w:rsid w:val="006A44BF"/>
    <w:rsid w:val="006A463A"/>
    <w:rsid w:val="006A61AA"/>
    <w:rsid w:val="006A698C"/>
    <w:rsid w:val="006A74D5"/>
    <w:rsid w:val="006A7DDE"/>
    <w:rsid w:val="006B011D"/>
    <w:rsid w:val="006B03C6"/>
    <w:rsid w:val="006B113C"/>
    <w:rsid w:val="006B1241"/>
    <w:rsid w:val="006B1C47"/>
    <w:rsid w:val="006B2752"/>
    <w:rsid w:val="006B27E2"/>
    <w:rsid w:val="006B2C3F"/>
    <w:rsid w:val="006B491C"/>
    <w:rsid w:val="006B4F2B"/>
    <w:rsid w:val="006B5615"/>
    <w:rsid w:val="006B5B88"/>
    <w:rsid w:val="006B5F4E"/>
    <w:rsid w:val="006B6E97"/>
    <w:rsid w:val="006B7D4A"/>
    <w:rsid w:val="006C0607"/>
    <w:rsid w:val="006C1864"/>
    <w:rsid w:val="006C1E35"/>
    <w:rsid w:val="006C2F00"/>
    <w:rsid w:val="006C2F68"/>
    <w:rsid w:val="006C3100"/>
    <w:rsid w:val="006C3427"/>
    <w:rsid w:val="006C39AF"/>
    <w:rsid w:val="006C4AE7"/>
    <w:rsid w:val="006C4B67"/>
    <w:rsid w:val="006C4CF8"/>
    <w:rsid w:val="006C642D"/>
    <w:rsid w:val="006D014D"/>
    <w:rsid w:val="006D0494"/>
    <w:rsid w:val="006D11E9"/>
    <w:rsid w:val="006D3E62"/>
    <w:rsid w:val="006D439D"/>
    <w:rsid w:val="006D4AFD"/>
    <w:rsid w:val="006D4E63"/>
    <w:rsid w:val="006D7890"/>
    <w:rsid w:val="006D7C22"/>
    <w:rsid w:val="006E03C7"/>
    <w:rsid w:val="006E0887"/>
    <w:rsid w:val="006E0BD7"/>
    <w:rsid w:val="006E1CBF"/>
    <w:rsid w:val="006E2B25"/>
    <w:rsid w:val="006E42C0"/>
    <w:rsid w:val="006E46D2"/>
    <w:rsid w:val="006E4979"/>
    <w:rsid w:val="006E49DD"/>
    <w:rsid w:val="006E525F"/>
    <w:rsid w:val="006E65F3"/>
    <w:rsid w:val="006E72B6"/>
    <w:rsid w:val="006F0744"/>
    <w:rsid w:val="006F1EFC"/>
    <w:rsid w:val="006F26B7"/>
    <w:rsid w:val="006F2F36"/>
    <w:rsid w:val="006F3186"/>
    <w:rsid w:val="006F3ED0"/>
    <w:rsid w:val="006F50F8"/>
    <w:rsid w:val="006F524A"/>
    <w:rsid w:val="006F56CA"/>
    <w:rsid w:val="006F571B"/>
    <w:rsid w:val="006F575F"/>
    <w:rsid w:val="006F66EE"/>
    <w:rsid w:val="006F68BB"/>
    <w:rsid w:val="0070042A"/>
    <w:rsid w:val="00700E98"/>
    <w:rsid w:val="007017E6"/>
    <w:rsid w:val="007018AC"/>
    <w:rsid w:val="00702647"/>
    <w:rsid w:val="00702BF1"/>
    <w:rsid w:val="007031A3"/>
    <w:rsid w:val="00703857"/>
    <w:rsid w:val="007045F1"/>
    <w:rsid w:val="007049F2"/>
    <w:rsid w:val="00704ABC"/>
    <w:rsid w:val="00704CFF"/>
    <w:rsid w:val="0070501C"/>
    <w:rsid w:val="0070513F"/>
    <w:rsid w:val="0070516F"/>
    <w:rsid w:val="00705B66"/>
    <w:rsid w:val="00706DD0"/>
    <w:rsid w:val="007073B8"/>
    <w:rsid w:val="007076B3"/>
    <w:rsid w:val="00707BCB"/>
    <w:rsid w:val="007102E8"/>
    <w:rsid w:val="00710793"/>
    <w:rsid w:val="00710C3F"/>
    <w:rsid w:val="007119B5"/>
    <w:rsid w:val="007122D7"/>
    <w:rsid w:val="007124C2"/>
    <w:rsid w:val="00712520"/>
    <w:rsid w:val="00713950"/>
    <w:rsid w:val="007144C7"/>
    <w:rsid w:val="007156CA"/>
    <w:rsid w:val="00716B46"/>
    <w:rsid w:val="00716C39"/>
    <w:rsid w:val="00717D88"/>
    <w:rsid w:val="00720884"/>
    <w:rsid w:val="007208F1"/>
    <w:rsid w:val="00720F0E"/>
    <w:rsid w:val="00721651"/>
    <w:rsid w:val="007217A9"/>
    <w:rsid w:val="00721917"/>
    <w:rsid w:val="00721930"/>
    <w:rsid w:val="007231E9"/>
    <w:rsid w:val="00723450"/>
    <w:rsid w:val="0072385D"/>
    <w:rsid w:val="00723C6C"/>
    <w:rsid w:val="00723F94"/>
    <w:rsid w:val="007249BD"/>
    <w:rsid w:val="00724E8C"/>
    <w:rsid w:val="00725CFC"/>
    <w:rsid w:val="007268C3"/>
    <w:rsid w:val="00726B53"/>
    <w:rsid w:val="007272AE"/>
    <w:rsid w:val="00727353"/>
    <w:rsid w:val="007300DF"/>
    <w:rsid w:val="00730138"/>
    <w:rsid w:val="00730B5C"/>
    <w:rsid w:val="00730EC4"/>
    <w:rsid w:val="00731304"/>
    <w:rsid w:val="00731DA7"/>
    <w:rsid w:val="00733D2B"/>
    <w:rsid w:val="0073405D"/>
    <w:rsid w:val="00734144"/>
    <w:rsid w:val="00734A7C"/>
    <w:rsid w:val="00735B9F"/>
    <w:rsid w:val="00736447"/>
    <w:rsid w:val="00736B4B"/>
    <w:rsid w:val="007375E3"/>
    <w:rsid w:val="00737FAA"/>
    <w:rsid w:val="00740446"/>
    <w:rsid w:val="00740782"/>
    <w:rsid w:val="00741294"/>
    <w:rsid w:val="0074133B"/>
    <w:rsid w:val="007416E9"/>
    <w:rsid w:val="007417B0"/>
    <w:rsid w:val="00741BC0"/>
    <w:rsid w:val="0074246D"/>
    <w:rsid w:val="00743590"/>
    <w:rsid w:val="00744757"/>
    <w:rsid w:val="00744E30"/>
    <w:rsid w:val="00744E53"/>
    <w:rsid w:val="00745B7C"/>
    <w:rsid w:val="00746429"/>
    <w:rsid w:val="007464BD"/>
    <w:rsid w:val="00746A36"/>
    <w:rsid w:val="00746A46"/>
    <w:rsid w:val="007470A6"/>
    <w:rsid w:val="00747415"/>
    <w:rsid w:val="00747F00"/>
    <w:rsid w:val="00747F1F"/>
    <w:rsid w:val="007509B9"/>
    <w:rsid w:val="00750A64"/>
    <w:rsid w:val="00750E42"/>
    <w:rsid w:val="00751152"/>
    <w:rsid w:val="00751383"/>
    <w:rsid w:val="00751C3D"/>
    <w:rsid w:val="007523AF"/>
    <w:rsid w:val="00753092"/>
    <w:rsid w:val="007531B7"/>
    <w:rsid w:val="0075354B"/>
    <w:rsid w:val="007535FB"/>
    <w:rsid w:val="00753A71"/>
    <w:rsid w:val="00754363"/>
    <w:rsid w:val="007550DF"/>
    <w:rsid w:val="00755594"/>
    <w:rsid w:val="00756130"/>
    <w:rsid w:val="007562A0"/>
    <w:rsid w:val="0075636A"/>
    <w:rsid w:val="007565BD"/>
    <w:rsid w:val="00756A7A"/>
    <w:rsid w:val="00756DBF"/>
    <w:rsid w:val="0075742F"/>
    <w:rsid w:val="00760051"/>
    <w:rsid w:val="00760610"/>
    <w:rsid w:val="007607D5"/>
    <w:rsid w:val="00760E11"/>
    <w:rsid w:val="00761A7A"/>
    <w:rsid w:val="00761B7E"/>
    <w:rsid w:val="00761C24"/>
    <w:rsid w:val="0076246A"/>
    <w:rsid w:val="00762AD6"/>
    <w:rsid w:val="0076328B"/>
    <w:rsid w:val="00763640"/>
    <w:rsid w:val="0076439A"/>
    <w:rsid w:val="007643D2"/>
    <w:rsid w:val="0076497B"/>
    <w:rsid w:val="00764F81"/>
    <w:rsid w:val="007650FA"/>
    <w:rsid w:val="007652D8"/>
    <w:rsid w:val="00765E82"/>
    <w:rsid w:val="00766C9D"/>
    <w:rsid w:val="007672AA"/>
    <w:rsid w:val="007674D6"/>
    <w:rsid w:val="00767FE7"/>
    <w:rsid w:val="00770FD7"/>
    <w:rsid w:val="007714B1"/>
    <w:rsid w:val="007722BA"/>
    <w:rsid w:val="00772517"/>
    <w:rsid w:val="007734B0"/>
    <w:rsid w:val="00773972"/>
    <w:rsid w:val="00774228"/>
    <w:rsid w:val="00774D4C"/>
    <w:rsid w:val="00774E7D"/>
    <w:rsid w:val="00775065"/>
    <w:rsid w:val="007757A0"/>
    <w:rsid w:val="00776834"/>
    <w:rsid w:val="00777B43"/>
    <w:rsid w:val="00777F7D"/>
    <w:rsid w:val="00780996"/>
    <w:rsid w:val="00782F6B"/>
    <w:rsid w:val="0078389A"/>
    <w:rsid w:val="007848B1"/>
    <w:rsid w:val="0078550A"/>
    <w:rsid w:val="00785D62"/>
    <w:rsid w:val="007865EF"/>
    <w:rsid w:val="00786BB5"/>
    <w:rsid w:val="007872DF"/>
    <w:rsid w:val="00787E3E"/>
    <w:rsid w:val="00790A9F"/>
    <w:rsid w:val="007922CA"/>
    <w:rsid w:val="0079359E"/>
    <w:rsid w:val="00793CCC"/>
    <w:rsid w:val="0079426F"/>
    <w:rsid w:val="00794718"/>
    <w:rsid w:val="007949F3"/>
    <w:rsid w:val="007954E7"/>
    <w:rsid w:val="007957A0"/>
    <w:rsid w:val="00795A50"/>
    <w:rsid w:val="0079624C"/>
    <w:rsid w:val="0079631A"/>
    <w:rsid w:val="007963B4"/>
    <w:rsid w:val="007A26C2"/>
    <w:rsid w:val="007A2848"/>
    <w:rsid w:val="007A28E8"/>
    <w:rsid w:val="007A38C5"/>
    <w:rsid w:val="007A45BB"/>
    <w:rsid w:val="007A5426"/>
    <w:rsid w:val="007A5636"/>
    <w:rsid w:val="007A678D"/>
    <w:rsid w:val="007A67DB"/>
    <w:rsid w:val="007A7289"/>
    <w:rsid w:val="007A7BBA"/>
    <w:rsid w:val="007A7F8C"/>
    <w:rsid w:val="007B0164"/>
    <w:rsid w:val="007B05D0"/>
    <w:rsid w:val="007B0D47"/>
    <w:rsid w:val="007B2BF5"/>
    <w:rsid w:val="007B2ECF"/>
    <w:rsid w:val="007B320B"/>
    <w:rsid w:val="007B3531"/>
    <w:rsid w:val="007B364C"/>
    <w:rsid w:val="007B3699"/>
    <w:rsid w:val="007B3982"/>
    <w:rsid w:val="007B3A40"/>
    <w:rsid w:val="007B515C"/>
    <w:rsid w:val="007B51C3"/>
    <w:rsid w:val="007B572D"/>
    <w:rsid w:val="007B59BA"/>
    <w:rsid w:val="007B5D76"/>
    <w:rsid w:val="007B61C0"/>
    <w:rsid w:val="007B6B59"/>
    <w:rsid w:val="007B6D68"/>
    <w:rsid w:val="007B6F6C"/>
    <w:rsid w:val="007B7F2C"/>
    <w:rsid w:val="007C0049"/>
    <w:rsid w:val="007C0369"/>
    <w:rsid w:val="007C0799"/>
    <w:rsid w:val="007C1A58"/>
    <w:rsid w:val="007C212B"/>
    <w:rsid w:val="007C2567"/>
    <w:rsid w:val="007C3507"/>
    <w:rsid w:val="007C4986"/>
    <w:rsid w:val="007C4AB8"/>
    <w:rsid w:val="007C4C67"/>
    <w:rsid w:val="007C4CA4"/>
    <w:rsid w:val="007C5EEE"/>
    <w:rsid w:val="007C7524"/>
    <w:rsid w:val="007C7DD1"/>
    <w:rsid w:val="007D02A8"/>
    <w:rsid w:val="007D02B3"/>
    <w:rsid w:val="007D0FA3"/>
    <w:rsid w:val="007D16B4"/>
    <w:rsid w:val="007D1CEC"/>
    <w:rsid w:val="007D1D54"/>
    <w:rsid w:val="007D1FD5"/>
    <w:rsid w:val="007D2667"/>
    <w:rsid w:val="007D2B70"/>
    <w:rsid w:val="007D30C3"/>
    <w:rsid w:val="007D5AF6"/>
    <w:rsid w:val="007D7C8C"/>
    <w:rsid w:val="007D7FD5"/>
    <w:rsid w:val="007E029E"/>
    <w:rsid w:val="007E06D2"/>
    <w:rsid w:val="007E07FE"/>
    <w:rsid w:val="007E1708"/>
    <w:rsid w:val="007E1BC4"/>
    <w:rsid w:val="007E20F7"/>
    <w:rsid w:val="007E2165"/>
    <w:rsid w:val="007E2216"/>
    <w:rsid w:val="007E333A"/>
    <w:rsid w:val="007E3DE8"/>
    <w:rsid w:val="007E430E"/>
    <w:rsid w:val="007E5291"/>
    <w:rsid w:val="007E53A6"/>
    <w:rsid w:val="007E7A96"/>
    <w:rsid w:val="007F207E"/>
    <w:rsid w:val="007F209D"/>
    <w:rsid w:val="007F2A87"/>
    <w:rsid w:val="007F2AC2"/>
    <w:rsid w:val="007F2C50"/>
    <w:rsid w:val="007F466C"/>
    <w:rsid w:val="007F4B0E"/>
    <w:rsid w:val="007F4B63"/>
    <w:rsid w:val="007F4B75"/>
    <w:rsid w:val="007F5683"/>
    <w:rsid w:val="007F5808"/>
    <w:rsid w:val="007F6574"/>
    <w:rsid w:val="007F661A"/>
    <w:rsid w:val="007F6A1B"/>
    <w:rsid w:val="007F77BB"/>
    <w:rsid w:val="007F7BA7"/>
    <w:rsid w:val="00800851"/>
    <w:rsid w:val="00800A4E"/>
    <w:rsid w:val="00801282"/>
    <w:rsid w:val="008012A5"/>
    <w:rsid w:val="008013A7"/>
    <w:rsid w:val="008026C6"/>
    <w:rsid w:val="00802955"/>
    <w:rsid w:val="00804B38"/>
    <w:rsid w:val="00805280"/>
    <w:rsid w:val="00805446"/>
    <w:rsid w:val="00805596"/>
    <w:rsid w:val="0080612E"/>
    <w:rsid w:val="008069B9"/>
    <w:rsid w:val="00806E63"/>
    <w:rsid w:val="0080734D"/>
    <w:rsid w:val="00807AB0"/>
    <w:rsid w:val="00810190"/>
    <w:rsid w:val="00810641"/>
    <w:rsid w:val="00810738"/>
    <w:rsid w:val="00810A33"/>
    <w:rsid w:val="00811A07"/>
    <w:rsid w:val="00811C55"/>
    <w:rsid w:val="008136AA"/>
    <w:rsid w:val="00813A6F"/>
    <w:rsid w:val="00814322"/>
    <w:rsid w:val="008147F7"/>
    <w:rsid w:val="00814B77"/>
    <w:rsid w:val="0081510A"/>
    <w:rsid w:val="00815BB0"/>
    <w:rsid w:val="0081633B"/>
    <w:rsid w:val="008169DD"/>
    <w:rsid w:val="00816D06"/>
    <w:rsid w:val="00817EA6"/>
    <w:rsid w:val="00817F93"/>
    <w:rsid w:val="00817FE0"/>
    <w:rsid w:val="008228D8"/>
    <w:rsid w:val="008231D1"/>
    <w:rsid w:val="0082396B"/>
    <w:rsid w:val="008245D8"/>
    <w:rsid w:val="00824D86"/>
    <w:rsid w:val="00826E7C"/>
    <w:rsid w:val="008274E2"/>
    <w:rsid w:val="008276F2"/>
    <w:rsid w:val="00827F84"/>
    <w:rsid w:val="0083093D"/>
    <w:rsid w:val="00830BCB"/>
    <w:rsid w:val="008323A1"/>
    <w:rsid w:val="00832B89"/>
    <w:rsid w:val="00832FA6"/>
    <w:rsid w:val="0083314D"/>
    <w:rsid w:val="00833267"/>
    <w:rsid w:val="00833929"/>
    <w:rsid w:val="00833E63"/>
    <w:rsid w:val="00833FBE"/>
    <w:rsid w:val="008344C1"/>
    <w:rsid w:val="00834F0C"/>
    <w:rsid w:val="00834FDB"/>
    <w:rsid w:val="0083618B"/>
    <w:rsid w:val="00837541"/>
    <w:rsid w:val="0083791E"/>
    <w:rsid w:val="00837A31"/>
    <w:rsid w:val="0084021B"/>
    <w:rsid w:val="00841558"/>
    <w:rsid w:val="00841810"/>
    <w:rsid w:val="00841CE2"/>
    <w:rsid w:val="00841E1F"/>
    <w:rsid w:val="00842D6B"/>
    <w:rsid w:val="00842D94"/>
    <w:rsid w:val="00842EA5"/>
    <w:rsid w:val="00843015"/>
    <w:rsid w:val="00843354"/>
    <w:rsid w:val="008434E2"/>
    <w:rsid w:val="00843B35"/>
    <w:rsid w:val="00844074"/>
    <w:rsid w:val="00844A53"/>
    <w:rsid w:val="00844BAC"/>
    <w:rsid w:val="00845000"/>
    <w:rsid w:val="0084501E"/>
    <w:rsid w:val="00845ACF"/>
    <w:rsid w:val="008466A6"/>
    <w:rsid w:val="008466DA"/>
    <w:rsid w:val="00846CBD"/>
    <w:rsid w:val="00847964"/>
    <w:rsid w:val="00850AFA"/>
    <w:rsid w:val="0085189A"/>
    <w:rsid w:val="00852386"/>
    <w:rsid w:val="0085246D"/>
    <w:rsid w:val="008528A1"/>
    <w:rsid w:val="00852DC5"/>
    <w:rsid w:val="00852E9A"/>
    <w:rsid w:val="00853005"/>
    <w:rsid w:val="008532DC"/>
    <w:rsid w:val="0085347B"/>
    <w:rsid w:val="0085387A"/>
    <w:rsid w:val="00854DB6"/>
    <w:rsid w:val="00855487"/>
    <w:rsid w:val="00855983"/>
    <w:rsid w:val="00855E26"/>
    <w:rsid w:val="00856767"/>
    <w:rsid w:val="00857B18"/>
    <w:rsid w:val="0086003D"/>
    <w:rsid w:val="008602F2"/>
    <w:rsid w:val="0086065E"/>
    <w:rsid w:val="00861116"/>
    <w:rsid w:val="00861996"/>
    <w:rsid w:val="0086286F"/>
    <w:rsid w:val="00863AD4"/>
    <w:rsid w:val="008645EA"/>
    <w:rsid w:val="0086485C"/>
    <w:rsid w:val="008648C9"/>
    <w:rsid w:val="008653DB"/>
    <w:rsid w:val="00865448"/>
    <w:rsid w:val="00866D08"/>
    <w:rsid w:val="008677A9"/>
    <w:rsid w:val="00870388"/>
    <w:rsid w:val="00870736"/>
    <w:rsid w:val="008715F6"/>
    <w:rsid w:val="00872313"/>
    <w:rsid w:val="0087235A"/>
    <w:rsid w:val="0087265E"/>
    <w:rsid w:val="008728DF"/>
    <w:rsid w:val="00872EEC"/>
    <w:rsid w:val="00873A02"/>
    <w:rsid w:val="008745AC"/>
    <w:rsid w:val="008746A5"/>
    <w:rsid w:val="00875E54"/>
    <w:rsid w:val="00876AD3"/>
    <w:rsid w:val="0087755B"/>
    <w:rsid w:val="00880804"/>
    <w:rsid w:val="008812DD"/>
    <w:rsid w:val="00881353"/>
    <w:rsid w:val="00881381"/>
    <w:rsid w:val="00881D74"/>
    <w:rsid w:val="0088288F"/>
    <w:rsid w:val="0088322B"/>
    <w:rsid w:val="00883457"/>
    <w:rsid w:val="0088402E"/>
    <w:rsid w:val="00884438"/>
    <w:rsid w:val="008845D7"/>
    <w:rsid w:val="008852CF"/>
    <w:rsid w:val="008857D3"/>
    <w:rsid w:val="00885C98"/>
    <w:rsid w:val="00885F6C"/>
    <w:rsid w:val="008867E2"/>
    <w:rsid w:val="00886849"/>
    <w:rsid w:val="00887068"/>
    <w:rsid w:val="0089114B"/>
    <w:rsid w:val="008914B2"/>
    <w:rsid w:val="00894AC6"/>
    <w:rsid w:val="0089505C"/>
    <w:rsid w:val="008953B8"/>
    <w:rsid w:val="00897ABF"/>
    <w:rsid w:val="00897B0F"/>
    <w:rsid w:val="008A0284"/>
    <w:rsid w:val="008A045E"/>
    <w:rsid w:val="008A06B4"/>
    <w:rsid w:val="008A14D2"/>
    <w:rsid w:val="008A1AD9"/>
    <w:rsid w:val="008A3DB9"/>
    <w:rsid w:val="008A5AF2"/>
    <w:rsid w:val="008A5B96"/>
    <w:rsid w:val="008A5BD9"/>
    <w:rsid w:val="008A6266"/>
    <w:rsid w:val="008A6638"/>
    <w:rsid w:val="008A7242"/>
    <w:rsid w:val="008A77F4"/>
    <w:rsid w:val="008A7A9D"/>
    <w:rsid w:val="008B01DF"/>
    <w:rsid w:val="008B174A"/>
    <w:rsid w:val="008B1E1E"/>
    <w:rsid w:val="008B2143"/>
    <w:rsid w:val="008B2C5C"/>
    <w:rsid w:val="008B3781"/>
    <w:rsid w:val="008B3AB6"/>
    <w:rsid w:val="008B3B5B"/>
    <w:rsid w:val="008B55CF"/>
    <w:rsid w:val="008B6361"/>
    <w:rsid w:val="008B6B70"/>
    <w:rsid w:val="008B6E41"/>
    <w:rsid w:val="008B6E67"/>
    <w:rsid w:val="008B77A8"/>
    <w:rsid w:val="008B7EF9"/>
    <w:rsid w:val="008C0C82"/>
    <w:rsid w:val="008C33F5"/>
    <w:rsid w:val="008C3A30"/>
    <w:rsid w:val="008C47A5"/>
    <w:rsid w:val="008C725C"/>
    <w:rsid w:val="008C76C4"/>
    <w:rsid w:val="008C7BFF"/>
    <w:rsid w:val="008D030F"/>
    <w:rsid w:val="008D09B8"/>
    <w:rsid w:val="008D10C9"/>
    <w:rsid w:val="008D1459"/>
    <w:rsid w:val="008D168C"/>
    <w:rsid w:val="008D1DA6"/>
    <w:rsid w:val="008D27CA"/>
    <w:rsid w:val="008D2853"/>
    <w:rsid w:val="008D33B5"/>
    <w:rsid w:val="008D3EBF"/>
    <w:rsid w:val="008D4833"/>
    <w:rsid w:val="008D5A3C"/>
    <w:rsid w:val="008D7105"/>
    <w:rsid w:val="008D76E0"/>
    <w:rsid w:val="008D7AFE"/>
    <w:rsid w:val="008E0012"/>
    <w:rsid w:val="008E0F3D"/>
    <w:rsid w:val="008E120B"/>
    <w:rsid w:val="008E1210"/>
    <w:rsid w:val="008E16C3"/>
    <w:rsid w:val="008E29F9"/>
    <w:rsid w:val="008E32E6"/>
    <w:rsid w:val="008E387D"/>
    <w:rsid w:val="008E3C06"/>
    <w:rsid w:val="008E4A24"/>
    <w:rsid w:val="008E57E6"/>
    <w:rsid w:val="008E6284"/>
    <w:rsid w:val="008E6906"/>
    <w:rsid w:val="008E6A28"/>
    <w:rsid w:val="008E6A66"/>
    <w:rsid w:val="008E72E4"/>
    <w:rsid w:val="008E7BA5"/>
    <w:rsid w:val="008F131D"/>
    <w:rsid w:val="008F13B6"/>
    <w:rsid w:val="008F1494"/>
    <w:rsid w:val="008F1BA4"/>
    <w:rsid w:val="008F256F"/>
    <w:rsid w:val="008F35C5"/>
    <w:rsid w:val="008F3B5F"/>
    <w:rsid w:val="008F3BED"/>
    <w:rsid w:val="008F4006"/>
    <w:rsid w:val="008F4BB1"/>
    <w:rsid w:val="008F4BC1"/>
    <w:rsid w:val="008F5956"/>
    <w:rsid w:val="008F5AB6"/>
    <w:rsid w:val="008F5CEB"/>
    <w:rsid w:val="008F66AD"/>
    <w:rsid w:val="008F6CCC"/>
    <w:rsid w:val="008F7715"/>
    <w:rsid w:val="00900AF5"/>
    <w:rsid w:val="00901087"/>
    <w:rsid w:val="0090114D"/>
    <w:rsid w:val="009017AB"/>
    <w:rsid w:val="00901F05"/>
    <w:rsid w:val="00901F56"/>
    <w:rsid w:val="00901F61"/>
    <w:rsid w:val="00903F2F"/>
    <w:rsid w:val="00904735"/>
    <w:rsid w:val="009049F6"/>
    <w:rsid w:val="009052F0"/>
    <w:rsid w:val="00905D6B"/>
    <w:rsid w:val="00906072"/>
    <w:rsid w:val="00906A88"/>
    <w:rsid w:val="00906B9A"/>
    <w:rsid w:val="00907BAA"/>
    <w:rsid w:val="0091027A"/>
    <w:rsid w:val="00910A76"/>
    <w:rsid w:val="00910BA3"/>
    <w:rsid w:val="00910F42"/>
    <w:rsid w:val="0091199A"/>
    <w:rsid w:val="00911A7C"/>
    <w:rsid w:val="009124F0"/>
    <w:rsid w:val="00912961"/>
    <w:rsid w:val="00912C54"/>
    <w:rsid w:val="009133FB"/>
    <w:rsid w:val="00913496"/>
    <w:rsid w:val="00914867"/>
    <w:rsid w:val="00914976"/>
    <w:rsid w:val="00914F2E"/>
    <w:rsid w:val="00915353"/>
    <w:rsid w:val="009156CA"/>
    <w:rsid w:val="009158C9"/>
    <w:rsid w:val="00915B84"/>
    <w:rsid w:val="00915EB3"/>
    <w:rsid w:val="0091627E"/>
    <w:rsid w:val="009163E8"/>
    <w:rsid w:val="00916602"/>
    <w:rsid w:val="00916617"/>
    <w:rsid w:val="00916D5D"/>
    <w:rsid w:val="0091742B"/>
    <w:rsid w:val="009202D2"/>
    <w:rsid w:val="009203FA"/>
    <w:rsid w:val="00920B96"/>
    <w:rsid w:val="00921511"/>
    <w:rsid w:val="00921AD3"/>
    <w:rsid w:val="00921DD5"/>
    <w:rsid w:val="00922157"/>
    <w:rsid w:val="009225A5"/>
    <w:rsid w:val="00922856"/>
    <w:rsid w:val="00922BA3"/>
    <w:rsid w:val="00922E3F"/>
    <w:rsid w:val="0092357A"/>
    <w:rsid w:val="009238E9"/>
    <w:rsid w:val="009239C1"/>
    <w:rsid w:val="00923F77"/>
    <w:rsid w:val="009246BD"/>
    <w:rsid w:val="00924BDB"/>
    <w:rsid w:val="00925045"/>
    <w:rsid w:val="00925202"/>
    <w:rsid w:val="00925EF4"/>
    <w:rsid w:val="0092677F"/>
    <w:rsid w:val="00926AE2"/>
    <w:rsid w:val="00926F9B"/>
    <w:rsid w:val="00927425"/>
    <w:rsid w:val="00927449"/>
    <w:rsid w:val="00927600"/>
    <w:rsid w:val="00930928"/>
    <w:rsid w:val="009311A2"/>
    <w:rsid w:val="00931BFC"/>
    <w:rsid w:val="00933065"/>
    <w:rsid w:val="009330F9"/>
    <w:rsid w:val="009331FE"/>
    <w:rsid w:val="00933B6F"/>
    <w:rsid w:val="00933E98"/>
    <w:rsid w:val="00933F3A"/>
    <w:rsid w:val="009349B8"/>
    <w:rsid w:val="00934F08"/>
    <w:rsid w:val="00935A1C"/>
    <w:rsid w:val="009365B8"/>
    <w:rsid w:val="00936682"/>
    <w:rsid w:val="00936AB8"/>
    <w:rsid w:val="009375E4"/>
    <w:rsid w:val="00940007"/>
    <w:rsid w:val="0094016A"/>
    <w:rsid w:val="00940D81"/>
    <w:rsid w:val="00941912"/>
    <w:rsid w:val="00941D1B"/>
    <w:rsid w:val="00941D8C"/>
    <w:rsid w:val="00942B88"/>
    <w:rsid w:val="00942FB2"/>
    <w:rsid w:val="00943C3F"/>
    <w:rsid w:val="00943F99"/>
    <w:rsid w:val="0094511D"/>
    <w:rsid w:val="0094531C"/>
    <w:rsid w:val="00950406"/>
    <w:rsid w:val="0095056B"/>
    <w:rsid w:val="009505B7"/>
    <w:rsid w:val="00950F25"/>
    <w:rsid w:val="00950FB9"/>
    <w:rsid w:val="0095128F"/>
    <w:rsid w:val="00951538"/>
    <w:rsid w:val="00953B2C"/>
    <w:rsid w:val="00953E2F"/>
    <w:rsid w:val="00954A3E"/>
    <w:rsid w:val="0095573A"/>
    <w:rsid w:val="00955D91"/>
    <w:rsid w:val="00956317"/>
    <w:rsid w:val="00957221"/>
    <w:rsid w:val="00957D66"/>
    <w:rsid w:val="0096062E"/>
    <w:rsid w:val="00960F73"/>
    <w:rsid w:val="00961305"/>
    <w:rsid w:val="0096250B"/>
    <w:rsid w:val="009635FF"/>
    <w:rsid w:val="00963C3D"/>
    <w:rsid w:val="00963D2D"/>
    <w:rsid w:val="00964347"/>
    <w:rsid w:val="009644C7"/>
    <w:rsid w:val="00964E82"/>
    <w:rsid w:val="00965589"/>
    <w:rsid w:val="009656E0"/>
    <w:rsid w:val="00965DDA"/>
    <w:rsid w:val="0096654A"/>
    <w:rsid w:val="00966FB6"/>
    <w:rsid w:val="009703DE"/>
    <w:rsid w:val="00971105"/>
    <w:rsid w:val="0097120E"/>
    <w:rsid w:val="0097146C"/>
    <w:rsid w:val="009729BD"/>
    <w:rsid w:val="0097338C"/>
    <w:rsid w:val="00975A09"/>
    <w:rsid w:val="00976270"/>
    <w:rsid w:val="009765B6"/>
    <w:rsid w:val="0097661F"/>
    <w:rsid w:val="00976934"/>
    <w:rsid w:val="009779FA"/>
    <w:rsid w:val="009800D9"/>
    <w:rsid w:val="009804A0"/>
    <w:rsid w:val="0098082A"/>
    <w:rsid w:val="00980F8B"/>
    <w:rsid w:val="0098228B"/>
    <w:rsid w:val="0098290F"/>
    <w:rsid w:val="00982A76"/>
    <w:rsid w:val="00982C41"/>
    <w:rsid w:val="00983197"/>
    <w:rsid w:val="009834AC"/>
    <w:rsid w:val="00983DD0"/>
    <w:rsid w:val="009844FD"/>
    <w:rsid w:val="009849F6"/>
    <w:rsid w:val="009850A2"/>
    <w:rsid w:val="0098595A"/>
    <w:rsid w:val="009869D1"/>
    <w:rsid w:val="0098715B"/>
    <w:rsid w:val="00987720"/>
    <w:rsid w:val="00987B14"/>
    <w:rsid w:val="0099012A"/>
    <w:rsid w:val="009903AE"/>
    <w:rsid w:val="00990961"/>
    <w:rsid w:val="00990C77"/>
    <w:rsid w:val="00990E98"/>
    <w:rsid w:val="00990F68"/>
    <w:rsid w:val="0099106B"/>
    <w:rsid w:val="00991867"/>
    <w:rsid w:val="0099208B"/>
    <w:rsid w:val="009921A7"/>
    <w:rsid w:val="00992AE7"/>
    <w:rsid w:val="00993D2E"/>
    <w:rsid w:val="00994729"/>
    <w:rsid w:val="009959CE"/>
    <w:rsid w:val="00995EDB"/>
    <w:rsid w:val="00997B3E"/>
    <w:rsid w:val="009A0B43"/>
    <w:rsid w:val="009A1CF1"/>
    <w:rsid w:val="009A2BFE"/>
    <w:rsid w:val="009A320B"/>
    <w:rsid w:val="009A3B9B"/>
    <w:rsid w:val="009A3C88"/>
    <w:rsid w:val="009A58B7"/>
    <w:rsid w:val="009A62E6"/>
    <w:rsid w:val="009A6486"/>
    <w:rsid w:val="009A772B"/>
    <w:rsid w:val="009A7945"/>
    <w:rsid w:val="009A7ADF"/>
    <w:rsid w:val="009A7DDD"/>
    <w:rsid w:val="009A7ED4"/>
    <w:rsid w:val="009B2235"/>
    <w:rsid w:val="009B2770"/>
    <w:rsid w:val="009B2A35"/>
    <w:rsid w:val="009B3239"/>
    <w:rsid w:val="009B33A1"/>
    <w:rsid w:val="009B34D5"/>
    <w:rsid w:val="009B3E24"/>
    <w:rsid w:val="009B42D2"/>
    <w:rsid w:val="009B49EF"/>
    <w:rsid w:val="009B4BCF"/>
    <w:rsid w:val="009B4C60"/>
    <w:rsid w:val="009B505E"/>
    <w:rsid w:val="009B5172"/>
    <w:rsid w:val="009B6886"/>
    <w:rsid w:val="009B6C89"/>
    <w:rsid w:val="009B6D3D"/>
    <w:rsid w:val="009C0079"/>
    <w:rsid w:val="009C065F"/>
    <w:rsid w:val="009C08D6"/>
    <w:rsid w:val="009C1980"/>
    <w:rsid w:val="009C1D97"/>
    <w:rsid w:val="009C223B"/>
    <w:rsid w:val="009C2C8F"/>
    <w:rsid w:val="009C333A"/>
    <w:rsid w:val="009C3935"/>
    <w:rsid w:val="009C4095"/>
    <w:rsid w:val="009C416A"/>
    <w:rsid w:val="009C42B8"/>
    <w:rsid w:val="009C46D8"/>
    <w:rsid w:val="009C4BED"/>
    <w:rsid w:val="009C5E25"/>
    <w:rsid w:val="009C6045"/>
    <w:rsid w:val="009C6DBD"/>
    <w:rsid w:val="009C7E07"/>
    <w:rsid w:val="009D0674"/>
    <w:rsid w:val="009D087D"/>
    <w:rsid w:val="009D11A7"/>
    <w:rsid w:val="009D155F"/>
    <w:rsid w:val="009D1C3F"/>
    <w:rsid w:val="009D25C1"/>
    <w:rsid w:val="009D360F"/>
    <w:rsid w:val="009D4F7F"/>
    <w:rsid w:val="009D54C6"/>
    <w:rsid w:val="009D58E1"/>
    <w:rsid w:val="009D6181"/>
    <w:rsid w:val="009E01E2"/>
    <w:rsid w:val="009E04AD"/>
    <w:rsid w:val="009E2016"/>
    <w:rsid w:val="009E26DB"/>
    <w:rsid w:val="009E31E2"/>
    <w:rsid w:val="009E3931"/>
    <w:rsid w:val="009E399F"/>
    <w:rsid w:val="009E4C9E"/>
    <w:rsid w:val="009E5118"/>
    <w:rsid w:val="009E534D"/>
    <w:rsid w:val="009E57E8"/>
    <w:rsid w:val="009E6238"/>
    <w:rsid w:val="009E65AD"/>
    <w:rsid w:val="009E66AE"/>
    <w:rsid w:val="009F0251"/>
    <w:rsid w:val="009F0A86"/>
    <w:rsid w:val="009F1197"/>
    <w:rsid w:val="009F13A6"/>
    <w:rsid w:val="009F17D3"/>
    <w:rsid w:val="009F1C01"/>
    <w:rsid w:val="009F1D76"/>
    <w:rsid w:val="009F203D"/>
    <w:rsid w:val="009F277F"/>
    <w:rsid w:val="009F31A9"/>
    <w:rsid w:val="009F3976"/>
    <w:rsid w:val="009F400D"/>
    <w:rsid w:val="009F4514"/>
    <w:rsid w:val="009F4B69"/>
    <w:rsid w:val="009F6B73"/>
    <w:rsid w:val="009F6B9F"/>
    <w:rsid w:val="009F7033"/>
    <w:rsid w:val="009F709C"/>
    <w:rsid w:val="00A006F7"/>
    <w:rsid w:val="00A0072D"/>
    <w:rsid w:val="00A0162A"/>
    <w:rsid w:val="00A02DDC"/>
    <w:rsid w:val="00A035E9"/>
    <w:rsid w:val="00A0361F"/>
    <w:rsid w:val="00A03867"/>
    <w:rsid w:val="00A03DE5"/>
    <w:rsid w:val="00A03FA6"/>
    <w:rsid w:val="00A05002"/>
    <w:rsid w:val="00A05B82"/>
    <w:rsid w:val="00A05F0D"/>
    <w:rsid w:val="00A06140"/>
    <w:rsid w:val="00A071D6"/>
    <w:rsid w:val="00A07790"/>
    <w:rsid w:val="00A0799B"/>
    <w:rsid w:val="00A07E05"/>
    <w:rsid w:val="00A1018D"/>
    <w:rsid w:val="00A1060C"/>
    <w:rsid w:val="00A10BBE"/>
    <w:rsid w:val="00A10C46"/>
    <w:rsid w:val="00A11347"/>
    <w:rsid w:val="00A122BE"/>
    <w:rsid w:val="00A12959"/>
    <w:rsid w:val="00A12B36"/>
    <w:rsid w:val="00A1343B"/>
    <w:rsid w:val="00A13AD6"/>
    <w:rsid w:val="00A13F6D"/>
    <w:rsid w:val="00A143BB"/>
    <w:rsid w:val="00A148A7"/>
    <w:rsid w:val="00A14B6D"/>
    <w:rsid w:val="00A156C7"/>
    <w:rsid w:val="00A15727"/>
    <w:rsid w:val="00A16565"/>
    <w:rsid w:val="00A16942"/>
    <w:rsid w:val="00A17D76"/>
    <w:rsid w:val="00A2094E"/>
    <w:rsid w:val="00A20DF2"/>
    <w:rsid w:val="00A20FE5"/>
    <w:rsid w:val="00A21672"/>
    <w:rsid w:val="00A21FAF"/>
    <w:rsid w:val="00A22156"/>
    <w:rsid w:val="00A22748"/>
    <w:rsid w:val="00A22F37"/>
    <w:rsid w:val="00A23765"/>
    <w:rsid w:val="00A239C5"/>
    <w:rsid w:val="00A23AC6"/>
    <w:rsid w:val="00A23C14"/>
    <w:rsid w:val="00A23F1F"/>
    <w:rsid w:val="00A24774"/>
    <w:rsid w:val="00A24919"/>
    <w:rsid w:val="00A24EF6"/>
    <w:rsid w:val="00A25789"/>
    <w:rsid w:val="00A25A12"/>
    <w:rsid w:val="00A25FDC"/>
    <w:rsid w:val="00A26141"/>
    <w:rsid w:val="00A27226"/>
    <w:rsid w:val="00A272C1"/>
    <w:rsid w:val="00A304EE"/>
    <w:rsid w:val="00A30729"/>
    <w:rsid w:val="00A3082B"/>
    <w:rsid w:val="00A30862"/>
    <w:rsid w:val="00A308E2"/>
    <w:rsid w:val="00A30F9E"/>
    <w:rsid w:val="00A31142"/>
    <w:rsid w:val="00A31711"/>
    <w:rsid w:val="00A31D1A"/>
    <w:rsid w:val="00A31F00"/>
    <w:rsid w:val="00A31F50"/>
    <w:rsid w:val="00A329CD"/>
    <w:rsid w:val="00A338F8"/>
    <w:rsid w:val="00A33B6C"/>
    <w:rsid w:val="00A33F11"/>
    <w:rsid w:val="00A343D8"/>
    <w:rsid w:val="00A34D65"/>
    <w:rsid w:val="00A354E0"/>
    <w:rsid w:val="00A359FA"/>
    <w:rsid w:val="00A35E6C"/>
    <w:rsid w:val="00A37851"/>
    <w:rsid w:val="00A37A9D"/>
    <w:rsid w:val="00A402D0"/>
    <w:rsid w:val="00A40495"/>
    <w:rsid w:val="00A406BB"/>
    <w:rsid w:val="00A40AB2"/>
    <w:rsid w:val="00A42594"/>
    <w:rsid w:val="00A42B7E"/>
    <w:rsid w:val="00A43385"/>
    <w:rsid w:val="00A435DE"/>
    <w:rsid w:val="00A43609"/>
    <w:rsid w:val="00A43D36"/>
    <w:rsid w:val="00A445B6"/>
    <w:rsid w:val="00A447FC"/>
    <w:rsid w:val="00A44989"/>
    <w:rsid w:val="00A44A2C"/>
    <w:rsid w:val="00A45333"/>
    <w:rsid w:val="00A45CB7"/>
    <w:rsid w:val="00A45E4F"/>
    <w:rsid w:val="00A47140"/>
    <w:rsid w:val="00A47267"/>
    <w:rsid w:val="00A47914"/>
    <w:rsid w:val="00A50286"/>
    <w:rsid w:val="00A504C1"/>
    <w:rsid w:val="00A50DE4"/>
    <w:rsid w:val="00A51BB8"/>
    <w:rsid w:val="00A523D4"/>
    <w:rsid w:val="00A5264B"/>
    <w:rsid w:val="00A5273B"/>
    <w:rsid w:val="00A5345C"/>
    <w:rsid w:val="00A5346F"/>
    <w:rsid w:val="00A53D8E"/>
    <w:rsid w:val="00A53E7A"/>
    <w:rsid w:val="00A548C3"/>
    <w:rsid w:val="00A54D0A"/>
    <w:rsid w:val="00A563A7"/>
    <w:rsid w:val="00A56429"/>
    <w:rsid w:val="00A566AA"/>
    <w:rsid w:val="00A60C38"/>
    <w:rsid w:val="00A61095"/>
    <w:rsid w:val="00A616BA"/>
    <w:rsid w:val="00A62BEC"/>
    <w:rsid w:val="00A632D5"/>
    <w:rsid w:val="00A63361"/>
    <w:rsid w:val="00A63C9C"/>
    <w:rsid w:val="00A63DAD"/>
    <w:rsid w:val="00A640B3"/>
    <w:rsid w:val="00A644F7"/>
    <w:rsid w:val="00A64579"/>
    <w:rsid w:val="00A64E3C"/>
    <w:rsid w:val="00A64FB9"/>
    <w:rsid w:val="00A6573A"/>
    <w:rsid w:val="00A65A26"/>
    <w:rsid w:val="00A65DE8"/>
    <w:rsid w:val="00A65FDC"/>
    <w:rsid w:val="00A66272"/>
    <w:rsid w:val="00A67027"/>
    <w:rsid w:val="00A700F4"/>
    <w:rsid w:val="00A71307"/>
    <w:rsid w:val="00A717C3"/>
    <w:rsid w:val="00A71E2B"/>
    <w:rsid w:val="00A72295"/>
    <w:rsid w:val="00A72E9D"/>
    <w:rsid w:val="00A73BF3"/>
    <w:rsid w:val="00A7431C"/>
    <w:rsid w:val="00A77598"/>
    <w:rsid w:val="00A77B8D"/>
    <w:rsid w:val="00A80859"/>
    <w:rsid w:val="00A8240C"/>
    <w:rsid w:val="00A82749"/>
    <w:rsid w:val="00A83540"/>
    <w:rsid w:val="00A84E2B"/>
    <w:rsid w:val="00A8516E"/>
    <w:rsid w:val="00A853B3"/>
    <w:rsid w:val="00A8568D"/>
    <w:rsid w:val="00A86214"/>
    <w:rsid w:val="00A866F3"/>
    <w:rsid w:val="00A86F47"/>
    <w:rsid w:val="00A8730B"/>
    <w:rsid w:val="00A87D36"/>
    <w:rsid w:val="00A9047E"/>
    <w:rsid w:val="00A90915"/>
    <w:rsid w:val="00A90E0F"/>
    <w:rsid w:val="00A910F6"/>
    <w:rsid w:val="00A91D78"/>
    <w:rsid w:val="00A92CB2"/>
    <w:rsid w:val="00A93138"/>
    <w:rsid w:val="00A9367C"/>
    <w:rsid w:val="00A96185"/>
    <w:rsid w:val="00A968BF"/>
    <w:rsid w:val="00A96EF4"/>
    <w:rsid w:val="00A974E9"/>
    <w:rsid w:val="00A97ED4"/>
    <w:rsid w:val="00AA01E7"/>
    <w:rsid w:val="00AA024E"/>
    <w:rsid w:val="00AA0BDA"/>
    <w:rsid w:val="00AA0D32"/>
    <w:rsid w:val="00AA1657"/>
    <w:rsid w:val="00AA1955"/>
    <w:rsid w:val="00AA1D9A"/>
    <w:rsid w:val="00AA24A7"/>
    <w:rsid w:val="00AA257B"/>
    <w:rsid w:val="00AA2CCE"/>
    <w:rsid w:val="00AA4074"/>
    <w:rsid w:val="00AA429F"/>
    <w:rsid w:val="00AA521B"/>
    <w:rsid w:val="00AA53A8"/>
    <w:rsid w:val="00AA5B7A"/>
    <w:rsid w:val="00AA6259"/>
    <w:rsid w:val="00AA631F"/>
    <w:rsid w:val="00AA6E03"/>
    <w:rsid w:val="00AA741F"/>
    <w:rsid w:val="00AA7C7C"/>
    <w:rsid w:val="00AB0768"/>
    <w:rsid w:val="00AB08E8"/>
    <w:rsid w:val="00AB173D"/>
    <w:rsid w:val="00AB2693"/>
    <w:rsid w:val="00AB3313"/>
    <w:rsid w:val="00AB411C"/>
    <w:rsid w:val="00AB68F1"/>
    <w:rsid w:val="00AB6C0A"/>
    <w:rsid w:val="00AB6F2B"/>
    <w:rsid w:val="00AB72F5"/>
    <w:rsid w:val="00AC0B03"/>
    <w:rsid w:val="00AC1B84"/>
    <w:rsid w:val="00AC1EBB"/>
    <w:rsid w:val="00AC2695"/>
    <w:rsid w:val="00AC2D2A"/>
    <w:rsid w:val="00AC3365"/>
    <w:rsid w:val="00AC3BF5"/>
    <w:rsid w:val="00AC3D05"/>
    <w:rsid w:val="00AC436C"/>
    <w:rsid w:val="00AC4B7C"/>
    <w:rsid w:val="00AC60E4"/>
    <w:rsid w:val="00AC7295"/>
    <w:rsid w:val="00AC72E6"/>
    <w:rsid w:val="00AD08E7"/>
    <w:rsid w:val="00AD0A9A"/>
    <w:rsid w:val="00AD0E91"/>
    <w:rsid w:val="00AD111D"/>
    <w:rsid w:val="00AD18D3"/>
    <w:rsid w:val="00AD29F8"/>
    <w:rsid w:val="00AD32DC"/>
    <w:rsid w:val="00AD41FE"/>
    <w:rsid w:val="00AD4E45"/>
    <w:rsid w:val="00AD55E1"/>
    <w:rsid w:val="00AD5878"/>
    <w:rsid w:val="00AD5C2B"/>
    <w:rsid w:val="00AD6418"/>
    <w:rsid w:val="00AD6495"/>
    <w:rsid w:val="00AD6C60"/>
    <w:rsid w:val="00AD785F"/>
    <w:rsid w:val="00AD7919"/>
    <w:rsid w:val="00AD7DB5"/>
    <w:rsid w:val="00AD7EE7"/>
    <w:rsid w:val="00AE1006"/>
    <w:rsid w:val="00AE15FB"/>
    <w:rsid w:val="00AE1CCA"/>
    <w:rsid w:val="00AE1ED6"/>
    <w:rsid w:val="00AE226E"/>
    <w:rsid w:val="00AE29F9"/>
    <w:rsid w:val="00AE2C09"/>
    <w:rsid w:val="00AE3149"/>
    <w:rsid w:val="00AE31CF"/>
    <w:rsid w:val="00AE3316"/>
    <w:rsid w:val="00AE3A46"/>
    <w:rsid w:val="00AE3EC4"/>
    <w:rsid w:val="00AE4813"/>
    <w:rsid w:val="00AE5029"/>
    <w:rsid w:val="00AE71DF"/>
    <w:rsid w:val="00AE7561"/>
    <w:rsid w:val="00AE7859"/>
    <w:rsid w:val="00AE7943"/>
    <w:rsid w:val="00AE7AA3"/>
    <w:rsid w:val="00AE7DDF"/>
    <w:rsid w:val="00AF0267"/>
    <w:rsid w:val="00AF0B0B"/>
    <w:rsid w:val="00AF0C15"/>
    <w:rsid w:val="00AF1340"/>
    <w:rsid w:val="00AF1AE4"/>
    <w:rsid w:val="00AF1FCA"/>
    <w:rsid w:val="00AF2655"/>
    <w:rsid w:val="00AF2FD8"/>
    <w:rsid w:val="00AF43F9"/>
    <w:rsid w:val="00AF4D18"/>
    <w:rsid w:val="00AF5676"/>
    <w:rsid w:val="00AF59F4"/>
    <w:rsid w:val="00AF7017"/>
    <w:rsid w:val="00AF7A27"/>
    <w:rsid w:val="00AF7BCD"/>
    <w:rsid w:val="00B0017A"/>
    <w:rsid w:val="00B008A6"/>
    <w:rsid w:val="00B01259"/>
    <w:rsid w:val="00B038F3"/>
    <w:rsid w:val="00B04043"/>
    <w:rsid w:val="00B040C9"/>
    <w:rsid w:val="00B0413A"/>
    <w:rsid w:val="00B04270"/>
    <w:rsid w:val="00B045D2"/>
    <w:rsid w:val="00B0577F"/>
    <w:rsid w:val="00B064BC"/>
    <w:rsid w:val="00B068F6"/>
    <w:rsid w:val="00B06A0F"/>
    <w:rsid w:val="00B06AED"/>
    <w:rsid w:val="00B06CB1"/>
    <w:rsid w:val="00B0783E"/>
    <w:rsid w:val="00B1025C"/>
    <w:rsid w:val="00B10E40"/>
    <w:rsid w:val="00B11998"/>
    <w:rsid w:val="00B11EFD"/>
    <w:rsid w:val="00B1295B"/>
    <w:rsid w:val="00B12B85"/>
    <w:rsid w:val="00B135BC"/>
    <w:rsid w:val="00B13B20"/>
    <w:rsid w:val="00B14238"/>
    <w:rsid w:val="00B143BD"/>
    <w:rsid w:val="00B14DAD"/>
    <w:rsid w:val="00B1534E"/>
    <w:rsid w:val="00B15B5A"/>
    <w:rsid w:val="00B15BCE"/>
    <w:rsid w:val="00B16330"/>
    <w:rsid w:val="00B1649D"/>
    <w:rsid w:val="00B164A2"/>
    <w:rsid w:val="00B16912"/>
    <w:rsid w:val="00B1710E"/>
    <w:rsid w:val="00B17D79"/>
    <w:rsid w:val="00B215B3"/>
    <w:rsid w:val="00B21876"/>
    <w:rsid w:val="00B22260"/>
    <w:rsid w:val="00B22803"/>
    <w:rsid w:val="00B22B93"/>
    <w:rsid w:val="00B2301E"/>
    <w:rsid w:val="00B23542"/>
    <w:rsid w:val="00B235BB"/>
    <w:rsid w:val="00B23A7D"/>
    <w:rsid w:val="00B23EF7"/>
    <w:rsid w:val="00B25041"/>
    <w:rsid w:val="00B25D72"/>
    <w:rsid w:val="00B26CEC"/>
    <w:rsid w:val="00B26E5F"/>
    <w:rsid w:val="00B27F33"/>
    <w:rsid w:val="00B31532"/>
    <w:rsid w:val="00B3209E"/>
    <w:rsid w:val="00B32AFF"/>
    <w:rsid w:val="00B32DBB"/>
    <w:rsid w:val="00B32FDC"/>
    <w:rsid w:val="00B33110"/>
    <w:rsid w:val="00B33180"/>
    <w:rsid w:val="00B338E2"/>
    <w:rsid w:val="00B345B4"/>
    <w:rsid w:val="00B34AB7"/>
    <w:rsid w:val="00B34C40"/>
    <w:rsid w:val="00B35505"/>
    <w:rsid w:val="00B35B70"/>
    <w:rsid w:val="00B364F7"/>
    <w:rsid w:val="00B3658E"/>
    <w:rsid w:val="00B36B7F"/>
    <w:rsid w:val="00B37D0A"/>
    <w:rsid w:val="00B412BE"/>
    <w:rsid w:val="00B4172D"/>
    <w:rsid w:val="00B42F70"/>
    <w:rsid w:val="00B42F7A"/>
    <w:rsid w:val="00B4553F"/>
    <w:rsid w:val="00B45803"/>
    <w:rsid w:val="00B46039"/>
    <w:rsid w:val="00B46A82"/>
    <w:rsid w:val="00B46AD0"/>
    <w:rsid w:val="00B46F76"/>
    <w:rsid w:val="00B476AD"/>
    <w:rsid w:val="00B47CC0"/>
    <w:rsid w:val="00B52138"/>
    <w:rsid w:val="00B52D37"/>
    <w:rsid w:val="00B53075"/>
    <w:rsid w:val="00B5338E"/>
    <w:rsid w:val="00B53847"/>
    <w:rsid w:val="00B5459E"/>
    <w:rsid w:val="00B548A2"/>
    <w:rsid w:val="00B56314"/>
    <w:rsid w:val="00B56943"/>
    <w:rsid w:val="00B56D5E"/>
    <w:rsid w:val="00B605A0"/>
    <w:rsid w:val="00B60AA9"/>
    <w:rsid w:val="00B62037"/>
    <w:rsid w:val="00B6223F"/>
    <w:rsid w:val="00B64091"/>
    <w:rsid w:val="00B64167"/>
    <w:rsid w:val="00B6638F"/>
    <w:rsid w:val="00B677DC"/>
    <w:rsid w:val="00B70AFF"/>
    <w:rsid w:val="00B70C2F"/>
    <w:rsid w:val="00B70DA1"/>
    <w:rsid w:val="00B71610"/>
    <w:rsid w:val="00B71E08"/>
    <w:rsid w:val="00B71E90"/>
    <w:rsid w:val="00B72029"/>
    <w:rsid w:val="00B72198"/>
    <w:rsid w:val="00B721B5"/>
    <w:rsid w:val="00B722F7"/>
    <w:rsid w:val="00B72BB4"/>
    <w:rsid w:val="00B72CA5"/>
    <w:rsid w:val="00B74D5B"/>
    <w:rsid w:val="00B74EF0"/>
    <w:rsid w:val="00B764AB"/>
    <w:rsid w:val="00B76BE2"/>
    <w:rsid w:val="00B778EB"/>
    <w:rsid w:val="00B7798C"/>
    <w:rsid w:val="00B77B8D"/>
    <w:rsid w:val="00B80BBA"/>
    <w:rsid w:val="00B80FBB"/>
    <w:rsid w:val="00B812F2"/>
    <w:rsid w:val="00B82E1E"/>
    <w:rsid w:val="00B82F28"/>
    <w:rsid w:val="00B83080"/>
    <w:rsid w:val="00B8321C"/>
    <w:rsid w:val="00B8375E"/>
    <w:rsid w:val="00B8398D"/>
    <w:rsid w:val="00B83A68"/>
    <w:rsid w:val="00B854DC"/>
    <w:rsid w:val="00B857E3"/>
    <w:rsid w:val="00B86A52"/>
    <w:rsid w:val="00B86D4E"/>
    <w:rsid w:val="00B86D72"/>
    <w:rsid w:val="00B86DAF"/>
    <w:rsid w:val="00B86F77"/>
    <w:rsid w:val="00B87134"/>
    <w:rsid w:val="00B9029A"/>
    <w:rsid w:val="00B90C9E"/>
    <w:rsid w:val="00B90ED0"/>
    <w:rsid w:val="00B91C95"/>
    <w:rsid w:val="00B92EE6"/>
    <w:rsid w:val="00B93BCD"/>
    <w:rsid w:val="00B940F9"/>
    <w:rsid w:val="00B94ABB"/>
    <w:rsid w:val="00B95D15"/>
    <w:rsid w:val="00B960E7"/>
    <w:rsid w:val="00B96803"/>
    <w:rsid w:val="00B968C8"/>
    <w:rsid w:val="00B96E0D"/>
    <w:rsid w:val="00B9715C"/>
    <w:rsid w:val="00B97164"/>
    <w:rsid w:val="00B974A7"/>
    <w:rsid w:val="00B97987"/>
    <w:rsid w:val="00B97A84"/>
    <w:rsid w:val="00B97EA3"/>
    <w:rsid w:val="00B97EE3"/>
    <w:rsid w:val="00BA14EC"/>
    <w:rsid w:val="00BA1AF7"/>
    <w:rsid w:val="00BA25C8"/>
    <w:rsid w:val="00BA2819"/>
    <w:rsid w:val="00BA5243"/>
    <w:rsid w:val="00BA5DB8"/>
    <w:rsid w:val="00BA6112"/>
    <w:rsid w:val="00BA63A9"/>
    <w:rsid w:val="00BA7882"/>
    <w:rsid w:val="00BB0716"/>
    <w:rsid w:val="00BB07CD"/>
    <w:rsid w:val="00BB0E92"/>
    <w:rsid w:val="00BB102E"/>
    <w:rsid w:val="00BB173F"/>
    <w:rsid w:val="00BB1D8A"/>
    <w:rsid w:val="00BB20DE"/>
    <w:rsid w:val="00BB3015"/>
    <w:rsid w:val="00BB30FF"/>
    <w:rsid w:val="00BB316C"/>
    <w:rsid w:val="00BB40CB"/>
    <w:rsid w:val="00BB47CC"/>
    <w:rsid w:val="00BB5358"/>
    <w:rsid w:val="00BB53F8"/>
    <w:rsid w:val="00BB543F"/>
    <w:rsid w:val="00BB5576"/>
    <w:rsid w:val="00BB609C"/>
    <w:rsid w:val="00BB655D"/>
    <w:rsid w:val="00BB6D29"/>
    <w:rsid w:val="00BB7365"/>
    <w:rsid w:val="00BB7F34"/>
    <w:rsid w:val="00BC073C"/>
    <w:rsid w:val="00BC0A11"/>
    <w:rsid w:val="00BC16DB"/>
    <w:rsid w:val="00BC1CA2"/>
    <w:rsid w:val="00BC1E65"/>
    <w:rsid w:val="00BC212B"/>
    <w:rsid w:val="00BC22FF"/>
    <w:rsid w:val="00BC28E5"/>
    <w:rsid w:val="00BC3079"/>
    <w:rsid w:val="00BC31A4"/>
    <w:rsid w:val="00BC372F"/>
    <w:rsid w:val="00BC4812"/>
    <w:rsid w:val="00BC4FAF"/>
    <w:rsid w:val="00BC59A9"/>
    <w:rsid w:val="00BC62AB"/>
    <w:rsid w:val="00BC6C95"/>
    <w:rsid w:val="00BC7231"/>
    <w:rsid w:val="00BC7C61"/>
    <w:rsid w:val="00BD0140"/>
    <w:rsid w:val="00BD1479"/>
    <w:rsid w:val="00BD2655"/>
    <w:rsid w:val="00BD3215"/>
    <w:rsid w:val="00BD3E1B"/>
    <w:rsid w:val="00BD4685"/>
    <w:rsid w:val="00BD4D63"/>
    <w:rsid w:val="00BD4F6B"/>
    <w:rsid w:val="00BD55F4"/>
    <w:rsid w:val="00BD5811"/>
    <w:rsid w:val="00BD5F42"/>
    <w:rsid w:val="00BD6C18"/>
    <w:rsid w:val="00BD6C5E"/>
    <w:rsid w:val="00BE0CFF"/>
    <w:rsid w:val="00BE1497"/>
    <w:rsid w:val="00BE2106"/>
    <w:rsid w:val="00BE29DA"/>
    <w:rsid w:val="00BE2B3A"/>
    <w:rsid w:val="00BE2C6D"/>
    <w:rsid w:val="00BE45AC"/>
    <w:rsid w:val="00BE4EA9"/>
    <w:rsid w:val="00BE4F55"/>
    <w:rsid w:val="00BE5356"/>
    <w:rsid w:val="00BE637F"/>
    <w:rsid w:val="00BE7800"/>
    <w:rsid w:val="00BF06FB"/>
    <w:rsid w:val="00BF0B6F"/>
    <w:rsid w:val="00BF1B0C"/>
    <w:rsid w:val="00BF2301"/>
    <w:rsid w:val="00BF2A18"/>
    <w:rsid w:val="00BF2A7C"/>
    <w:rsid w:val="00BF43B3"/>
    <w:rsid w:val="00BF4A3F"/>
    <w:rsid w:val="00BF4CE0"/>
    <w:rsid w:val="00BF4E71"/>
    <w:rsid w:val="00BF5922"/>
    <w:rsid w:val="00BF5923"/>
    <w:rsid w:val="00BF5D61"/>
    <w:rsid w:val="00BF60ED"/>
    <w:rsid w:val="00BF62E2"/>
    <w:rsid w:val="00BF663A"/>
    <w:rsid w:val="00BF7750"/>
    <w:rsid w:val="00BF7D4E"/>
    <w:rsid w:val="00C006D8"/>
    <w:rsid w:val="00C00B5E"/>
    <w:rsid w:val="00C00CD7"/>
    <w:rsid w:val="00C00EED"/>
    <w:rsid w:val="00C0210E"/>
    <w:rsid w:val="00C024F2"/>
    <w:rsid w:val="00C02708"/>
    <w:rsid w:val="00C0380B"/>
    <w:rsid w:val="00C03AC3"/>
    <w:rsid w:val="00C03E7C"/>
    <w:rsid w:val="00C050F9"/>
    <w:rsid w:val="00C054E3"/>
    <w:rsid w:val="00C06EC5"/>
    <w:rsid w:val="00C072F2"/>
    <w:rsid w:val="00C07B72"/>
    <w:rsid w:val="00C10648"/>
    <w:rsid w:val="00C11443"/>
    <w:rsid w:val="00C11669"/>
    <w:rsid w:val="00C116B4"/>
    <w:rsid w:val="00C117B8"/>
    <w:rsid w:val="00C11C4E"/>
    <w:rsid w:val="00C11F36"/>
    <w:rsid w:val="00C1218C"/>
    <w:rsid w:val="00C123AB"/>
    <w:rsid w:val="00C125D9"/>
    <w:rsid w:val="00C125E9"/>
    <w:rsid w:val="00C131A6"/>
    <w:rsid w:val="00C13261"/>
    <w:rsid w:val="00C13C04"/>
    <w:rsid w:val="00C1508D"/>
    <w:rsid w:val="00C154DC"/>
    <w:rsid w:val="00C15738"/>
    <w:rsid w:val="00C15804"/>
    <w:rsid w:val="00C158B0"/>
    <w:rsid w:val="00C160CE"/>
    <w:rsid w:val="00C178D6"/>
    <w:rsid w:val="00C20999"/>
    <w:rsid w:val="00C211BC"/>
    <w:rsid w:val="00C21317"/>
    <w:rsid w:val="00C21386"/>
    <w:rsid w:val="00C21414"/>
    <w:rsid w:val="00C21433"/>
    <w:rsid w:val="00C2246B"/>
    <w:rsid w:val="00C22A20"/>
    <w:rsid w:val="00C258BA"/>
    <w:rsid w:val="00C25B62"/>
    <w:rsid w:val="00C25EFD"/>
    <w:rsid w:val="00C260FE"/>
    <w:rsid w:val="00C26F29"/>
    <w:rsid w:val="00C275D6"/>
    <w:rsid w:val="00C301C6"/>
    <w:rsid w:val="00C3138A"/>
    <w:rsid w:val="00C314BF"/>
    <w:rsid w:val="00C314E9"/>
    <w:rsid w:val="00C31A79"/>
    <w:rsid w:val="00C31F4B"/>
    <w:rsid w:val="00C32C5C"/>
    <w:rsid w:val="00C332F5"/>
    <w:rsid w:val="00C33BC2"/>
    <w:rsid w:val="00C340F1"/>
    <w:rsid w:val="00C3432B"/>
    <w:rsid w:val="00C34DC7"/>
    <w:rsid w:val="00C35400"/>
    <w:rsid w:val="00C3619E"/>
    <w:rsid w:val="00C36417"/>
    <w:rsid w:val="00C3735E"/>
    <w:rsid w:val="00C405EC"/>
    <w:rsid w:val="00C413A6"/>
    <w:rsid w:val="00C41675"/>
    <w:rsid w:val="00C41E02"/>
    <w:rsid w:val="00C42CAF"/>
    <w:rsid w:val="00C431BC"/>
    <w:rsid w:val="00C43376"/>
    <w:rsid w:val="00C435EB"/>
    <w:rsid w:val="00C43EAA"/>
    <w:rsid w:val="00C44599"/>
    <w:rsid w:val="00C44783"/>
    <w:rsid w:val="00C45430"/>
    <w:rsid w:val="00C45597"/>
    <w:rsid w:val="00C45C1D"/>
    <w:rsid w:val="00C4605A"/>
    <w:rsid w:val="00C462B3"/>
    <w:rsid w:val="00C46BF5"/>
    <w:rsid w:val="00C472B8"/>
    <w:rsid w:val="00C47F61"/>
    <w:rsid w:val="00C500BB"/>
    <w:rsid w:val="00C503D2"/>
    <w:rsid w:val="00C507BC"/>
    <w:rsid w:val="00C51CDE"/>
    <w:rsid w:val="00C522A5"/>
    <w:rsid w:val="00C52818"/>
    <w:rsid w:val="00C52933"/>
    <w:rsid w:val="00C52EC1"/>
    <w:rsid w:val="00C52F3F"/>
    <w:rsid w:val="00C531B3"/>
    <w:rsid w:val="00C53585"/>
    <w:rsid w:val="00C53E9C"/>
    <w:rsid w:val="00C545DA"/>
    <w:rsid w:val="00C55846"/>
    <w:rsid w:val="00C55F1C"/>
    <w:rsid w:val="00C56067"/>
    <w:rsid w:val="00C56477"/>
    <w:rsid w:val="00C5653B"/>
    <w:rsid w:val="00C568FF"/>
    <w:rsid w:val="00C56C53"/>
    <w:rsid w:val="00C57B17"/>
    <w:rsid w:val="00C57FC8"/>
    <w:rsid w:val="00C60175"/>
    <w:rsid w:val="00C60336"/>
    <w:rsid w:val="00C603D8"/>
    <w:rsid w:val="00C60B46"/>
    <w:rsid w:val="00C60DE1"/>
    <w:rsid w:val="00C60F46"/>
    <w:rsid w:val="00C618F6"/>
    <w:rsid w:val="00C6196F"/>
    <w:rsid w:val="00C61CBB"/>
    <w:rsid w:val="00C62EFB"/>
    <w:rsid w:val="00C638C6"/>
    <w:rsid w:val="00C638FA"/>
    <w:rsid w:val="00C648EC"/>
    <w:rsid w:val="00C64F03"/>
    <w:rsid w:val="00C64FCC"/>
    <w:rsid w:val="00C66C75"/>
    <w:rsid w:val="00C6734C"/>
    <w:rsid w:val="00C674C5"/>
    <w:rsid w:val="00C67B2D"/>
    <w:rsid w:val="00C70014"/>
    <w:rsid w:val="00C70117"/>
    <w:rsid w:val="00C7061A"/>
    <w:rsid w:val="00C70F58"/>
    <w:rsid w:val="00C71272"/>
    <w:rsid w:val="00C723E5"/>
    <w:rsid w:val="00C72923"/>
    <w:rsid w:val="00C72A6F"/>
    <w:rsid w:val="00C7336A"/>
    <w:rsid w:val="00C74627"/>
    <w:rsid w:val="00C7476F"/>
    <w:rsid w:val="00C75240"/>
    <w:rsid w:val="00C76409"/>
    <w:rsid w:val="00C7721D"/>
    <w:rsid w:val="00C77B3F"/>
    <w:rsid w:val="00C80267"/>
    <w:rsid w:val="00C80D7B"/>
    <w:rsid w:val="00C82918"/>
    <w:rsid w:val="00C82CE2"/>
    <w:rsid w:val="00C82E3B"/>
    <w:rsid w:val="00C83200"/>
    <w:rsid w:val="00C84256"/>
    <w:rsid w:val="00C8426E"/>
    <w:rsid w:val="00C85112"/>
    <w:rsid w:val="00C85284"/>
    <w:rsid w:val="00C858EB"/>
    <w:rsid w:val="00C85F07"/>
    <w:rsid w:val="00C86138"/>
    <w:rsid w:val="00C8678D"/>
    <w:rsid w:val="00C87034"/>
    <w:rsid w:val="00C87378"/>
    <w:rsid w:val="00C87BBF"/>
    <w:rsid w:val="00C87CA4"/>
    <w:rsid w:val="00C90162"/>
    <w:rsid w:val="00C9156D"/>
    <w:rsid w:val="00C9199A"/>
    <w:rsid w:val="00C91CAB"/>
    <w:rsid w:val="00C922B6"/>
    <w:rsid w:val="00C9235C"/>
    <w:rsid w:val="00C92FC1"/>
    <w:rsid w:val="00C92FD3"/>
    <w:rsid w:val="00C9306F"/>
    <w:rsid w:val="00C939A7"/>
    <w:rsid w:val="00C93C09"/>
    <w:rsid w:val="00C94198"/>
    <w:rsid w:val="00C942FE"/>
    <w:rsid w:val="00C951A1"/>
    <w:rsid w:val="00C95C5B"/>
    <w:rsid w:val="00C962E0"/>
    <w:rsid w:val="00C96524"/>
    <w:rsid w:val="00C96544"/>
    <w:rsid w:val="00C97B7F"/>
    <w:rsid w:val="00CA019E"/>
    <w:rsid w:val="00CA0550"/>
    <w:rsid w:val="00CA0869"/>
    <w:rsid w:val="00CA09CB"/>
    <w:rsid w:val="00CA0A4A"/>
    <w:rsid w:val="00CA0C05"/>
    <w:rsid w:val="00CA246C"/>
    <w:rsid w:val="00CA2536"/>
    <w:rsid w:val="00CA35CF"/>
    <w:rsid w:val="00CA3790"/>
    <w:rsid w:val="00CA3E00"/>
    <w:rsid w:val="00CA44BF"/>
    <w:rsid w:val="00CA501E"/>
    <w:rsid w:val="00CA5458"/>
    <w:rsid w:val="00CA749F"/>
    <w:rsid w:val="00CA7591"/>
    <w:rsid w:val="00CA7A8F"/>
    <w:rsid w:val="00CB014F"/>
    <w:rsid w:val="00CB0218"/>
    <w:rsid w:val="00CB041D"/>
    <w:rsid w:val="00CB0AD5"/>
    <w:rsid w:val="00CB0DBA"/>
    <w:rsid w:val="00CB1367"/>
    <w:rsid w:val="00CB1378"/>
    <w:rsid w:val="00CB2240"/>
    <w:rsid w:val="00CB22A6"/>
    <w:rsid w:val="00CB3707"/>
    <w:rsid w:val="00CB3A96"/>
    <w:rsid w:val="00CB3BDF"/>
    <w:rsid w:val="00CB3CF1"/>
    <w:rsid w:val="00CB40E8"/>
    <w:rsid w:val="00CB459A"/>
    <w:rsid w:val="00CB4C54"/>
    <w:rsid w:val="00CB4DD7"/>
    <w:rsid w:val="00CB5963"/>
    <w:rsid w:val="00CB5C54"/>
    <w:rsid w:val="00CB5F8F"/>
    <w:rsid w:val="00CB761C"/>
    <w:rsid w:val="00CB79A2"/>
    <w:rsid w:val="00CB7D90"/>
    <w:rsid w:val="00CB7FE9"/>
    <w:rsid w:val="00CC01C7"/>
    <w:rsid w:val="00CC05BF"/>
    <w:rsid w:val="00CC0A6E"/>
    <w:rsid w:val="00CC0B88"/>
    <w:rsid w:val="00CC0C5E"/>
    <w:rsid w:val="00CC1130"/>
    <w:rsid w:val="00CC1175"/>
    <w:rsid w:val="00CC1B4C"/>
    <w:rsid w:val="00CC2567"/>
    <w:rsid w:val="00CC2DBF"/>
    <w:rsid w:val="00CC3028"/>
    <w:rsid w:val="00CC4370"/>
    <w:rsid w:val="00CC4CE0"/>
    <w:rsid w:val="00CC5678"/>
    <w:rsid w:val="00CC5940"/>
    <w:rsid w:val="00CC619E"/>
    <w:rsid w:val="00CC6C58"/>
    <w:rsid w:val="00CC6F43"/>
    <w:rsid w:val="00CC6F76"/>
    <w:rsid w:val="00CC782E"/>
    <w:rsid w:val="00CD0F3D"/>
    <w:rsid w:val="00CD16FC"/>
    <w:rsid w:val="00CD197A"/>
    <w:rsid w:val="00CD1A1D"/>
    <w:rsid w:val="00CD2A31"/>
    <w:rsid w:val="00CD2C74"/>
    <w:rsid w:val="00CD3043"/>
    <w:rsid w:val="00CD368F"/>
    <w:rsid w:val="00CD46F7"/>
    <w:rsid w:val="00CD4F2B"/>
    <w:rsid w:val="00CD5171"/>
    <w:rsid w:val="00CD587C"/>
    <w:rsid w:val="00CD5EA4"/>
    <w:rsid w:val="00CD6D99"/>
    <w:rsid w:val="00CD788E"/>
    <w:rsid w:val="00CE0953"/>
    <w:rsid w:val="00CE0D71"/>
    <w:rsid w:val="00CE1E21"/>
    <w:rsid w:val="00CE3243"/>
    <w:rsid w:val="00CE3458"/>
    <w:rsid w:val="00CE372B"/>
    <w:rsid w:val="00CE4412"/>
    <w:rsid w:val="00CE4776"/>
    <w:rsid w:val="00CE4BAC"/>
    <w:rsid w:val="00CE5670"/>
    <w:rsid w:val="00CE617D"/>
    <w:rsid w:val="00CE6838"/>
    <w:rsid w:val="00CE6E05"/>
    <w:rsid w:val="00CF04DC"/>
    <w:rsid w:val="00CF0508"/>
    <w:rsid w:val="00CF06AC"/>
    <w:rsid w:val="00CF1749"/>
    <w:rsid w:val="00CF1B87"/>
    <w:rsid w:val="00CF20DD"/>
    <w:rsid w:val="00CF3BF4"/>
    <w:rsid w:val="00CF40A1"/>
    <w:rsid w:val="00CF430F"/>
    <w:rsid w:val="00CF4669"/>
    <w:rsid w:val="00CF4866"/>
    <w:rsid w:val="00CF4998"/>
    <w:rsid w:val="00CF4A4F"/>
    <w:rsid w:val="00CF500C"/>
    <w:rsid w:val="00CF5523"/>
    <w:rsid w:val="00CF65F3"/>
    <w:rsid w:val="00CF6B96"/>
    <w:rsid w:val="00CF6FC8"/>
    <w:rsid w:val="00CF718F"/>
    <w:rsid w:val="00D0074E"/>
    <w:rsid w:val="00D00B18"/>
    <w:rsid w:val="00D0124A"/>
    <w:rsid w:val="00D01905"/>
    <w:rsid w:val="00D022FE"/>
    <w:rsid w:val="00D023C7"/>
    <w:rsid w:val="00D02895"/>
    <w:rsid w:val="00D02921"/>
    <w:rsid w:val="00D02AE8"/>
    <w:rsid w:val="00D033AF"/>
    <w:rsid w:val="00D03475"/>
    <w:rsid w:val="00D039AB"/>
    <w:rsid w:val="00D04448"/>
    <w:rsid w:val="00D0530D"/>
    <w:rsid w:val="00D055D5"/>
    <w:rsid w:val="00D05800"/>
    <w:rsid w:val="00D05CA4"/>
    <w:rsid w:val="00D06695"/>
    <w:rsid w:val="00D0771B"/>
    <w:rsid w:val="00D07E03"/>
    <w:rsid w:val="00D10708"/>
    <w:rsid w:val="00D107F2"/>
    <w:rsid w:val="00D109D9"/>
    <w:rsid w:val="00D10D90"/>
    <w:rsid w:val="00D11256"/>
    <w:rsid w:val="00D1163D"/>
    <w:rsid w:val="00D11A24"/>
    <w:rsid w:val="00D12016"/>
    <w:rsid w:val="00D120B8"/>
    <w:rsid w:val="00D124A2"/>
    <w:rsid w:val="00D127EB"/>
    <w:rsid w:val="00D12F08"/>
    <w:rsid w:val="00D12F43"/>
    <w:rsid w:val="00D13C98"/>
    <w:rsid w:val="00D13DD5"/>
    <w:rsid w:val="00D1556C"/>
    <w:rsid w:val="00D1599B"/>
    <w:rsid w:val="00D16116"/>
    <w:rsid w:val="00D1617F"/>
    <w:rsid w:val="00D16DC6"/>
    <w:rsid w:val="00D16FF0"/>
    <w:rsid w:val="00D17D15"/>
    <w:rsid w:val="00D17E52"/>
    <w:rsid w:val="00D20097"/>
    <w:rsid w:val="00D20246"/>
    <w:rsid w:val="00D2067F"/>
    <w:rsid w:val="00D2092A"/>
    <w:rsid w:val="00D216ED"/>
    <w:rsid w:val="00D22D5E"/>
    <w:rsid w:val="00D23369"/>
    <w:rsid w:val="00D245D3"/>
    <w:rsid w:val="00D27019"/>
    <w:rsid w:val="00D307D9"/>
    <w:rsid w:val="00D308EA"/>
    <w:rsid w:val="00D30AAA"/>
    <w:rsid w:val="00D30B9C"/>
    <w:rsid w:val="00D3158B"/>
    <w:rsid w:val="00D32580"/>
    <w:rsid w:val="00D32708"/>
    <w:rsid w:val="00D33051"/>
    <w:rsid w:val="00D33404"/>
    <w:rsid w:val="00D33C4F"/>
    <w:rsid w:val="00D34B9C"/>
    <w:rsid w:val="00D35C0D"/>
    <w:rsid w:val="00D36CB3"/>
    <w:rsid w:val="00D36E3F"/>
    <w:rsid w:val="00D374DA"/>
    <w:rsid w:val="00D405A9"/>
    <w:rsid w:val="00D4120D"/>
    <w:rsid w:val="00D421D4"/>
    <w:rsid w:val="00D42581"/>
    <w:rsid w:val="00D4258E"/>
    <w:rsid w:val="00D42C40"/>
    <w:rsid w:val="00D42CDF"/>
    <w:rsid w:val="00D4511B"/>
    <w:rsid w:val="00D453A9"/>
    <w:rsid w:val="00D45759"/>
    <w:rsid w:val="00D45B29"/>
    <w:rsid w:val="00D45CE7"/>
    <w:rsid w:val="00D465C4"/>
    <w:rsid w:val="00D46A5E"/>
    <w:rsid w:val="00D47D76"/>
    <w:rsid w:val="00D50130"/>
    <w:rsid w:val="00D501FD"/>
    <w:rsid w:val="00D50667"/>
    <w:rsid w:val="00D508DE"/>
    <w:rsid w:val="00D515C7"/>
    <w:rsid w:val="00D51B1A"/>
    <w:rsid w:val="00D51E6B"/>
    <w:rsid w:val="00D5201F"/>
    <w:rsid w:val="00D52390"/>
    <w:rsid w:val="00D52812"/>
    <w:rsid w:val="00D52860"/>
    <w:rsid w:val="00D539E4"/>
    <w:rsid w:val="00D54404"/>
    <w:rsid w:val="00D5568E"/>
    <w:rsid w:val="00D56383"/>
    <w:rsid w:val="00D5639A"/>
    <w:rsid w:val="00D56488"/>
    <w:rsid w:val="00D56D35"/>
    <w:rsid w:val="00D5728B"/>
    <w:rsid w:val="00D57A20"/>
    <w:rsid w:val="00D57C35"/>
    <w:rsid w:val="00D602FE"/>
    <w:rsid w:val="00D605B2"/>
    <w:rsid w:val="00D606F2"/>
    <w:rsid w:val="00D60F46"/>
    <w:rsid w:val="00D6123E"/>
    <w:rsid w:val="00D629A8"/>
    <w:rsid w:val="00D62BAA"/>
    <w:rsid w:val="00D62D5F"/>
    <w:rsid w:val="00D62D78"/>
    <w:rsid w:val="00D6561A"/>
    <w:rsid w:val="00D671BC"/>
    <w:rsid w:val="00D67883"/>
    <w:rsid w:val="00D67A1B"/>
    <w:rsid w:val="00D67DD3"/>
    <w:rsid w:val="00D707ED"/>
    <w:rsid w:val="00D70836"/>
    <w:rsid w:val="00D71CB3"/>
    <w:rsid w:val="00D726B8"/>
    <w:rsid w:val="00D7320B"/>
    <w:rsid w:val="00D739D8"/>
    <w:rsid w:val="00D73CA8"/>
    <w:rsid w:val="00D73F26"/>
    <w:rsid w:val="00D7524A"/>
    <w:rsid w:val="00D75640"/>
    <w:rsid w:val="00D75CC4"/>
    <w:rsid w:val="00D75E4A"/>
    <w:rsid w:val="00D75E90"/>
    <w:rsid w:val="00D76061"/>
    <w:rsid w:val="00D7667F"/>
    <w:rsid w:val="00D76EAE"/>
    <w:rsid w:val="00D77B52"/>
    <w:rsid w:val="00D80400"/>
    <w:rsid w:val="00D805EA"/>
    <w:rsid w:val="00D8081D"/>
    <w:rsid w:val="00D81101"/>
    <w:rsid w:val="00D811D5"/>
    <w:rsid w:val="00D82227"/>
    <w:rsid w:val="00D827D5"/>
    <w:rsid w:val="00D83216"/>
    <w:rsid w:val="00D83715"/>
    <w:rsid w:val="00D83B65"/>
    <w:rsid w:val="00D83C1E"/>
    <w:rsid w:val="00D843A3"/>
    <w:rsid w:val="00D844D9"/>
    <w:rsid w:val="00D85347"/>
    <w:rsid w:val="00D854D6"/>
    <w:rsid w:val="00D85692"/>
    <w:rsid w:val="00D85ABD"/>
    <w:rsid w:val="00D85AF8"/>
    <w:rsid w:val="00D86512"/>
    <w:rsid w:val="00D86B8E"/>
    <w:rsid w:val="00D87B57"/>
    <w:rsid w:val="00D87DBD"/>
    <w:rsid w:val="00D87F3E"/>
    <w:rsid w:val="00D90A6A"/>
    <w:rsid w:val="00D91044"/>
    <w:rsid w:val="00D921AF"/>
    <w:rsid w:val="00D92E8D"/>
    <w:rsid w:val="00D9302C"/>
    <w:rsid w:val="00D94F6E"/>
    <w:rsid w:val="00D956F8"/>
    <w:rsid w:val="00D95F35"/>
    <w:rsid w:val="00D95F62"/>
    <w:rsid w:val="00D961A9"/>
    <w:rsid w:val="00D96BB3"/>
    <w:rsid w:val="00DA13C8"/>
    <w:rsid w:val="00DA19C8"/>
    <w:rsid w:val="00DA1A75"/>
    <w:rsid w:val="00DA3038"/>
    <w:rsid w:val="00DA30A5"/>
    <w:rsid w:val="00DA3C0B"/>
    <w:rsid w:val="00DA4A95"/>
    <w:rsid w:val="00DA4B25"/>
    <w:rsid w:val="00DA4E1A"/>
    <w:rsid w:val="00DA5636"/>
    <w:rsid w:val="00DA64BC"/>
    <w:rsid w:val="00DA6EC4"/>
    <w:rsid w:val="00DA74ED"/>
    <w:rsid w:val="00DA79C5"/>
    <w:rsid w:val="00DA7BAA"/>
    <w:rsid w:val="00DB04C4"/>
    <w:rsid w:val="00DB0617"/>
    <w:rsid w:val="00DB06A5"/>
    <w:rsid w:val="00DB084A"/>
    <w:rsid w:val="00DB0F9A"/>
    <w:rsid w:val="00DB271D"/>
    <w:rsid w:val="00DB284C"/>
    <w:rsid w:val="00DB2AF5"/>
    <w:rsid w:val="00DB31E7"/>
    <w:rsid w:val="00DB34B5"/>
    <w:rsid w:val="00DB4FE2"/>
    <w:rsid w:val="00DB54D3"/>
    <w:rsid w:val="00DB7290"/>
    <w:rsid w:val="00DB729A"/>
    <w:rsid w:val="00DB76F4"/>
    <w:rsid w:val="00DB78F4"/>
    <w:rsid w:val="00DB7BA2"/>
    <w:rsid w:val="00DC0CCF"/>
    <w:rsid w:val="00DC12AC"/>
    <w:rsid w:val="00DC1371"/>
    <w:rsid w:val="00DC2030"/>
    <w:rsid w:val="00DC22DB"/>
    <w:rsid w:val="00DC2728"/>
    <w:rsid w:val="00DC2C66"/>
    <w:rsid w:val="00DC3733"/>
    <w:rsid w:val="00DC3B44"/>
    <w:rsid w:val="00DC4EEB"/>
    <w:rsid w:val="00DC52D3"/>
    <w:rsid w:val="00DC5756"/>
    <w:rsid w:val="00DC5CE2"/>
    <w:rsid w:val="00DC6235"/>
    <w:rsid w:val="00DC6D82"/>
    <w:rsid w:val="00DC77D6"/>
    <w:rsid w:val="00DC78C5"/>
    <w:rsid w:val="00DC7BF5"/>
    <w:rsid w:val="00DD0028"/>
    <w:rsid w:val="00DD08DB"/>
    <w:rsid w:val="00DD1B20"/>
    <w:rsid w:val="00DD3108"/>
    <w:rsid w:val="00DD46A7"/>
    <w:rsid w:val="00DD498C"/>
    <w:rsid w:val="00DD511C"/>
    <w:rsid w:val="00DD52AE"/>
    <w:rsid w:val="00DD5F9A"/>
    <w:rsid w:val="00DD68FD"/>
    <w:rsid w:val="00DD6A1F"/>
    <w:rsid w:val="00DD72FE"/>
    <w:rsid w:val="00DD78FD"/>
    <w:rsid w:val="00DD7D14"/>
    <w:rsid w:val="00DE1116"/>
    <w:rsid w:val="00DE135F"/>
    <w:rsid w:val="00DE15BE"/>
    <w:rsid w:val="00DE1A59"/>
    <w:rsid w:val="00DE1A95"/>
    <w:rsid w:val="00DE232C"/>
    <w:rsid w:val="00DE2401"/>
    <w:rsid w:val="00DE24E4"/>
    <w:rsid w:val="00DE29AB"/>
    <w:rsid w:val="00DE3227"/>
    <w:rsid w:val="00DE3844"/>
    <w:rsid w:val="00DE457F"/>
    <w:rsid w:val="00DE4C4C"/>
    <w:rsid w:val="00DE4D81"/>
    <w:rsid w:val="00DE56E9"/>
    <w:rsid w:val="00DE5BE7"/>
    <w:rsid w:val="00DE6502"/>
    <w:rsid w:val="00DE6996"/>
    <w:rsid w:val="00DE6E23"/>
    <w:rsid w:val="00DE6F7C"/>
    <w:rsid w:val="00DE73AA"/>
    <w:rsid w:val="00DF0F4D"/>
    <w:rsid w:val="00DF1FB9"/>
    <w:rsid w:val="00DF31E3"/>
    <w:rsid w:val="00DF342C"/>
    <w:rsid w:val="00DF3A79"/>
    <w:rsid w:val="00DF3C47"/>
    <w:rsid w:val="00DF43AB"/>
    <w:rsid w:val="00DF4CD8"/>
    <w:rsid w:val="00DF6C9F"/>
    <w:rsid w:val="00DF6E7A"/>
    <w:rsid w:val="00E003A2"/>
    <w:rsid w:val="00E012F7"/>
    <w:rsid w:val="00E01A63"/>
    <w:rsid w:val="00E023C1"/>
    <w:rsid w:val="00E03779"/>
    <w:rsid w:val="00E03F52"/>
    <w:rsid w:val="00E04294"/>
    <w:rsid w:val="00E04393"/>
    <w:rsid w:val="00E04C09"/>
    <w:rsid w:val="00E0541C"/>
    <w:rsid w:val="00E05753"/>
    <w:rsid w:val="00E06317"/>
    <w:rsid w:val="00E0645B"/>
    <w:rsid w:val="00E06792"/>
    <w:rsid w:val="00E07B58"/>
    <w:rsid w:val="00E10A61"/>
    <w:rsid w:val="00E112E6"/>
    <w:rsid w:val="00E11549"/>
    <w:rsid w:val="00E12907"/>
    <w:rsid w:val="00E12DE9"/>
    <w:rsid w:val="00E134DE"/>
    <w:rsid w:val="00E15288"/>
    <w:rsid w:val="00E15983"/>
    <w:rsid w:val="00E15AF8"/>
    <w:rsid w:val="00E16192"/>
    <w:rsid w:val="00E16F30"/>
    <w:rsid w:val="00E175AF"/>
    <w:rsid w:val="00E175F9"/>
    <w:rsid w:val="00E17EBB"/>
    <w:rsid w:val="00E2056F"/>
    <w:rsid w:val="00E209CF"/>
    <w:rsid w:val="00E21311"/>
    <w:rsid w:val="00E22B8A"/>
    <w:rsid w:val="00E230BC"/>
    <w:rsid w:val="00E23465"/>
    <w:rsid w:val="00E23802"/>
    <w:rsid w:val="00E2386C"/>
    <w:rsid w:val="00E245C8"/>
    <w:rsid w:val="00E24861"/>
    <w:rsid w:val="00E24DFD"/>
    <w:rsid w:val="00E25DD9"/>
    <w:rsid w:val="00E25E50"/>
    <w:rsid w:val="00E2638E"/>
    <w:rsid w:val="00E265D4"/>
    <w:rsid w:val="00E2673D"/>
    <w:rsid w:val="00E26905"/>
    <w:rsid w:val="00E26E8B"/>
    <w:rsid w:val="00E27292"/>
    <w:rsid w:val="00E274C2"/>
    <w:rsid w:val="00E27C2E"/>
    <w:rsid w:val="00E27F04"/>
    <w:rsid w:val="00E3034F"/>
    <w:rsid w:val="00E30437"/>
    <w:rsid w:val="00E30704"/>
    <w:rsid w:val="00E30B1D"/>
    <w:rsid w:val="00E30D69"/>
    <w:rsid w:val="00E31CFD"/>
    <w:rsid w:val="00E3311E"/>
    <w:rsid w:val="00E3447E"/>
    <w:rsid w:val="00E34521"/>
    <w:rsid w:val="00E34C01"/>
    <w:rsid w:val="00E357AE"/>
    <w:rsid w:val="00E35CF1"/>
    <w:rsid w:val="00E3665B"/>
    <w:rsid w:val="00E36C16"/>
    <w:rsid w:val="00E36C9F"/>
    <w:rsid w:val="00E36D51"/>
    <w:rsid w:val="00E406E3"/>
    <w:rsid w:val="00E407A6"/>
    <w:rsid w:val="00E408E1"/>
    <w:rsid w:val="00E40B7A"/>
    <w:rsid w:val="00E40B95"/>
    <w:rsid w:val="00E40D7A"/>
    <w:rsid w:val="00E41A81"/>
    <w:rsid w:val="00E42103"/>
    <w:rsid w:val="00E421DF"/>
    <w:rsid w:val="00E425C2"/>
    <w:rsid w:val="00E42EB0"/>
    <w:rsid w:val="00E431B0"/>
    <w:rsid w:val="00E43857"/>
    <w:rsid w:val="00E4434D"/>
    <w:rsid w:val="00E44CAB"/>
    <w:rsid w:val="00E4505E"/>
    <w:rsid w:val="00E45363"/>
    <w:rsid w:val="00E45C47"/>
    <w:rsid w:val="00E46B28"/>
    <w:rsid w:val="00E47173"/>
    <w:rsid w:val="00E472A7"/>
    <w:rsid w:val="00E47E26"/>
    <w:rsid w:val="00E5024C"/>
    <w:rsid w:val="00E50336"/>
    <w:rsid w:val="00E509E4"/>
    <w:rsid w:val="00E514C7"/>
    <w:rsid w:val="00E51917"/>
    <w:rsid w:val="00E52106"/>
    <w:rsid w:val="00E525E4"/>
    <w:rsid w:val="00E52788"/>
    <w:rsid w:val="00E5296B"/>
    <w:rsid w:val="00E52A93"/>
    <w:rsid w:val="00E530EE"/>
    <w:rsid w:val="00E537BC"/>
    <w:rsid w:val="00E539EF"/>
    <w:rsid w:val="00E54767"/>
    <w:rsid w:val="00E5496C"/>
    <w:rsid w:val="00E5521C"/>
    <w:rsid w:val="00E55ACF"/>
    <w:rsid w:val="00E55B2B"/>
    <w:rsid w:val="00E56015"/>
    <w:rsid w:val="00E565ED"/>
    <w:rsid w:val="00E56F21"/>
    <w:rsid w:val="00E56F7F"/>
    <w:rsid w:val="00E577D7"/>
    <w:rsid w:val="00E607F2"/>
    <w:rsid w:val="00E611CB"/>
    <w:rsid w:val="00E611F3"/>
    <w:rsid w:val="00E619D7"/>
    <w:rsid w:val="00E6434E"/>
    <w:rsid w:val="00E659E0"/>
    <w:rsid w:val="00E65AE7"/>
    <w:rsid w:val="00E66261"/>
    <w:rsid w:val="00E66821"/>
    <w:rsid w:val="00E66C7E"/>
    <w:rsid w:val="00E67736"/>
    <w:rsid w:val="00E67919"/>
    <w:rsid w:val="00E7012E"/>
    <w:rsid w:val="00E71991"/>
    <w:rsid w:val="00E72339"/>
    <w:rsid w:val="00E724E6"/>
    <w:rsid w:val="00E72515"/>
    <w:rsid w:val="00E72A90"/>
    <w:rsid w:val="00E73977"/>
    <w:rsid w:val="00E73983"/>
    <w:rsid w:val="00E74292"/>
    <w:rsid w:val="00E749C4"/>
    <w:rsid w:val="00E74DAD"/>
    <w:rsid w:val="00E751FE"/>
    <w:rsid w:val="00E76238"/>
    <w:rsid w:val="00E764C3"/>
    <w:rsid w:val="00E77BFC"/>
    <w:rsid w:val="00E77D68"/>
    <w:rsid w:val="00E81D4A"/>
    <w:rsid w:val="00E8266C"/>
    <w:rsid w:val="00E830CD"/>
    <w:rsid w:val="00E8360A"/>
    <w:rsid w:val="00E83F84"/>
    <w:rsid w:val="00E853CC"/>
    <w:rsid w:val="00E8546C"/>
    <w:rsid w:val="00E871DA"/>
    <w:rsid w:val="00E8726B"/>
    <w:rsid w:val="00E900E6"/>
    <w:rsid w:val="00E90382"/>
    <w:rsid w:val="00E90456"/>
    <w:rsid w:val="00E9094C"/>
    <w:rsid w:val="00E91241"/>
    <w:rsid w:val="00E9191F"/>
    <w:rsid w:val="00E922D4"/>
    <w:rsid w:val="00E92B25"/>
    <w:rsid w:val="00E93A9F"/>
    <w:rsid w:val="00E93AFE"/>
    <w:rsid w:val="00E93FC0"/>
    <w:rsid w:val="00E94205"/>
    <w:rsid w:val="00E94346"/>
    <w:rsid w:val="00E94A07"/>
    <w:rsid w:val="00E95728"/>
    <w:rsid w:val="00E95DED"/>
    <w:rsid w:val="00E969E7"/>
    <w:rsid w:val="00E9750A"/>
    <w:rsid w:val="00E976E6"/>
    <w:rsid w:val="00E97AB2"/>
    <w:rsid w:val="00EA0471"/>
    <w:rsid w:val="00EA1D35"/>
    <w:rsid w:val="00EA2568"/>
    <w:rsid w:val="00EA2778"/>
    <w:rsid w:val="00EA3051"/>
    <w:rsid w:val="00EA3228"/>
    <w:rsid w:val="00EA35D8"/>
    <w:rsid w:val="00EA3C83"/>
    <w:rsid w:val="00EA3EB0"/>
    <w:rsid w:val="00EA4712"/>
    <w:rsid w:val="00EA4DB3"/>
    <w:rsid w:val="00EA4E36"/>
    <w:rsid w:val="00EA522B"/>
    <w:rsid w:val="00EA559F"/>
    <w:rsid w:val="00EA5808"/>
    <w:rsid w:val="00EA5FD1"/>
    <w:rsid w:val="00EA6772"/>
    <w:rsid w:val="00EA6988"/>
    <w:rsid w:val="00EA6AEE"/>
    <w:rsid w:val="00EA6B9B"/>
    <w:rsid w:val="00EA7CB7"/>
    <w:rsid w:val="00EA7CB9"/>
    <w:rsid w:val="00EB0F9D"/>
    <w:rsid w:val="00EB11BD"/>
    <w:rsid w:val="00EB1A8B"/>
    <w:rsid w:val="00EB1F84"/>
    <w:rsid w:val="00EB24BB"/>
    <w:rsid w:val="00EB2AF9"/>
    <w:rsid w:val="00EB3DC2"/>
    <w:rsid w:val="00EB41EE"/>
    <w:rsid w:val="00EB44FF"/>
    <w:rsid w:val="00EB5B39"/>
    <w:rsid w:val="00EB6149"/>
    <w:rsid w:val="00EB7210"/>
    <w:rsid w:val="00EB72FE"/>
    <w:rsid w:val="00EB7803"/>
    <w:rsid w:val="00EB7AA6"/>
    <w:rsid w:val="00EB7F0A"/>
    <w:rsid w:val="00EC0C40"/>
    <w:rsid w:val="00EC1831"/>
    <w:rsid w:val="00EC267B"/>
    <w:rsid w:val="00EC2950"/>
    <w:rsid w:val="00EC3057"/>
    <w:rsid w:val="00EC3298"/>
    <w:rsid w:val="00EC369D"/>
    <w:rsid w:val="00EC3DE2"/>
    <w:rsid w:val="00EC51CA"/>
    <w:rsid w:val="00EC554F"/>
    <w:rsid w:val="00EC60E1"/>
    <w:rsid w:val="00EC63B9"/>
    <w:rsid w:val="00EC6851"/>
    <w:rsid w:val="00EC6A1E"/>
    <w:rsid w:val="00EC71EC"/>
    <w:rsid w:val="00EC7254"/>
    <w:rsid w:val="00EC77C5"/>
    <w:rsid w:val="00EC7B26"/>
    <w:rsid w:val="00EC7CE3"/>
    <w:rsid w:val="00EC7D2B"/>
    <w:rsid w:val="00ED012B"/>
    <w:rsid w:val="00ED0A1A"/>
    <w:rsid w:val="00ED0EF4"/>
    <w:rsid w:val="00ED2F15"/>
    <w:rsid w:val="00ED3BF5"/>
    <w:rsid w:val="00ED4CB6"/>
    <w:rsid w:val="00ED5002"/>
    <w:rsid w:val="00ED52DD"/>
    <w:rsid w:val="00ED56B8"/>
    <w:rsid w:val="00ED6E0D"/>
    <w:rsid w:val="00ED6E80"/>
    <w:rsid w:val="00ED741D"/>
    <w:rsid w:val="00EE025B"/>
    <w:rsid w:val="00EE0F28"/>
    <w:rsid w:val="00EE11E5"/>
    <w:rsid w:val="00EE14C7"/>
    <w:rsid w:val="00EE1539"/>
    <w:rsid w:val="00EE190B"/>
    <w:rsid w:val="00EE2CFC"/>
    <w:rsid w:val="00EE338F"/>
    <w:rsid w:val="00EE387B"/>
    <w:rsid w:val="00EE44BB"/>
    <w:rsid w:val="00EE56F3"/>
    <w:rsid w:val="00EE5DA5"/>
    <w:rsid w:val="00EE6E28"/>
    <w:rsid w:val="00EE70E0"/>
    <w:rsid w:val="00EE7307"/>
    <w:rsid w:val="00EE7985"/>
    <w:rsid w:val="00EE7E56"/>
    <w:rsid w:val="00EF04DC"/>
    <w:rsid w:val="00EF157F"/>
    <w:rsid w:val="00EF17CB"/>
    <w:rsid w:val="00EF1CD5"/>
    <w:rsid w:val="00EF277A"/>
    <w:rsid w:val="00EF2991"/>
    <w:rsid w:val="00EF3E17"/>
    <w:rsid w:val="00EF4007"/>
    <w:rsid w:val="00EF46E6"/>
    <w:rsid w:val="00EF64E2"/>
    <w:rsid w:val="00EF6939"/>
    <w:rsid w:val="00EF6E5A"/>
    <w:rsid w:val="00EF6FC4"/>
    <w:rsid w:val="00EF7085"/>
    <w:rsid w:val="00EF71E7"/>
    <w:rsid w:val="00EF73F4"/>
    <w:rsid w:val="00EF7EAA"/>
    <w:rsid w:val="00F00094"/>
    <w:rsid w:val="00F002C9"/>
    <w:rsid w:val="00F00E30"/>
    <w:rsid w:val="00F01DCF"/>
    <w:rsid w:val="00F023E7"/>
    <w:rsid w:val="00F02983"/>
    <w:rsid w:val="00F029CB"/>
    <w:rsid w:val="00F02B92"/>
    <w:rsid w:val="00F03F0F"/>
    <w:rsid w:val="00F049DC"/>
    <w:rsid w:val="00F06164"/>
    <w:rsid w:val="00F070C4"/>
    <w:rsid w:val="00F07149"/>
    <w:rsid w:val="00F071E0"/>
    <w:rsid w:val="00F07DA5"/>
    <w:rsid w:val="00F10403"/>
    <w:rsid w:val="00F10C76"/>
    <w:rsid w:val="00F11142"/>
    <w:rsid w:val="00F11601"/>
    <w:rsid w:val="00F11778"/>
    <w:rsid w:val="00F11F2F"/>
    <w:rsid w:val="00F13FA2"/>
    <w:rsid w:val="00F143E3"/>
    <w:rsid w:val="00F14584"/>
    <w:rsid w:val="00F1579E"/>
    <w:rsid w:val="00F15A94"/>
    <w:rsid w:val="00F15AB9"/>
    <w:rsid w:val="00F16AE6"/>
    <w:rsid w:val="00F17CB5"/>
    <w:rsid w:val="00F20046"/>
    <w:rsid w:val="00F20F30"/>
    <w:rsid w:val="00F2280A"/>
    <w:rsid w:val="00F23570"/>
    <w:rsid w:val="00F25809"/>
    <w:rsid w:val="00F25E4D"/>
    <w:rsid w:val="00F26CEC"/>
    <w:rsid w:val="00F273BB"/>
    <w:rsid w:val="00F308BF"/>
    <w:rsid w:val="00F3096C"/>
    <w:rsid w:val="00F309D5"/>
    <w:rsid w:val="00F32B57"/>
    <w:rsid w:val="00F3414B"/>
    <w:rsid w:val="00F34988"/>
    <w:rsid w:val="00F34BEB"/>
    <w:rsid w:val="00F34FF4"/>
    <w:rsid w:val="00F3518A"/>
    <w:rsid w:val="00F354A6"/>
    <w:rsid w:val="00F36F95"/>
    <w:rsid w:val="00F370CA"/>
    <w:rsid w:val="00F37146"/>
    <w:rsid w:val="00F376F8"/>
    <w:rsid w:val="00F403FD"/>
    <w:rsid w:val="00F41427"/>
    <w:rsid w:val="00F41632"/>
    <w:rsid w:val="00F41A93"/>
    <w:rsid w:val="00F42675"/>
    <w:rsid w:val="00F438F0"/>
    <w:rsid w:val="00F450FB"/>
    <w:rsid w:val="00F4585B"/>
    <w:rsid w:val="00F459FD"/>
    <w:rsid w:val="00F45C92"/>
    <w:rsid w:val="00F46B09"/>
    <w:rsid w:val="00F50EBA"/>
    <w:rsid w:val="00F5107D"/>
    <w:rsid w:val="00F51B0F"/>
    <w:rsid w:val="00F51C25"/>
    <w:rsid w:val="00F538D8"/>
    <w:rsid w:val="00F53A93"/>
    <w:rsid w:val="00F54027"/>
    <w:rsid w:val="00F54147"/>
    <w:rsid w:val="00F5596D"/>
    <w:rsid w:val="00F55F21"/>
    <w:rsid w:val="00F5738E"/>
    <w:rsid w:val="00F60F3F"/>
    <w:rsid w:val="00F60F69"/>
    <w:rsid w:val="00F61A5E"/>
    <w:rsid w:val="00F64423"/>
    <w:rsid w:val="00F658D5"/>
    <w:rsid w:val="00F662AB"/>
    <w:rsid w:val="00F66E92"/>
    <w:rsid w:val="00F67BFC"/>
    <w:rsid w:val="00F67E24"/>
    <w:rsid w:val="00F70135"/>
    <w:rsid w:val="00F70F4D"/>
    <w:rsid w:val="00F71C59"/>
    <w:rsid w:val="00F72149"/>
    <w:rsid w:val="00F7285C"/>
    <w:rsid w:val="00F72FFF"/>
    <w:rsid w:val="00F73B7D"/>
    <w:rsid w:val="00F74109"/>
    <w:rsid w:val="00F75F20"/>
    <w:rsid w:val="00F76D5C"/>
    <w:rsid w:val="00F777D0"/>
    <w:rsid w:val="00F77B9C"/>
    <w:rsid w:val="00F800F3"/>
    <w:rsid w:val="00F80170"/>
    <w:rsid w:val="00F813EA"/>
    <w:rsid w:val="00F826B4"/>
    <w:rsid w:val="00F8284C"/>
    <w:rsid w:val="00F82E0F"/>
    <w:rsid w:val="00F84306"/>
    <w:rsid w:val="00F84BEA"/>
    <w:rsid w:val="00F84D3A"/>
    <w:rsid w:val="00F86BF7"/>
    <w:rsid w:val="00F87109"/>
    <w:rsid w:val="00F872C0"/>
    <w:rsid w:val="00F875DF"/>
    <w:rsid w:val="00F878C9"/>
    <w:rsid w:val="00F90C00"/>
    <w:rsid w:val="00F90D57"/>
    <w:rsid w:val="00F90F1B"/>
    <w:rsid w:val="00F9144A"/>
    <w:rsid w:val="00F9229C"/>
    <w:rsid w:val="00F92477"/>
    <w:rsid w:val="00F92EDB"/>
    <w:rsid w:val="00F92FB5"/>
    <w:rsid w:val="00F9394B"/>
    <w:rsid w:val="00F93FBD"/>
    <w:rsid w:val="00F9426B"/>
    <w:rsid w:val="00F94934"/>
    <w:rsid w:val="00F95BB2"/>
    <w:rsid w:val="00F96393"/>
    <w:rsid w:val="00F967F9"/>
    <w:rsid w:val="00F969E8"/>
    <w:rsid w:val="00F96BD3"/>
    <w:rsid w:val="00F97EC9"/>
    <w:rsid w:val="00FA0578"/>
    <w:rsid w:val="00FA0668"/>
    <w:rsid w:val="00FA151F"/>
    <w:rsid w:val="00FA1E82"/>
    <w:rsid w:val="00FA2092"/>
    <w:rsid w:val="00FA2629"/>
    <w:rsid w:val="00FA268F"/>
    <w:rsid w:val="00FA2F09"/>
    <w:rsid w:val="00FA3F1C"/>
    <w:rsid w:val="00FA4012"/>
    <w:rsid w:val="00FA411C"/>
    <w:rsid w:val="00FA45EB"/>
    <w:rsid w:val="00FA52F5"/>
    <w:rsid w:val="00FA5ED0"/>
    <w:rsid w:val="00FA60F9"/>
    <w:rsid w:val="00FA6157"/>
    <w:rsid w:val="00FA6F3B"/>
    <w:rsid w:val="00FA73DA"/>
    <w:rsid w:val="00FA788F"/>
    <w:rsid w:val="00FA7A27"/>
    <w:rsid w:val="00FA7CEC"/>
    <w:rsid w:val="00FA7FF2"/>
    <w:rsid w:val="00FB051F"/>
    <w:rsid w:val="00FB07FF"/>
    <w:rsid w:val="00FB115D"/>
    <w:rsid w:val="00FB11E9"/>
    <w:rsid w:val="00FB1563"/>
    <w:rsid w:val="00FB16A2"/>
    <w:rsid w:val="00FB19A9"/>
    <w:rsid w:val="00FB2E05"/>
    <w:rsid w:val="00FB35F1"/>
    <w:rsid w:val="00FB3EAA"/>
    <w:rsid w:val="00FB44CA"/>
    <w:rsid w:val="00FB4757"/>
    <w:rsid w:val="00FB47BA"/>
    <w:rsid w:val="00FB4A32"/>
    <w:rsid w:val="00FB4DAF"/>
    <w:rsid w:val="00FB5D1A"/>
    <w:rsid w:val="00FB5D67"/>
    <w:rsid w:val="00FB5E2F"/>
    <w:rsid w:val="00FB5F93"/>
    <w:rsid w:val="00FB61F4"/>
    <w:rsid w:val="00FB6954"/>
    <w:rsid w:val="00FB747B"/>
    <w:rsid w:val="00FC08D4"/>
    <w:rsid w:val="00FC244A"/>
    <w:rsid w:val="00FC4195"/>
    <w:rsid w:val="00FC4B88"/>
    <w:rsid w:val="00FC55EE"/>
    <w:rsid w:val="00FC582B"/>
    <w:rsid w:val="00FC6D98"/>
    <w:rsid w:val="00FC77F1"/>
    <w:rsid w:val="00FD0B5C"/>
    <w:rsid w:val="00FD0CB6"/>
    <w:rsid w:val="00FD0CFB"/>
    <w:rsid w:val="00FD120B"/>
    <w:rsid w:val="00FD1C2F"/>
    <w:rsid w:val="00FD2319"/>
    <w:rsid w:val="00FD3707"/>
    <w:rsid w:val="00FD3CC1"/>
    <w:rsid w:val="00FD4F03"/>
    <w:rsid w:val="00FD5185"/>
    <w:rsid w:val="00FD5316"/>
    <w:rsid w:val="00FD62DE"/>
    <w:rsid w:val="00FD7168"/>
    <w:rsid w:val="00FD72BA"/>
    <w:rsid w:val="00FD7888"/>
    <w:rsid w:val="00FD7B8A"/>
    <w:rsid w:val="00FD7C53"/>
    <w:rsid w:val="00FD7FB3"/>
    <w:rsid w:val="00FE042A"/>
    <w:rsid w:val="00FE0A90"/>
    <w:rsid w:val="00FE13BE"/>
    <w:rsid w:val="00FE1A13"/>
    <w:rsid w:val="00FE1CF6"/>
    <w:rsid w:val="00FE22C0"/>
    <w:rsid w:val="00FE2530"/>
    <w:rsid w:val="00FE294B"/>
    <w:rsid w:val="00FE2EE4"/>
    <w:rsid w:val="00FE2F7B"/>
    <w:rsid w:val="00FE3BFD"/>
    <w:rsid w:val="00FE4697"/>
    <w:rsid w:val="00FE492C"/>
    <w:rsid w:val="00FE587A"/>
    <w:rsid w:val="00FE6502"/>
    <w:rsid w:val="00FE6836"/>
    <w:rsid w:val="00FE6DC6"/>
    <w:rsid w:val="00FE7087"/>
    <w:rsid w:val="00FE713B"/>
    <w:rsid w:val="00FE739E"/>
    <w:rsid w:val="00FE73EC"/>
    <w:rsid w:val="00FE78AA"/>
    <w:rsid w:val="00FF0AA2"/>
    <w:rsid w:val="00FF12BD"/>
    <w:rsid w:val="00FF4DAA"/>
    <w:rsid w:val="00FF4E07"/>
    <w:rsid w:val="00FF53BC"/>
    <w:rsid w:val="00FF56B4"/>
    <w:rsid w:val="00FF58AE"/>
    <w:rsid w:val="00FF5CA4"/>
    <w:rsid w:val="00FF5CDC"/>
    <w:rsid w:val="00FF5DD0"/>
    <w:rsid w:val="00FF6A52"/>
    <w:rsid w:val="00FF6B36"/>
    <w:rsid w:val="00FF6F64"/>
    <w:rsid w:val="00FF74A9"/>
    <w:rsid w:val="00FF7567"/>
    <w:rsid w:val="00FF780F"/>
    <w:rsid w:val="00FF7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rsid w:val="00E44CAB"/>
    <w:pPr>
      <w:keepNext/>
      <w:spacing w:before="240" w:after="60"/>
      <w:outlineLvl w:val="2"/>
    </w:pPr>
    <w:rPr>
      <w:rFonts w:ascii="Calibri" w:hAnsi="Calibri" w:cs="Arial"/>
      <w:b/>
      <w:bCs/>
      <w:color w:val="548DD4" w:themeColor="text2" w:themeTint="99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character" w:styleId="Strong">
    <w:name w:val="Strong"/>
    <w:qFormat/>
    <w:rPr>
      <w:b/>
      <w:bCs/>
    </w:rPr>
  </w:style>
  <w:style w:type="character" w:styleId="Emphasis">
    <w:name w:val="Emphasis"/>
    <w:qFormat/>
    <w:rPr>
      <w:i/>
      <w:iCs/>
    </w:rPr>
  </w:style>
  <w:style w:type="character" w:styleId="Hyperlink">
    <w:name w:val="Hyperlink"/>
    <w:rPr>
      <w:rFonts w:ascii="Arial" w:hAnsi="Arial" w:cs="Arial" w:hint="default"/>
      <w:color w:val="1A0DAB"/>
      <w:u w:val="single"/>
    </w:rPr>
  </w:style>
  <w:style w:type="character" w:styleId="CommentReference">
    <w:name w:val="annotation reference"/>
    <w:uiPriority w:val="99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DocumentMap">
    <w:name w:val="Document Map"/>
    <w:basedOn w:val="Normal"/>
    <w:semiHidden/>
    <w:rsid w:val="00D0074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Paragraph">
    <w:name w:val="List Paragraph"/>
    <w:aliases w:val="Recommendation,List Paragraph1,List Paragraph11,L,Bullet point,Numbered paragraph,SAP Subpara,Bullets,Bullet 1,Bullet list,NFP GP Bulleted List,AR bullet 1,Number Paragraph,Num Bullet 1,Use Case List Paragraph,lp1,Bullet Number,FooterText"/>
    <w:basedOn w:val="Normal"/>
    <w:link w:val="ListParagraphChar"/>
    <w:uiPriority w:val="34"/>
    <w:qFormat/>
    <w:rsid w:val="00C60DE1"/>
    <w:pPr>
      <w:ind w:left="720"/>
      <w:contextualSpacing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E1BC4"/>
  </w:style>
  <w:style w:type="character" w:customStyle="1" w:styleId="HeaderChar">
    <w:name w:val="Header Char"/>
    <w:basedOn w:val="DefaultParagraphFont"/>
    <w:link w:val="Header"/>
    <w:uiPriority w:val="99"/>
    <w:rsid w:val="00DE232C"/>
    <w:rPr>
      <w:sz w:val="24"/>
      <w:szCs w:val="24"/>
    </w:rPr>
  </w:style>
  <w:style w:type="paragraph" w:styleId="Revision">
    <w:name w:val="Revision"/>
    <w:hidden/>
    <w:uiPriority w:val="99"/>
    <w:semiHidden/>
    <w:rsid w:val="00AC7295"/>
    <w:rPr>
      <w:sz w:val="24"/>
      <w:szCs w:val="24"/>
    </w:rPr>
  </w:style>
  <w:style w:type="paragraph" w:styleId="BodyText">
    <w:name w:val="Body Text"/>
    <w:basedOn w:val="Normal"/>
    <w:link w:val="BodyTextChar"/>
    <w:unhideWhenUsed/>
    <w:rsid w:val="004B54E6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4B54E6"/>
    <w:rPr>
      <w:sz w:val="24"/>
      <w:szCs w:val="24"/>
    </w:rPr>
  </w:style>
  <w:style w:type="character" w:customStyle="1" w:styleId="ListParagraphChar">
    <w:name w:val="List Paragraph Char"/>
    <w:aliases w:val="Recommendation Char,List Paragraph1 Char,List Paragraph11 Char,L Char,Bullet point Char,Numbered paragraph Char,SAP Subpara Char,Bullets Char,Bullet 1 Char,Bullet list Char,NFP GP Bulleted List Char,AR bullet 1 Char,Num Bullet 1 Char"/>
    <w:link w:val="ListParagraph"/>
    <w:uiPriority w:val="99"/>
    <w:qFormat/>
    <w:locked/>
    <w:rsid w:val="006907B1"/>
    <w:rPr>
      <w:sz w:val="24"/>
      <w:szCs w:val="24"/>
    </w:rPr>
  </w:style>
  <w:style w:type="paragraph" w:customStyle="1" w:styleId="03ReportText">
    <w:name w:val="03 Report Text"/>
    <w:basedOn w:val="Normal"/>
    <w:uiPriority w:val="99"/>
    <w:rsid w:val="007B515C"/>
    <w:pPr>
      <w:numPr>
        <w:ilvl w:val="2"/>
        <w:numId w:val="1"/>
      </w:numPr>
    </w:pPr>
    <w:rPr>
      <w:lang w:val="en-GB"/>
    </w:rPr>
  </w:style>
  <w:style w:type="character" w:customStyle="1" w:styleId="Style4">
    <w:name w:val="Style4"/>
    <w:basedOn w:val="DefaultParagraphFont"/>
    <w:uiPriority w:val="1"/>
    <w:rsid w:val="005D1BFA"/>
    <w:rPr>
      <w:rFonts w:ascii="Arial" w:hAnsi="Arial"/>
      <w:sz w:val="36"/>
    </w:rPr>
  </w:style>
  <w:style w:type="paragraph" w:styleId="FootnoteText">
    <w:name w:val="footnote text"/>
    <w:basedOn w:val="Normal"/>
    <w:link w:val="FootnoteTextChar"/>
    <w:semiHidden/>
    <w:unhideWhenUsed/>
    <w:rsid w:val="00031F3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031F3B"/>
  </w:style>
  <w:style w:type="character" w:styleId="FootnoteReference">
    <w:name w:val="footnote reference"/>
    <w:basedOn w:val="DefaultParagraphFont"/>
    <w:semiHidden/>
    <w:unhideWhenUsed/>
    <w:rsid w:val="00031F3B"/>
    <w:rPr>
      <w:vertAlign w:val="superscript"/>
    </w:rPr>
  </w:style>
  <w:style w:type="paragraph" w:styleId="NormalWeb">
    <w:name w:val="Normal (Web)"/>
    <w:basedOn w:val="Normal"/>
    <w:uiPriority w:val="99"/>
    <w:unhideWhenUsed/>
    <w:rsid w:val="00001ECB"/>
    <w:pPr>
      <w:spacing w:before="100" w:beforeAutospacing="1" w:after="100" w:afterAutospacing="1"/>
    </w:pPr>
    <w:rPr>
      <w:rFonts w:eastAsiaTheme="minorEastAsia"/>
    </w:rPr>
  </w:style>
  <w:style w:type="character" w:customStyle="1" w:styleId="FooterChar">
    <w:name w:val="Footer Char"/>
    <w:basedOn w:val="DefaultParagraphFont"/>
    <w:link w:val="Footer"/>
    <w:uiPriority w:val="99"/>
    <w:rsid w:val="00187A5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0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45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9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9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3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8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51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491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65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906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112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5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1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8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8BC849-D068-401F-AE13-6726E22416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1060</Words>
  <Characters>6170</Characters>
  <Application>Microsoft Office Word</Application>
  <DocSecurity>4</DocSecurity>
  <Lines>51</Lines>
  <Paragraphs>14</Paragraphs>
  <ScaleCrop>false</ScaleCrop>
  <Company/>
  <LinksUpToDate>false</LinksUpToDate>
  <CharactersWithSpaces>7216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2022-12-07T21:26:00Z</dcterms:created>
  <dcterms:modified xsi:type="dcterms:W3CDTF">2022-12-07T21:26:00Z</dcterms:modified>
</cp:coreProperties>
</file>