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A68EB" w14:textId="77777777" w:rsidR="00D25613" w:rsidRPr="00C03D1E" w:rsidRDefault="00D25613" w:rsidP="00D25613">
      <w:pPr>
        <w:spacing w:after="160" w:line="259" w:lineRule="auto"/>
        <w:jc w:val="center"/>
        <w:rPr>
          <w:b/>
          <w:sz w:val="28"/>
        </w:rPr>
      </w:pPr>
      <w:r>
        <w:rPr>
          <w:b/>
          <w:sz w:val="28"/>
        </w:rPr>
        <w:t xml:space="preserve"> </w:t>
      </w:r>
      <w:r w:rsidRPr="00C03D1E">
        <w:rPr>
          <w:b/>
          <w:sz w:val="28"/>
        </w:rPr>
        <w:t xml:space="preserve">Privacy collection notice </w:t>
      </w:r>
    </w:p>
    <w:p w14:paraId="3CE7CF65" w14:textId="7156537B" w:rsidR="00D25613" w:rsidRPr="0006667C" w:rsidRDefault="00D25613" w:rsidP="00D25613">
      <w:pPr>
        <w:spacing w:after="160" w:line="259" w:lineRule="auto"/>
        <w:jc w:val="center"/>
        <w:rPr>
          <w:b/>
          <w:sz w:val="20"/>
          <w:szCs w:val="20"/>
        </w:rPr>
      </w:pPr>
      <w:r w:rsidRPr="0006667C">
        <w:rPr>
          <w:b/>
          <w:sz w:val="24"/>
        </w:rPr>
        <w:t>(</w:t>
      </w:r>
      <w:r w:rsidR="0006667C" w:rsidRPr="0006667C">
        <w:rPr>
          <w:b/>
          <w:sz w:val="24"/>
        </w:rPr>
        <w:t xml:space="preserve">Medicinal Cannabis funding </w:t>
      </w:r>
      <w:r w:rsidR="00847C37">
        <w:rPr>
          <w:b/>
          <w:sz w:val="24"/>
        </w:rPr>
        <w:t>application</w:t>
      </w:r>
      <w:r w:rsidRPr="0006667C">
        <w:rPr>
          <w:b/>
          <w:sz w:val="24"/>
        </w:rPr>
        <w:t>)</w:t>
      </w:r>
    </w:p>
    <w:p w14:paraId="240C3ABC" w14:textId="77777777" w:rsidR="00D25613" w:rsidRPr="00C03D1E" w:rsidRDefault="00D25613" w:rsidP="00D25613">
      <w:pPr>
        <w:spacing w:after="160" w:line="259" w:lineRule="auto"/>
        <w:rPr>
          <w:b/>
          <w:szCs w:val="20"/>
        </w:rPr>
      </w:pPr>
    </w:p>
    <w:p w14:paraId="043602C9" w14:textId="1BD773D4" w:rsidR="00D25613" w:rsidRPr="00C03D1E" w:rsidRDefault="00D25613" w:rsidP="00D25613">
      <w:pPr>
        <w:spacing w:after="160" w:line="259" w:lineRule="auto"/>
        <w:rPr>
          <w:b/>
          <w:szCs w:val="20"/>
        </w:rPr>
      </w:pPr>
      <w:r w:rsidRPr="00D914E3">
        <w:rPr>
          <w:szCs w:val="20"/>
        </w:rPr>
        <w:t>The Department of Veterans’ Affairs is committed to</w:t>
      </w:r>
      <w:r w:rsidRPr="00C03D1E">
        <w:rPr>
          <w:b/>
          <w:szCs w:val="20"/>
        </w:rPr>
        <w:t xml:space="preserve"> </w:t>
      </w:r>
      <w:r w:rsidR="001F534A" w:rsidRPr="00FC7262">
        <w:rPr>
          <w:rFonts w:cstheme="minorHAnsi"/>
          <w:sz w:val="24"/>
          <w:szCs w:val="24"/>
        </w:rPr>
        <w:t>ensur</w:t>
      </w:r>
      <w:r w:rsidR="001F534A">
        <w:rPr>
          <w:rFonts w:cstheme="minorHAnsi"/>
          <w:sz w:val="24"/>
          <w:szCs w:val="24"/>
        </w:rPr>
        <w:t>ing</w:t>
      </w:r>
      <w:r w:rsidR="001F534A" w:rsidRPr="00FC7262">
        <w:rPr>
          <w:rFonts w:cstheme="minorHAnsi"/>
          <w:sz w:val="24"/>
          <w:szCs w:val="24"/>
        </w:rPr>
        <w:t xml:space="preserve"> </w:t>
      </w:r>
      <w:r w:rsidR="001F534A" w:rsidRPr="00FC7262">
        <w:rPr>
          <w:sz w:val="24"/>
          <w:szCs w:val="24"/>
        </w:rPr>
        <w:t xml:space="preserve">personal information </w:t>
      </w:r>
      <w:r w:rsidR="001F534A">
        <w:rPr>
          <w:sz w:val="24"/>
          <w:szCs w:val="24"/>
        </w:rPr>
        <w:t xml:space="preserve">provided for determining medicinal cannabis funding applications </w:t>
      </w:r>
      <w:r w:rsidR="001F534A" w:rsidRPr="00FC7262">
        <w:rPr>
          <w:sz w:val="24"/>
          <w:szCs w:val="24"/>
        </w:rPr>
        <w:t xml:space="preserve">is handled in accordance with the </w:t>
      </w:r>
      <w:r w:rsidR="001F534A" w:rsidRPr="00D914E3">
        <w:rPr>
          <w:rFonts w:cstheme="minorHAnsi"/>
          <w:i/>
          <w:sz w:val="24"/>
          <w:szCs w:val="24"/>
        </w:rPr>
        <w:t>Privacy Act 1988 (</w:t>
      </w:r>
      <w:proofErr w:type="spellStart"/>
      <w:r w:rsidR="001F534A" w:rsidRPr="00D914E3">
        <w:rPr>
          <w:rFonts w:cstheme="minorHAnsi"/>
          <w:i/>
          <w:sz w:val="24"/>
          <w:szCs w:val="24"/>
        </w:rPr>
        <w:t>Cth</w:t>
      </w:r>
      <w:proofErr w:type="spellEnd"/>
      <w:r w:rsidR="001F534A" w:rsidRPr="00E74CE9">
        <w:rPr>
          <w:rFonts w:cstheme="minorHAnsi"/>
          <w:sz w:val="24"/>
          <w:szCs w:val="24"/>
        </w:rPr>
        <w:t>) (Privacy Act)</w:t>
      </w:r>
      <w:r w:rsidR="001F534A">
        <w:rPr>
          <w:sz w:val="24"/>
          <w:szCs w:val="24"/>
        </w:rPr>
        <w:t>.</w:t>
      </w:r>
      <w:r w:rsidRPr="00C03D1E">
        <w:rPr>
          <w:b/>
          <w:szCs w:val="20"/>
        </w:rPr>
        <w:t xml:space="preserve"> </w:t>
      </w:r>
    </w:p>
    <w:p w14:paraId="27158D3F" w14:textId="77777777" w:rsidR="00D25613" w:rsidRPr="00C03D1E" w:rsidRDefault="00D25613" w:rsidP="00D25613">
      <w:pPr>
        <w:tabs>
          <w:tab w:val="left" w:pos="3090"/>
        </w:tabs>
        <w:spacing w:after="160" w:line="259" w:lineRule="auto"/>
        <w:rPr>
          <w:sz w:val="20"/>
          <w:szCs w:val="20"/>
        </w:rPr>
      </w:pPr>
      <w:r w:rsidRPr="00C03D1E">
        <w:rPr>
          <w:sz w:val="20"/>
          <w:szCs w:val="20"/>
        </w:rPr>
        <w:tab/>
      </w:r>
    </w:p>
    <w:p w14:paraId="00D87485" w14:textId="77777777" w:rsidR="00D25613" w:rsidRPr="001F534A" w:rsidRDefault="00D25613" w:rsidP="00D25613">
      <w:pPr>
        <w:spacing w:after="160" w:line="259" w:lineRule="auto"/>
        <w:rPr>
          <w:b/>
          <w:sz w:val="20"/>
          <w:szCs w:val="20"/>
        </w:rPr>
      </w:pPr>
      <w:r w:rsidRPr="001F534A">
        <w:rPr>
          <w:b/>
          <w:sz w:val="20"/>
          <w:szCs w:val="20"/>
        </w:rPr>
        <w:t>Who is collecting your personal information?</w:t>
      </w:r>
    </w:p>
    <w:p w14:paraId="0AFAC280" w14:textId="04EBE363" w:rsidR="001575CB" w:rsidRDefault="001F534A" w:rsidP="00D25613">
      <w:pPr>
        <w:spacing w:after="160" w:line="259" w:lineRule="auto"/>
        <w:rPr>
          <w:sz w:val="20"/>
          <w:szCs w:val="20"/>
        </w:rPr>
      </w:pPr>
      <w:r w:rsidRPr="001F534A">
        <w:rPr>
          <w:sz w:val="20"/>
          <w:szCs w:val="20"/>
        </w:rPr>
        <w:t xml:space="preserve">Your </w:t>
      </w:r>
      <w:r w:rsidR="00D25613" w:rsidRPr="001F534A">
        <w:rPr>
          <w:sz w:val="20"/>
          <w:szCs w:val="20"/>
        </w:rPr>
        <w:t>personal information is being collected by the Commonwealth of Australia, represented by the Department of Veterans’ Affairs (ABN 23 964 290 824) (</w:t>
      </w:r>
      <w:r w:rsidR="00D25613" w:rsidRPr="001F534A">
        <w:rPr>
          <w:b/>
          <w:sz w:val="20"/>
          <w:szCs w:val="20"/>
        </w:rPr>
        <w:t>‘Us’</w:t>
      </w:r>
      <w:r w:rsidR="00D25613" w:rsidRPr="001F534A">
        <w:rPr>
          <w:sz w:val="20"/>
          <w:szCs w:val="20"/>
        </w:rPr>
        <w:t xml:space="preserve">, </w:t>
      </w:r>
      <w:r w:rsidR="00D25613" w:rsidRPr="001F534A">
        <w:rPr>
          <w:b/>
          <w:sz w:val="20"/>
          <w:szCs w:val="20"/>
        </w:rPr>
        <w:t>‘We’</w:t>
      </w:r>
      <w:r w:rsidR="00D25613" w:rsidRPr="001F534A">
        <w:rPr>
          <w:sz w:val="20"/>
          <w:szCs w:val="20"/>
        </w:rPr>
        <w:t xml:space="preserve">, </w:t>
      </w:r>
      <w:r w:rsidR="00D25613" w:rsidRPr="001F534A">
        <w:rPr>
          <w:b/>
          <w:sz w:val="20"/>
          <w:szCs w:val="20"/>
        </w:rPr>
        <w:t>‘Our’</w:t>
      </w:r>
      <w:r w:rsidR="00D25613" w:rsidRPr="001F534A">
        <w:rPr>
          <w:sz w:val="20"/>
          <w:szCs w:val="20"/>
        </w:rPr>
        <w:t>).</w:t>
      </w:r>
    </w:p>
    <w:p w14:paraId="687F133F" w14:textId="77777777" w:rsidR="00586671" w:rsidRPr="001F534A" w:rsidRDefault="00586671" w:rsidP="00D25613">
      <w:pPr>
        <w:spacing w:after="160" w:line="259" w:lineRule="auto"/>
        <w:rPr>
          <w:sz w:val="20"/>
          <w:szCs w:val="20"/>
        </w:rPr>
      </w:pPr>
    </w:p>
    <w:p w14:paraId="2E1B9093" w14:textId="77777777" w:rsidR="00D25613" w:rsidRPr="001F534A" w:rsidRDefault="00D25613" w:rsidP="00D25613">
      <w:pPr>
        <w:spacing w:after="160" w:line="259" w:lineRule="auto"/>
        <w:rPr>
          <w:b/>
          <w:sz w:val="20"/>
          <w:szCs w:val="20"/>
        </w:rPr>
      </w:pPr>
      <w:r w:rsidRPr="001F534A">
        <w:rPr>
          <w:b/>
          <w:sz w:val="20"/>
          <w:szCs w:val="20"/>
        </w:rPr>
        <w:t>What personal information is being collected?</w:t>
      </w:r>
    </w:p>
    <w:p w14:paraId="728623D4" w14:textId="7C5FF709" w:rsidR="001575CB" w:rsidRDefault="001F534A" w:rsidP="001575CB">
      <w:pPr>
        <w:spacing w:after="160" w:line="259" w:lineRule="auto"/>
        <w:rPr>
          <w:sz w:val="20"/>
          <w:szCs w:val="20"/>
        </w:rPr>
      </w:pPr>
      <w:r w:rsidRPr="001F534A">
        <w:rPr>
          <w:sz w:val="20"/>
          <w:szCs w:val="20"/>
        </w:rPr>
        <w:t xml:space="preserve">Your </w:t>
      </w:r>
      <w:r w:rsidR="00104198" w:rsidRPr="001F534A">
        <w:rPr>
          <w:sz w:val="20"/>
          <w:szCs w:val="20"/>
        </w:rPr>
        <w:t>personal</w:t>
      </w:r>
      <w:r w:rsidR="00104198" w:rsidRPr="001575CB">
        <w:rPr>
          <w:sz w:val="20"/>
          <w:szCs w:val="20"/>
        </w:rPr>
        <w:t xml:space="preserve"> information that is being collected </w:t>
      </w:r>
      <w:r w:rsidR="00AF06C0">
        <w:rPr>
          <w:sz w:val="20"/>
          <w:szCs w:val="20"/>
        </w:rPr>
        <w:t xml:space="preserve">from your treating doctor </w:t>
      </w:r>
      <w:r w:rsidR="00104198" w:rsidRPr="001575CB">
        <w:rPr>
          <w:sz w:val="20"/>
          <w:szCs w:val="20"/>
        </w:rPr>
        <w:t xml:space="preserve">as part of </w:t>
      </w:r>
      <w:r w:rsidR="00AF06C0">
        <w:rPr>
          <w:sz w:val="20"/>
          <w:szCs w:val="20"/>
        </w:rPr>
        <w:t xml:space="preserve">your application for funded medicinal cannabis </w:t>
      </w:r>
      <w:r w:rsidR="00104198" w:rsidRPr="001575CB">
        <w:rPr>
          <w:sz w:val="20"/>
          <w:szCs w:val="20"/>
        </w:rPr>
        <w:t>includes:</w:t>
      </w:r>
    </w:p>
    <w:p w14:paraId="1F196059" w14:textId="77777777" w:rsidR="00104198" w:rsidRPr="001575CB" w:rsidRDefault="00104198" w:rsidP="001575CB">
      <w:pPr>
        <w:pStyle w:val="ListParagraph"/>
        <w:numPr>
          <w:ilvl w:val="0"/>
          <w:numId w:val="2"/>
        </w:numPr>
        <w:spacing w:after="160" w:line="259" w:lineRule="auto"/>
        <w:rPr>
          <w:sz w:val="20"/>
          <w:szCs w:val="20"/>
        </w:rPr>
      </w:pPr>
      <w:r w:rsidRPr="001575CB">
        <w:rPr>
          <w:sz w:val="20"/>
          <w:szCs w:val="20"/>
        </w:rPr>
        <w:t>Name</w:t>
      </w:r>
    </w:p>
    <w:p w14:paraId="2B91F234" w14:textId="77777777" w:rsidR="00104198" w:rsidRDefault="00104198" w:rsidP="001575CB">
      <w:pPr>
        <w:pStyle w:val="ListParagraph"/>
        <w:numPr>
          <w:ilvl w:val="0"/>
          <w:numId w:val="2"/>
        </w:numPr>
        <w:spacing w:after="160" w:line="259" w:lineRule="auto"/>
        <w:rPr>
          <w:sz w:val="20"/>
          <w:szCs w:val="20"/>
        </w:rPr>
      </w:pPr>
      <w:r>
        <w:rPr>
          <w:sz w:val="20"/>
          <w:szCs w:val="20"/>
        </w:rPr>
        <w:t>Date of birth</w:t>
      </w:r>
    </w:p>
    <w:p w14:paraId="19056D64" w14:textId="77777777" w:rsidR="00104198" w:rsidRDefault="00104198" w:rsidP="001575CB">
      <w:pPr>
        <w:pStyle w:val="ListParagraph"/>
        <w:numPr>
          <w:ilvl w:val="0"/>
          <w:numId w:val="2"/>
        </w:numPr>
        <w:spacing w:after="160" w:line="259" w:lineRule="auto"/>
        <w:rPr>
          <w:sz w:val="20"/>
          <w:szCs w:val="20"/>
        </w:rPr>
      </w:pPr>
      <w:r>
        <w:rPr>
          <w:sz w:val="20"/>
          <w:szCs w:val="20"/>
        </w:rPr>
        <w:t>DVA reference number</w:t>
      </w:r>
    </w:p>
    <w:p w14:paraId="00424729" w14:textId="77777777" w:rsidR="00104198" w:rsidRDefault="00104198" w:rsidP="001575CB">
      <w:pPr>
        <w:pStyle w:val="ListParagraph"/>
        <w:numPr>
          <w:ilvl w:val="0"/>
          <w:numId w:val="2"/>
        </w:numPr>
        <w:spacing w:after="160" w:line="259" w:lineRule="auto"/>
        <w:rPr>
          <w:sz w:val="20"/>
          <w:szCs w:val="20"/>
        </w:rPr>
      </w:pPr>
      <w:r>
        <w:rPr>
          <w:sz w:val="20"/>
          <w:szCs w:val="20"/>
        </w:rPr>
        <w:t>Applicable health conditions</w:t>
      </w:r>
    </w:p>
    <w:p w14:paraId="09B09B5B" w14:textId="26619B5A" w:rsidR="00104198" w:rsidRDefault="00104198" w:rsidP="001575CB">
      <w:pPr>
        <w:pStyle w:val="ListParagraph"/>
        <w:numPr>
          <w:ilvl w:val="0"/>
          <w:numId w:val="2"/>
        </w:numPr>
        <w:spacing w:after="160" w:line="259" w:lineRule="auto"/>
        <w:rPr>
          <w:sz w:val="20"/>
          <w:szCs w:val="20"/>
        </w:rPr>
      </w:pPr>
      <w:r>
        <w:rPr>
          <w:sz w:val="20"/>
          <w:szCs w:val="20"/>
        </w:rPr>
        <w:t xml:space="preserve">Information relating to </w:t>
      </w:r>
      <w:r w:rsidR="001F534A">
        <w:rPr>
          <w:sz w:val="20"/>
          <w:szCs w:val="20"/>
        </w:rPr>
        <w:t xml:space="preserve">your prescribed </w:t>
      </w:r>
      <w:r>
        <w:rPr>
          <w:sz w:val="20"/>
          <w:szCs w:val="20"/>
        </w:rPr>
        <w:t>medicinal cannabis products.</w:t>
      </w:r>
    </w:p>
    <w:p w14:paraId="5744B306" w14:textId="77777777" w:rsidR="001575CB" w:rsidRPr="001575CB" w:rsidRDefault="001575CB" w:rsidP="001575CB">
      <w:pPr>
        <w:pStyle w:val="ListParagraph"/>
        <w:spacing w:after="160" w:line="259" w:lineRule="auto"/>
        <w:rPr>
          <w:sz w:val="20"/>
          <w:szCs w:val="20"/>
        </w:rPr>
      </w:pPr>
    </w:p>
    <w:p w14:paraId="0194C18B" w14:textId="77777777" w:rsidR="00D25613" w:rsidRPr="00C03D1E" w:rsidRDefault="00D25613" w:rsidP="00D25613">
      <w:pPr>
        <w:spacing w:after="160" w:line="259" w:lineRule="auto"/>
        <w:rPr>
          <w:b/>
          <w:sz w:val="20"/>
          <w:szCs w:val="20"/>
        </w:rPr>
      </w:pPr>
      <w:r w:rsidRPr="00C03D1E">
        <w:rPr>
          <w:b/>
          <w:sz w:val="20"/>
          <w:szCs w:val="20"/>
        </w:rPr>
        <w:t>Why is your personal information being collected?</w:t>
      </w:r>
    </w:p>
    <w:p w14:paraId="42D1A9EB" w14:textId="62AD08F1" w:rsidR="00D25613" w:rsidRDefault="00104198" w:rsidP="00D25613">
      <w:pPr>
        <w:spacing w:after="160" w:line="259" w:lineRule="auto"/>
        <w:rPr>
          <w:sz w:val="20"/>
        </w:rPr>
      </w:pPr>
      <w:r w:rsidRPr="001575CB">
        <w:rPr>
          <w:sz w:val="20"/>
        </w:rPr>
        <w:t xml:space="preserve">Eligible DVA clients can access </w:t>
      </w:r>
      <w:r w:rsidR="001F534A">
        <w:rPr>
          <w:sz w:val="20"/>
        </w:rPr>
        <w:t xml:space="preserve">subsidised </w:t>
      </w:r>
      <w:r w:rsidRPr="001575CB">
        <w:rPr>
          <w:sz w:val="20"/>
        </w:rPr>
        <w:t xml:space="preserve">pharmaceutical items through the </w:t>
      </w:r>
      <w:r w:rsidR="001D4FC4" w:rsidRPr="001575CB">
        <w:rPr>
          <w:sz w:val="20"/>
        </w:rPr>
        <w:t>Repatriation Pharmaceutical Benefits Scheme (RPBS</w:t>
      </w:r>
      <w:r w:rsidR="001D4FC4">
        <w:rPr>
          <w:sz w:val="20"/>
        </w:rPr>
        <w:t>)</w:t>
      </w:r>
      <w:r w:rsidR="001D4FC4" w:rsidRPr="001575CB">
        <w:rPr>
          <w:sz w:val="20"/>
        </w:rPr>
        <w:t xml:space="preserve">, </w:t>
      </w:r>
      <w:r w:rsidRPr="001575CB">
        <w:rPr>
          <w:sz w:val="20"/>
        </w:rPr>
        <w:t xml:space="preserve">administered by </w:t>
      </w:r>
      <w:r w:rsidR="001D4FC4">
        <w:rPr>
          <w:sz w:val="20"/>
        </w:rPr>
        <w:t>the Department of Veterans’ Affairs (DVA).</w:t>
      </w:r>
      <w:r w:rsidRPr="001575CB">
        <w:rPr>
          <w:sz w:val="20"/>
        </w:rPr>
        <w:t xml:space="preserve"> </w:t>
      </w:r>
      <w:r w:rsidR="001D4FC4" w:rsidRPr="001575CB">
        <w:rPr>
          <w:sz w:val="20"/>
        </w:rPr>
        <w:t xml:space="preserve">This includes all items available to the general community under the Pharmaceutical Benefits Scheme (PBS), </w:t>
      </w:r>
      <w:r w:rsidR="00AF06C0">
        <w:rPr>
          <w:sz w:val="20"/>
        </w:rPr>
        <w:t xml:space="preserve">items on the </w:t>
      </w:r>
      <w:r w:rsidR="001D4FC4" w:rsidRPr="001575CB">
        <w:rPr>
          <w:sz w:val="20"/>
        </w:rPr>
        <w:t>separate Repatriation Schedule of Pharmaceutical Benefits which is exclusive to RPBS beneficiaries</w:t>
      </w:r>
      <w:r w:rsidR="001F534A">
        <w:rPr>
          <w:sz w:val="20"/>
        </w:rPr>
        <w:t>, as well as some unlisted items</w:t>
      </w:r>
      <w:r w:rsidR="00B35F39">
        <w:rPr>
          <w:sz w:val="20"/>
        </w:rPr>
        <w:t xml:space="preserve"> (including medicinal cannabis)</w:t>
      </w:r>
      <w:r w:rsidR="001D4FC4" w:rsidRPr="001575CB">
        <w:rPr>
          <w:sz w:val="20"/>
        </w:rPr>
        <w:t>.</w:t>
      </w:r>
    </w:p>
    <w:p w14:paraId="2BEABBAE" w14:textId="32DAB12C" w:rsidR="00B35F39" w:rsidRPr="00D914E3" w:rsidRDefault="00AF06C0" w:rsidP="00D25613">
      <w:pPr>
        <w:spacing w:after="160" w:line="259" w:lineRule="auto"/>
        <w:rPr>
          <w:sz w:val="20"/>
          <w:szCs w:val="20"/>
        </w:rPr>
      </w:pPr>
      <w:r w:rsidRPr="00D914E3">
        <w:rPr>
          <w:sz w:val="20"/>
          <w:szCs w:val="20"/>
        </w:rPr>
        <w:t>A small number of</w:t>
      </w:r>
      <w:r>
        <w:rPr>
          <w:sz w:val="20"/>
          <w:szCs w:val="20"/>
        </w:rPr>
        <w:t xml:space="preserve"> pharmaceuticals (including medicinal cannabis) require </w:t>
      </w:r>
      <w:r w:rsidRPr="00D914E3">
        <w:rPr>
          <w:sz w:val="20"/>
          <w:szCs w:val="20"/>
        </w:rPr>
        <w:t>prior approval</w:t>
      </w:r>
      <w:r>
        <w:rPr>
          <w:sz w:val="20"/>
          <w:szCs w:val="20"/>
        </w:rPr>
        <w:t xml:space="preserve"> from DVA before an authority prescription script can be provided, due to the nature of the drug or the intended conditions of use. </w:t>
      </w:r>
      <w:r w:rsidRPr="00D914E3">
        <w:rPr>
          <w:sz w:val="20"/>
          <w:szCs w:val="20"/>
        </w:rPr>
        <w:t xml:space="preserve"> </w:t>
      </w:r>
    </w:p>
    <w:p w14:paraId="00706D99" w14:textId="0EA9A07F" w:rsidR="0048464B" w:rsidRDefault="0048464B" w:rsidP="00D25613">
      <w:pPr>
        <w:spacing w:after="160" w:line="259" w:lineRule="auto"/>
        <w:rPr>
          <w:sz w:val="20"/>
          <w:szCs w:val="20"/>
        </w:rPr>
      </w:pPr>
      <w:r>
        <w:rPr>
          <w:sz w:val="20"/>
          <w:szCs w:val="20"/>
        </w:rPr>
        <w:t>The admin</w:t>
      </w:r>
      <w:r w:rsidR="00104198">
        <w:rPr>
          <w:sz w:val="20"/>
          <w:szCs w:val="20"/>
        </w:rPr>
        <w:t xml:space="preserve">istration </w:t>
      </w:r>
      <w:r>
        <w:rPr>
          <w:sz w:val="20"/>
          <w:szCs w:val="20"/>
        </w:rPr>
        <w:t>of the RPBS is authorised through</w:t>
      </w:r>
      <w:r w:rsidR="00104198">
        <w:rPr>
          <w:sz w:val="20"/>
          <w:szCs w:val="20"/>
        </w:rPr>
        <w:t xml:space="preserve"> the following legislation:</w:t>
      </w:r>
    </w:p>
    <w:p w14:paraId="7429419F" w14:textId="77777777" w:rsidR="00104198" w:rsidRPr="00A3139D" w:rsidRDefault="00BD4DB8" w:rsidP="00104198">
      <w:pPr>
        <w:pStyle w:val="Overviewbullet1"/>
        <w:numPr>
          <w:ilvl w:val="0"/>
          <w:numId w:val="4"/>
        </w:numPr>
        <w:spacing w:before="0" w:after="0"/>
        <w:rPr>
          <w:i/>
        </w:rPr>
      </w:pPr>
      <w:hyperlink r:id="rId7" w:history="1">
        <w:r w:rsidR="00104198" w:rsidRPr="00A3139D">
          <w:rPr>
            <w:rStyle w:val="Hyperlink"/>
            <w:i/>
          </w:rPr>
          <w:t>National Health Act 1953</w:t>
        </w:r>
      </w:hyperlink>
      <w:r w:rsidR="00104198" w:rsidRPr="00A27413">
        <w:t xml:space="preserve"> (NHA</w:t>
      </w:r>
      <w:r w:rsidR="00104198">
        <w:t>)</w:t>
      </w:r>
    </w:p>
    <w:p w14:paraId="6DC7760F" w14:textId="77777777" w:rsidR="00104198" w:rsidRPr="009F080D" w:rsidRDefault="00BD4DB8" w:rsidP="00104198">
      <w:pPr>
        <w:pStyle w:val="Overviewbullet1"/>
        <w:numPr>
          <w:ilvl w:val="0"/>
          <w:numId w:val="4"/>
        </w:numPr>
        <w:spacing w:before="0" w:after="0"/>
        <w:rPr>
          <w:i/>
        </w:rPr>
      </w:pPr>
      <w:hyperlink r:id="rId8" w:history="1">
        <w:r w:rsidR="00104198" w:rsidRPr="00A3139D">
          <w:rPr>
            <w:rStyle w:val="Hyperlink"/>
            <w:i/>
          </w:rPr>
          <w:t>Veterans’ Entitlements Act 1986</w:t>
        </w:r>
      </w:hyperlink>
      <w:r w:rsidR="00104198" w:rsidRPr="00A3139D">
        <w:t xml:space="preserve"> (VEA)</w:t>
      </w:r>
    </w:p>
    <w:p w14:paraId="1809083A" w14:textId="77777777" w:rsidR="00104198" w:rsidRDefault="00BD4DB8" w:rsidP="00104198">
      <w:pPr>
        <w:pStyle w:val="Overviewbullet1"/>
        <w:numPr>
          <w:ilvl w:val="0"/>
          <w:numId w:val="4"/>
        </w:numPr>
        <w:spacing w:before="0" w:after="0"/>
      </w:pPr>
      <w:hyperlink r:id="rId9" w:history="1">
        <w:r w:rsidR="00104198" w:rsidRPr="00A3139D">
          <w:rPr>
            <w:rStyle w:val="Hyperlink"/>
            <w:i/>
          </w:rPr>
          <w:t>Safety, Rehabilitation and Compensation (Defence-related Claims) Act 1988</w:t>
        </w:r>
      </w:hyperlink>
      <w:r w:rsidR="00104198" w:rsidRPr="00A3139D">
        <w:t xml:space="preserve"> </w:t>
      </w:r>
      <w:r w:rsidR="001575CB">
        <w:t>(DRCA)</w:t>
      </w:r>
    </w:p>
    <w:p w14:paraId="2D8D4667" w14:textId="77777777" w:rsidR="00104198" w:rsidRPr="00FB7CB7" w:rsidRDefault="00BD4DB8" w:rsidP="001575CB">
      <w:pPr>
        <w:pStyle w:val="Overviewbullet1"/>
        <w:numPr>
          <w:ilvl w:val="0"/>
          <w:numId w:val="4"/>
        </w:numPr>
        <w:spacing w:before="0" w:after="0"/>
      </w:pPr>
      <w:hyperlink r:id="rId10" w:history="1">
        <w:r w:rsidR="00104198" w:rsidRPr="00A3139D">
          <w:rPr>
            <w:rStyle w:val="Hyperlink"/>
            <w:i/>
          </w:rPr>
          <w:t>Military Rehabilitation and Compensation Act 2004</w:t>
        </w:r>
      </w:hyperlink>
      <w:r w:rsidR="00104198" w:rsidRPr="00A3139D">
        <w:t xml:space="preserve"> (MRCA)</w:t>
      </w:r>
    </w:p>
    <w:p w14:paraId="1FD2B323" w14:textId="77777777" w:rsidR="00104198" w:rsidRPr="00436AC4" w:rsidRDefault="00BD4DB8" w:rsidP="00104198">
      <w:pPr>
        <w:pStyle w:val="Overviewbullet1"/>
        <w:numPr>
          <w:ilvl w:val="0"/>
          <w:numId w:val="4"/>
        </w:numPr>
        <w:spacing w:before="0" w:after="0"/>
        <w:rPr>
          <w:i/>
        </w:rPr>
      </w:pPr>
      <w:hyperlink r:id="rId11" w:history="1">
        <w:r w:rsidR="00104198" w:rsidRPr="00A3139D">
          <w:rPr>
            <w:rStyle w:val="Hyperlink"/>
            <w:i/>
          </w:rPr>
          <w:t>Australian Participants in British Nuclear Tests (Treatment) Act 2006</w:t>
        </w:r>
      </w:hyperlink>
      <w:r w:rsidR="00104198" w:rsidRPr="00A3139D">
        <w:t xml:space="preserve"> (</w:t>
      </w:r>
      <w:r w:rsidR="00104198">
        <w:t>BNT</w:t>
      </w:r>
      <w:r w:rsidR="00104198" w:rsidRPr="00A3139D">
        <w:t>)</w:t>
      </w:r>
    </w:p>
    <w:p w14:paraId="712F17C2" w14:textId="77777777" w:rsidR="00104198" w:rsidRPr="00107636" w:rsidRDefault="00BD4DB8" w:rsidP="00104198">
      <w:pPr>
        <w:pStyle w:val="Overviewbullet1"/>
        <w:numPr>
          <w:ilvl w:val="0"/>
          <w:numId w:val="4"/>
        </w:numPr>
        <w:rPr>
          <w:iCs/>
          <w:sz w:val="22"/>
          <w:szCs w:val="22"/>
        </w:rPr>
      </w:pPr>
      <w:hyperlink r:id="rId12" w:history="1">
        <w:r w:rsidR="00104198" w:rsidRPr="00A3139D">
          <w:rPr>
            <w:rStyle w:val="Hyperlink"/>
            <w:i/>
          </w:rPr>
          <w:t>Treatment Benefits (Special Access) Act 2019</w:t>
        </w:r>
      </w:hyperlink>
      <w:r w:rsidR="00104198" w:rsidRPr="00A27413">
        <w:t xml:space="preserve"> </w:t>
      </w:r>
      <w:r w:rsidR="001575CB">
        <w:t xml:space="preserve">(SEATO) </w:t>
      </w:r>
    </w:p>
    <w:p w14:paraId="20AFDF00" w14:textId="77777777" w:rsidR="00D914E3" w:rsidRDefault="00D914E3" w:rsidP="00D914E3">
      <w:pPr>
        <w:spacing w:after="160" w:line="259" w:lineRule="auto"/>
        <w:rPr>
          <w:sz w:val="20"/>
          <w:szCs w:val="20"/>
        </w:rPr>
      </w:pPr>
    </w:p>
    <w:p w14:paraId="72FABF25" w14:textId="66DBFE18" w:rsidR="002C514B" w:rsidRPr="00D914E3" w:rsidRDefault="002C514B" w:rsidP="00D914E3">
      <w:pPr>
        <w:spacing w:after="160" w:line="259" w:lineRule="auto"/>
        <w:rPr>
          <w:sz w:val="20"/>
          <w:szCs w:val="20"/>
        </w:rPr>
      </w:pPr>
      <w:r w:rsidRPr="00D914E3">
        <w:rPr>
          <w:sz w:val="20"/>
          <w:szCs w:val="20"/>
        </w:rPr>
        <w:t>The purpose of collecting this information is to enable DVA to make a determination about your application for funded medicinal cannabis</w:t>
      </w:r>
      <w:r>
        <w:rPr>
          <w:sz w:val="20"/>
          <w:szCs w:val="20"/>
        </w:rPr>
        <w:t xml:space="preserve"> through the RPBS.  </w:t>
      </w:r>
      <w:r w:rsidRPr="00D914E3">
        <w:rPr>
          <w:sz w:val="20"/>
          <w:szCs w:val="20"/>
        </w:rPr>
        <w:t xml:space="preserve">   </w:t>
      </w:r>
    </w:p>
    <w:p w14:paraId="36AF69B5" w14:textId="77777777" w:rsidR="001575CB" w:rsidRDefault="001575CB" w:rsidP="001575CB">
      <w:pPr>
        <w:spacing w:after="160" w:line="259" w:lineRule="auto"/>
        <w:rPr>
          <w:sz w:val="20"/>
          <w:szCs w:val="20"/>
        </w:rPr>
      </w:pPr>
    </w:p>
    <w:p w14:paraId="201C9416" w14:textId="77777777" w:rsidR="00D25613" w:rsidRPr="00C03D1E" w:rsidRDefault="00D25613" w:rsidP="00D25613">
      <w:pPr>
        <w:spacing w:after="160" w:line="259" w:lineRule="auto"/>
        <w:rPr>
          <w:b/>
          <w:sz w:val="20"/>
          <w:szCs w:val="20"/>
        </w:rPr>
      </w:pPr>
      <w:r w:rsidRPr="00C03D1E">
        <w:rPr>
          <w:b/>
          <w:sz w:val="20"/>
          <w:szCs w:val="20"/>
        </w:rPr>
        <w:t>Who will we disclose your personal information to?</w:t>
      </w:r>
    </w:p>
    <w:p w14:paraId="0369D84D" w14:textId="77777777" w:rsidR="00D25613" w:rsidRPr="00C03D1E" w:rsidRDefault="00D25613" w:rsidP="00D25613">
      <w:pPr>
        <w:spacing w:after="160" w:line="259" w:lineRule="auto"/>
        <w:rPr>
          <w:sz w:val="20"/>
          <w:szCs w:val="20"/>
        </w:rPr>
      </w:pPr>
      <w:r w:rsidRPr="00C03D1E">
        <w:rPr>
          <w:sz w:val="20"/>
          <w:szCs w:val="20"/>
        </w:rPr>
        <w:t>We will not disclose your personal information unless it is authorised by law or we otherwise have your consent to disclose it.</w:t>
      </w:r>
    </w:p>
    <w:p w14:paraId="0E9BC051" w14:textId="77777777" w:rsidR="001575CB" w:rsidRDefault="001575CB" w:rsidP="00D25613">
      <w:pPr>
        <w:spacing w:after="160" w:line="259" w:lineRule="auto"/>
        <w:rPr>
          <w:sz w:val="20"/>
          <w:szCs w:val="20"/>
        </w:rPr>
      </w:pPr>
    </w:p>
    <w:p w14:paraId="082D9BB3" w14:textId="77777777" w:rsidR="00D25613" w:rsidRPr="00C03D1E" w:rsidRDefault="00D25613" w:rsidP="00D25613">
      <w:pPr>
        <w:spacing w:after="160" w:line="259" w:lineRule="auto"/>
        <w:rPr>
          <w:b/>
          <w:sz w:val="20"/>
          <w:szCs w:val="20"/>
        </w:rPr>
      </w:pPr>
      <w:r w:rsidRPr="00C03D1E">
        <w:rPr>
          <w:b/>
          <w:sz w:val="20"/>
          <w:szCs w:val="20"/>
        </w:rPr>
        <w:t>How will we manage your personal information?</w:t>
      </w:r>
    </w:p>
    <w:p w14:paraId="58BAE550" w14:textId="5F4A48F8" w:rsidR="00D25613" w:rsidRDefault="00D25613" w:rsidP="00D25613">
      <w:pPr>
        <w:spacing w:after="160" w:line="259" w:lineRule="auto"/>
        <w:rPr>
          <w:sz w:val="20"/>
          <w:szCs w:val="20"/>
        </w:rPr>
      </w:pPr>
      <w:r w:rsidRPr="00C03D1E">
        <w:rPr>
          <w:sz w:val="20"/>
          <w:szCs w:val="20"/>
        </w:rPr>
        <w:t>Access to your personal information will be restricted only to those staff who have a need to see it and it will be stor</w:t>
      </w:r>
      <w:r w:rsidR="00BD4DB8">
        <w:rPr>
          <w:sz w:val="20"/>
          <w:szCs w:val="20"/>
        </w:rPr>
        <w:t>ed securely and confidentially.</w:t>
      </w:r>
      <w:r w:rsidRPr="00C03D1E">
        <w:rPr>
          <w:sz w:val="20"/>
          <w:szCs w:val="20"/>
        </w:rPr>
        <w:t xml:space="preserve"> Your personal information will be disposed of securely when no longer leg</w:t>
      </w:r>
      <w:r w:rsidR="00BD4DB8">
        <w:rPr>
          <w:sz w:val="20"/>
          <w:szCs w:val="20"/>
        </w:rPr>
        <w:t xml:space="preserve">ally required to be held by us. </w:t>
      </w:r>
      <w:r w:rsidRPr="00C03D1E">
        <w:rPr>
          <w:sz w:val="20"/>
          <w:szCs w:val="20"/>
        </w:rPr>
        <w:t>We will not disclose your personal information overseas.</w:t>
      </w:r>
    </w:p>
    <w:p w14:paraId="14FC0C40" w14:textId="77777777" w:rsidR="001575CB" w:rsidRPr="00C03D1E" w:rsidRDefault="001575CB" w:rsidP="00D25613">
      <w:pPr>
        <w:spacing w:after="160" w:line="259" w:lineRule="auto"/>
        <w:rPr>
          <w:sz w:val="20"/>
          <w:szCs w:val="20"/>
        </w:rPr>
      </w:pPr>
    </w:p>
    <w:p w14:paraId="246EB317" w14:textId="77777777" w:rsidR="00D25613" w:rsidRPr="00C03D1E" w:rsidRDefault="00D25613" w:rsidP="00D25613">
      <w:pPr>
        <w:spacing w:after="160" w:line="259" w:lineRule="auto"/>
        <w:rPr>
          <w:b/>
          <w:sz w:val="20"/>
          <w:szCs w:val="20"/>
        </w:rPr>
      </w:pPr>
      <w:r w:rsidRPr="00C03D1E">
        <w:rPr>
          <w:b/>
          <w:sz w:val="20"/>
          <w:szCs w:val="20"/>
        </w:rPr>
        <w:t>What will happen if we don’t collect your personal information?</w:t>
      </w:r>
    </w:p>
    <w:p w14:paraId="45D949E7" w14:textId="22C782C3" w:rsidR="00D25613" w:rsidRDefault="00D25613" w:rsidP="00D25613">
      <w:pPr>
        <w:spacing w:after="160" w:line="259" w:lineRule="auto"/>
        <w:rPr>
          <w:sz w:val="20"/>
          <w:szCs w:val="20"/>
        </w:rPr>
      </w:pPr>
      <w:r w:rsidRPr="00C03D1E">
        <w:rPr>
          <w:sz w:val="20"/>
          <w:szCs w:val="20"/>
        </w:rPr>
        <w:t xml:space="preserve">By providing your personal information to us, including information about, you consent to our collecting and handling your personal information in accordance with this privacy collection notice. If you do not consent, </w:t>
      </w:r>
      <w:r w:rsidR="002C514B">
        <w:rPr>
          <w:sz w:val="20"/>
          <w:szCs w:val="20"/>
        </w:rPr>
        <w:t xml:space="preserve">we </w:t>
      </w:r>
      <w:r w:rsidR="00B35F39">
        <w:rPr>
          <w:sz w:val="20"/>
          <w:szCs w:val="20"/>
        </w:rPr>
        <w:t xml:space="preserve">will be unable to make a determination about your medicinal cannabis funding application. </w:t>
      </w:r>
    </w:p>
    <w:p w14:paraId="3BF506DF" w14:textId="77777777" w:rsidR="001575CB" w:rsidRPr="00C03D1E" w:rsidRDefault="001575CB" w:rsidP="00D25613">
      <w:pPr>
        <w:spacing w:after="160" w:line="259" w:lineRule="auto"/>
        <w:rPr>
          <w:sz w:val="20"/>
          <w:szCs w:val="20"/>
        </w:rPr>
      </w:pPr>
    </w:p>
    <w:p w14:paraId="42157EB1" w14:textId="77777777" w:rsidR="00D25613" w:rsidRPr="00C03D1E" w:rsidRDefault="00D25613" w:rsidP="00D25613">
      <w:pPr>
        <w:spacing w:after="160" w:line="259" w:lineRule="auto"/>
        <w:rPr>
          <w:b/>
          <w:sz w:val="20"/>
          <w:szCs w:val="20"/>
        </w:rPr>
      </w:pPr>
      <w:r w:rsidRPr="00C03D1E">
        <w:rPr>
          <w:b/>
          <w:sz w:val="20"/>
          <w:szCs w:val="20"/>
        </w:rPr>
        <w:t>Our Privacy Policy</w:t>
      </w:r>
    </w:p>
    <w:p w14:paraId="4DAA126F" w14:textId="23864BBA" w:rsidR="00D25613" w:rsidRPr="00C03D1E" w:rsidRDefault="00D25613" w:rsidP="00D25613">
      <w:pPr>
        <w:spacing w:after="160" w:line="259" w:lineRule="auto"/>
        <w:rPr>
          <w:sz w:val="20"/>
          <w:szCs w:val="20"/>
        </w:rPr>
      </w:pPr>
      <w:r w:rsidRPr="00C03D1E">
        <w:rPr>
          <w:sz w:val="20"/>
          <w:szCs w:val="20"/>
        </w:rPr>
        <w:t xml:space="preserve">You can find out more about accessing and/or correcting your personal information with us, making a complaint and about our approach to managing personal information via our privacy policy which you can find at </w:t>
      </w:r>
      <w:hyperlink r:id="rId13" w:history="1">
        <w:r w:rsidR="00BD4DB8" w:rsidRPr="00C83E71">
          <w:rPr>
            <w:rStyle w:val="Hyperlink"/>
            <w:sz w:val="20"/>
            <w:szCs w:val="20"/>
          </w:rPr>
          <w:t>www.dva.gov.au/privacy-policy</w:t>
        </w:r>
      </w:hyperlink>
      <w:r w:rsidRPr="00C03D1E">
        <w:rPr>
          <w:sz w:val="20"/>
          <w:szCs w:val="20"/>
        </w:rPr>
        <w:t xml:space="preserve">. For information about our privacy policy, please contact </w:t>
      </w:r>
      <w:bookmarkStart w:id="0" w:name="_GoBack"/>
      <w:bookmarkEnd w:id="0"/>
      <w:r w:rsidR="00BD4DB8">
        <w:fldChar w:fldCharType="begin"/>
      </w:r>
      <w:r w:rsidR="00BD4DB8">
        <w:instrText xml:space="preserve"> HYPERLINK "mailto:Information.Law@dva.gov.au" </w:instrText>
      </w:r>
      <w:r w:rsidR="00BD4DB8">
        <w:fldChar w:fldCharType="separate"/>
      </w:r>
      <w:r w:rsidRPr="00343E88">
        <w:rPr>
          <w:rStyle w:val="Hyperlink"/>
          <w:sz w:val="20"/>
          <w:szCs w:val="20"/>
        </w:rPr>
        <w:t>Information.Law@dva.gov.au</w:t>
      </w:r>
      <w:r w:rsidR="00BD4DB8">
        <w:rPr>
          <w:rStyle w:val="Hyperlink"/>
          <w:sz w:val="20"/>
          <w:szCs w:val="20"/>
        </w:rPr>
        <w:fldChar w:fldCharType="end"/>
      </w:r>
    </w:p>
    <w:p w14:paraId="109206C4" w14:textId="0A63DB0C" w:rsidR="00D25613" w:rsidRPr="00C03D1E" w:rsidRDefault="00D25613" w:rsidP="00D25613">
      <w:pPr>
        <w:spacing w:after="160" w:line="259" w:lineRule="auto"/>
        <w:rPr>
          <w:sz w:val="20"/>
          <w:szCs w:val="20"/>
        </w:rPr>
      </w:pPr>
      <w:r w:rsidRPr="00C03D1E">
        <w:rPr>
          <w:sz w:val="20"/>
          <w:szCs w:val="20"/>
        </w:rPr>
        <w:t>If you</w:t>
      </w:r>
      <w:r w:rsidRPr="00C03D1E">
        <w:rPr>
          <w:rFonts w:ascii="Helvetica" w:hAnsi="Helvetica"/>
          <w:color w:val="006621"/>
          <w:shd w:val="clear" w:color="auto" w:fill="FFFFFF"/>
        </w:rPr>
        <w:t xml:space="preserve"> </w:t>
      </w:r>
      <w:r w:rsidRPr="00C03D1E">
        <w:rPr>
          <w:sz w:val="20"/>
          <w:szCs w:val="20"/>
        </w:rPr>
        <w:t xml:space="preserve">have any questions about the collection of your personal information in accordance with this privacy collection notice, please contact </w:t>
      </w:r>
      <w:hyperlink r:id="rId14" w:history="1">
        <w:r w:rsidR="00BD4DB8" w:rsidRPr="00C83E71">
          <w:rPr>
            <w:rStyle w:val="Hyperlink"/>
            <w:sz w:val="20"/>
            <w:szCs w:val="20"/>
          </w:rPr>
          <w:t>department.response.managament.team@dva.gov.au</w:t>
        </w:r>
      </w:hyperlink>
      <w:r w:rsidR="00BD4DB8">
        <w:rPr>
          <w:sz w:val="20"/>
          <w:szCs w:val="20"/>
        </w:rPr>
        <w:t xml:space="preserve"> </w:t>
      </w:r>
    </w:p>
    <w:p w14:paraId="4D1A49E5" w14:textId="77777777" w:rsidR="00D25613" w:rsidRPr="00C03D1E" w:rsidRDefault="00D25613" w:rsidP="00D25613">
      <w:pPr>
        <w:spacing w:after="160" w:line="259" w:lineRule="auto"/>
        <w:rPr>
          <w:sz w:val="20"/>
          <w:szCs w:val="20"/>
        </w:rPr>
      </w:pPr>
    </w:p>
    <w:p w14:paraId="0491B4FB" w14:textId="77777777" w:rsidR="00D25613" w:rsidRDefault="00D25613" w:rsidP="00D25613"/>
    <w:p w14:paraId="64D8AC0A" w14:textId="77777777" w:rsidR="00D25613" w:rsidRDefault="00D25613" w:rsidP="00D25613">
      <w:pPr>
        <w:ind w:left="360"/>
      </w:pPr>
    </w:p>
    <w:p w14:paraId="674CF7F0" w14:textId="77777777" w:rsidR="00D25613" w:rsidRDefault="00D25613" w:rsidP="00D25613">
      <w:pPr>
        <w:pStyle w:val="Default"/>
      </w:pPr>
    </w:p>
    <w:p w14:paraId="0ED09924" w14:textId="77777777" w:rsidR="00CD43AE" w:rsidRDefault="00BD4DB8"/>
    <w:sectPr w:rsidR="00CD43AE" w:rsidSect="00586671">
      <w:headerReference w:type="even" r:id="rId15"/>
      <w:headerReference w:type="default" r:id="rId16"/>
      <w:footerReference w:type="even" r:id="rId17"/>
      <w:footerReference w:type="default" r:id="rId18"/>
      <w:headerReference w:type="first" r:id="rId19"/>
      <w:footerReference w:type="first" r:id="rId20"/>
      <w:pgSz w:w="11906" w:h="16838"/>
      <w:pgMar w:top="1134" w:right="1440" w:bottom="851" w:left="1440"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EFEC8" w14:textId="77777777" w:rsidR="00C47FF9" w:rsidRDefault="00C47FF9">
      <w:r>
        <w:separator/>
      </w:r>
    </w:p>
  </w:endnote>
  <w:endnote w:type="continuationSeparator" w:id="0">
    <w:p w14:paraId="1CD7115A" w14:textId="77777777" w:rsidR="00C47FF9" w:rsidRDefault="00C4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Franklin Gothic Std Bk Cd">
    <w:altName w:val="ITC Franklin Gothic Std Bk C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D5F32" w14:textId="77777777" w:rsidR="002E3360" w:rsidRDefault="002E3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870762"/>
      <w:docPartObj>
        <w:docPartGallery w:val="Page Numbers (Bottom of Page)"/>
        <w:docPartUnique/>
      </w:docPartObj>
    </w:sdtPr>
    <w:sdtEndPr>
      <w:rPr>
        <w:noProof/>
      </w:rPr>
    </w:sdtEndPr>
    <w:sdtContent>
      <w:p w14:paraId="020B653A" w14:textId="2F313C70" w:rsidR="00932CE0" w:rsidRDefault="00D25613">
        <w:pPr>
          <w:pStyle w:val="Footer"/>
          <w:jc w:val="right"/>
        </w:pPr>
        <w:r>
          <w:fldChar w:fldCharType="begin"/>
        </w:r>
        <w:r>
          <w:instrText xml:space="preserve"> PAGE   \* MERGEFORMAT </w:instrText>
        </w:r>
        <w:r>
          <w:fldChar w:fldCharType="separate"/>
        </w:r>
        <w:r w:rsidR="00BD4DB8">
          <w:rPr>
            <w:noProof/>
          </w:rPr>
          <w:t>2</w:t>
        </w:r>
        <w:r>
          <w:rPr>
            <w:noProof/>
          </w:rPr>
          <w:fldChar w:fldCharType="end"/>
        </w:r>
      </w:p>
    </w:sdtContent>
  </w:sdt>
  <w:p w14:paraId="0A3724E9" w14:textId="77777777" w:rsidR="00932CE0" w:rsidRDefault="00BD4D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27535"/>
      <w:docPartObj>
        <w:docPartGallery w:val="Page Numbers (Bottom of Page)"/>
        <w:docPartUnique/>
      </w:docPartObj>
    </w:sdtPr>
    <w:sdtEndPr>
      <w:rPr>
        <w:noProof/>
      </w:rPr>
    </w:sdtEndPr>
    <w:sdtContent>
      <w:p w14:paraId="3C33E808" w14:textId="077A508C" w:rsidR="00932CE0" w:rsidRDefault="00D25613">
        <w:pPr>
          <w:pStyle w:val="Footer"/>
          <w:jc w:val="right"/>
        </w:pPr>
        <w:r>
          <w:fldChar w:fldCharType="begin"/>
        </w:r>
        <w:r>
          <w:instrText xml:space="preserve"> PAGE   \* MERGEFORMAT </w:instrText>
        </w:r>
        <w:r>
          <w:fldChar w:fldCharType="separate"/>
        </w:r>
        <w:r w:rsidR="00BD4DB8">
          <w:rPr>
            <w:noProof/>
          </w:rPr>
          <w:t>1</w:t>
        </w:r>
        <w:r>
          <w:rPr>
            <w:noProof/>
          </w:rPr>
          <w:fldChar w:fldCharType="end"/>
        </w:r>
      </w:p>
    </w:sdtContent>
  </w:sdt>
  <w:p w14:paraId="2E5945FC" w14:textId="77777777" w:rsidR="00932CE0" w:rsidRDefault="00BD4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8F05A" w14:textId="77777777" w:rsidR="00C47FF9" w:rsidRDefault="00C47FF9">
      <w:r>
        <w:separator/>
      </w:r>
    </w:p>
  </w:footnote>
  <w:footnote w:type="continuationSeparator" w:id="0">
    <w:p w14:paraId="6ACA1F3C" w14:textId="77777777" w:rsidR="00C47FF9" w:rsidRDefault="00C47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C73E1" w14:textId="77777777" w:rsidR="002E3360" w:rsidRDefault="002E3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8022A" w14:textId="77777777" w:rsidR="00932CE0" w:rsidRDefault="00D25613">
    <w:pPr>
      <w:pStyle w:val="Footer"/>
      <w:jc w:val="center"/>
      <w:rPr>
        <w:b/>
      </w:rPr>
    </w:pPr>
    <w:r>
      <w:rPr>
        <w:b/>
      </w:rPr>
      <w:t>OFFICIAL: Sensitive: Legal privilege</w:t>
    </w:r>
  </w:p>
  <w:p w14:paraId="6297B609" w14:textId="77777777" w:rsidR="00932CE0" w:rsidRDefault="00BD4DB8">
    <w:pPr>
      <w:pStyle w:val="Header"/>
    </w:pPr>
  </w:p>
  <w:p w14:paraId="712F5A9F" w14:textId="77777777" w:rsidR="00932CE0" w:rsidRDefault="00BD4D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3B661" w14:textId="2BFC4150" w:rsidR="00932CE0" w:rsidRDefault="00D25613">
    <w:pPr>
      <w:pStyle w:val="Footer"/>
      <w:jc w:val="center"/>
      <w:rPr>
        <w:b/>
      </w:rPr>
    </w:pPr>
    <w:r>
      <w:rPr>
        <w:b/>
      </w:rPr>
      <w:t>OFFICIAL: Sensitive: Legal privilege</w:t>
    </w:r>
  </w:p>
  <w:p w14:paraId="31EB2420" w14:textId="52B8A5C6" w:rsidR="00932CE0" w:rsidRDefault="00D25613" w:rsidP="00586671">
    <w:pPr>
      <w:pStyle w:val="Header"/>
      <w:jc w:val="center"/>
    </w:pPr>
    <w:r>
      <w:rPr>
        <w:b/>
        <w:noProof/>
        <w:lang w:eastAsia="en-AU"/>
      </w:rPr>
      <w:drawing>
        <wp:inline distT="0" distB="0" distL="0" distR="0" wp14:anchorId="3B2D977D" wp14:editId="48CA4672">
          <wp:extent cx="1671955" cy="972820"/>
          <wp:effectExtent l="0" t="0" r="4445" b="0"/>
          <wp:docPr id="2" name="Picture 2" title="Australian Government Department of Veterans'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955" cy="972820"/>
                  </a:xfrm>
                  <a:prstGeom prst="rect">
                    <a:avLst/>
                  </a:prstGeom>
                  <a:noFill/>
                </pic:spPr>
              </pic:pic>
            </a:graphicData>
          </a:graphic>
        </wp:inline>
      </w:drawing>
    </w:r>
  </w:p>
  <w:p w14:paraId="24D5C082" w14:textId="77777777" w:rsidR="00932CE0" w:rsidRDefault="00BD4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64800"/>
    <w:multiLevelType w:val="hybridMultilevel"/>
    <w:tmpl w:val="1E04083C"/>
    <w:lvl w:ilvl="0" w:tplc="2F647A2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FCF01BC"/>
    <w:multiLevelType w:val="hybridMultilevel"/>
    <w:tmpl w:val="84E602D8"/>
    <w:lvl w:ilvl="0" w:tplc="FFFFFFFF">
      <w:start w:val="1"/>
      <w:numFmt w:val="bullet"/>
      <w:pStyle w:val="Overviewbullet1"/>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2DEE3343"/>
    <w:multiLevelType w:val="hybridMultilevel"/>
    <w:tmpl w:val="7F3C9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A02E54"/>
    <w:multiLevelType w:val="hybridMultilevel"/>
    <w:tmpl w:val="3506A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13"/>
    <w:rsid w:val="0006061E"/>
    <w:rsid w:val="0006667C"/>
    <w:rsid w:val="00104198"/>
    <w:rsid w:val="0015664A"/>
    <w:rsid w:val="001575CB"/>
    <w:rsid w:val="001D4FC4"/>
    <w:rsid w:val="001F534A"/>
    <w:rsid w:val="002B155C"/>
    <w:rsid w:val="002C514B"/>
    <w:rsid w:val="002E3360"/>
    <w:rsid w:val="004200A7"/>
    <w:rsid w:val="0048464B"/>
    <w:rsid w:val="00586671"/>
    <w:rsid w:val="00756B70"/>
    <w:rsid w:val="00847C37"/>
    <w:rsid w:val="008528F4"/>
    <w:rsid w:val="00AF06C0"/>
    <w:rsid w:val="00B35F39"/>
    <w:rsid w:val="00BD4DB8"/>
    <w:rsid w:val="00C47FF9"/>
    <w:rsid w:val="00D25613"/>
    <w:rsid w:val="00D374DF"/>
    <w:rsid w:val="00D914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DB00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61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613"/>
    <w:pPr>
      <w:tabs>
        <w:tab w:val="center" w:pos="4513"/>
        <w:tab w:val="right" w:pos="9026"/>
      </w:tabs>
    </w:pPr>
  </w:style>
  <w:style w:type="character" w:customStyle="1" w:styleId="HeaderChar">
    <w:name w:val="Header Char"/>
    <w:basedOn w:val="DefaultParagraphFont"/>
    <w:link w:val="Header"/>
    <w:uiPriority w:val="99"/>
    <w:rsid w:val="00D25613"/>
  </w:style>
  <w:style w:type="paragraph" w:styleId="Footer">
    <w:name w:val="footer"/>
    <w:basedOn w:val="Normal"/>
    <w:link w:val="FooterChar"/>
    <w:uiPriority w:val="99"/>
    <w:unhideWhenUsed/>
    <w:rsid w:val="00D25613"/>
    <w:pPr>
      <w:tabs>
        <w:tab w:val="center" w:pos="4513"/>
        <w:tab w:val="right" w:pos="9026"/>
      </w:tabs>
    </w:pPr>
  </w:style>
  <w:style w:type="character" w:customStyle="1" w:styleId="FooterChar">
    <w:name w:val="Footer Char"/>
    <w:basedOn w:val="DefaultParagraphFont"/>
    <w:link w:val="Footer"/>
    <w:uiPriority w:val="99"/>
    <w:rsid w:val="00D25613"/>
  </w:style>
  <w:style w:type="character" w:styleId="Hyperlink">
    <w:name w:val="Hyperlink"/>
    <w:basedOn w:val="DefaultParagraphFont"/>
    <w:uiPriority w:val="99"/>
    <w:unhideWhenUsed/>
    <w:rsid w:val="00D25613"/>
    <w:rPr>
      <w:color w:val="0563C1" w:themeColor="hyperlink"/>
      <w:u w:val="single"/>
    </w:rPr>
  </w:style>
  <w:style w:type="paragraph" w:customStyle="1" w:styleId="Default">
    <w:name w:val="Default"/>
    <w:rsid w:val="00D2561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8464B"/>
    <w:pPr>
      <w:ind w:left="720"/>
      <w:contextualSpacing/>
    </w:pPr>
  </w:style>
  <w:style w:type="paragraph" w:styleId="BalloonText">
    <w:name w:val="Balloon Text"/>
    <w:basedOn w:val="Normal"/>
    <w:link w:val="BalloonTextChar"/>
    <w:uiPriority w:val="99"/>
    <w:semiHidden/>
    <w:unhideWhenUsed/>
    <w:rsid w:val="004846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64B"/>
    <w:rPr>
      <w:rFonts w:ascii="Segoe UI" w:hAnsi="Segoe UI" w:cs="Segoe UI"/>
      <w:sz w:val="18"/>
      <w:szCs w:val="18"/>
    </w:rPr>
  </w:style>
  <w:style w:type="character" w:customStyle="1" w:styleId="A1">
    <w:name w:val="A1"/>
    <w:uiPriority w:val="99"/>
    <w:rsid w:val="0048464B"/>
    <w:rPr>
      <w:rFonts w:cs="ITC Franklin Gothic Std Bk Cd"/>
      <w:color w:val="000000"/>
      <w:sz w:val="23"/>
      <w:szCs w:val="23"/>
      <w:u w:val="single"/>
    </w:rPr>
  </w:style>
  <w:style w:type="character" w:customStyle="1" w:styleId="Overviewbullet1Char">
    <w:name w:val="Overview bullet 1 Char"/>
    <w:basedOn w:val="DefaultParagraphFont"/>
    <w:link w:val="Overviewbullet1"/>
    <w:locked/>
    <w:rsid w:val="00104198"/>
    <w:rPr>
      <w:sz w:val="20"/>
      <w:szCs w:val="20"/>
    </w:rPr>
  </w:style>
  <w:style w:type="paragraph" w:customStyle="1" w:styleId="Overviewbullet1">
    <w:name w:val="Overview bullet 1"/>
    <w:basedOn w:val="ListParagraph"/>
    <w:link w:val="Overviewbullet1Char"/>
    <w:qFormat/>
    <w:rsid w:val="00104198"/>
    <w:pPr>
      <w:numPr>
        <w:numId w:val="3"/>
      </w:numPr>
      <w:spacing w:before="20" w:after="60"/>
    </w:pPr>
    <w:rPr>
      <w:sz w:val="20"/>
      <w:szCs w:val="20"/>
    </w:rPr>
  </w:style>
  <w:style w:type="character" w:styleId="CommentReference">
    <w:name w:val="annotation reference"/>
    <w:basedOn w:val="DefaultParagraphFont"/>
    <w:uiPriority w:val="99"/>
    <w:semiHidden/>
    <w:unhideWhenUsed/>
    <w:rsid w:val="001575CB"/>
    <w:rPr>
      <w:sz w:val="16"/>
      <w:szCs w:val="16"/>
    </w:rPr>
  </w:style>
  <w:style w:type="paragraph" w:styleId="CommentText">
    <w:name w:val="annotation text"/>
    <w:basedOn w:val="Normal"/>
    <w:link w:val="CommentTextChar"/>
    <w:uiPriority w:val="99"/>
    <w:semiHidden/>
    <w:unhideWhenUsed/>
    <w:rsid w:val="001575CB"/>
    <w:rPr>
      <w:sz w:val="20"/>
      <w:szCs w:val="20"/>
    </w:rPr>
  </w:style>
  <w:style w:type="character" w:customStyle="1" w:styleId="CommentTextChar">
    <w:name w:val="Comment Text Char"/>
    <w:basedOn w:val="DefaultParagraphFont"/>
    <w:link w:val="CommentText"/>
    <w:uiPriority w:val="99"/>
    <w:semiHidden/>
    <w:rsid w:val="001575CB"/>
    <w:rPr>
      <w:sz w:val="20"/>
      <w:szCs w:val="20"/>
    </w:rPr>
  </w:style>
  <w:style w:type="paragraph" w:styleId="CommentSubject">
    <w:name w:val="annotation subject"/>
    <w:basedOn w:val="CommentText"/>
    <w:next w:val="CommentText"/>
    <w:link w:val="CommentSubjectChar"/>
    <w:uiPriority w:val="99"/>
    <w:semiHidden/>
    <w:unhideWhenUsed/>
    <w:rsid w:val="001575CB"/>
    <w:rPr>
      <w:b/>
      <w:bCs/>
    </w:rPr>
  </w:style>
  <w:style w:type="character" w:customStyle="1" w:styleId="CommentSubjectChar">
    <w:name w:val="Comment Subject Char"/>
    <w:basedOn w:val="CommentTextChar"/>
    <w:link w:val="CommentSubject"/>
    <w:uiPriority w:val="99"/>
    <w:semiHidden/>
    <w:rsid w:val="001575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Series/C2004A03268" TargetMode="External"/><Relationship Id="rId13" Type="http://schemas.openxmlformats.org/officeDocument/2006/relationships/hyperlink" Target="http://www.dva.gov.au/privacy-policy"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legislation.gov.au/Details/C2021C00047" TargetMode="External"/><Relationship Id="rId12" Type="http://schemas.openxmlformats.org/officeDocument/2006/relationships/hyperlink" Target="https://www.legislation.gov.au/Series/C2019A0004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au/Series/C2006A0013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gislation.gov.au/Series/C2004A0128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legislation.gov.au/Series/C1988A00156" TargetMode="External"/><Relationship Id="rId14" Type="http://schemas.openxmlformats.org/officeDocument/2006/relationships/hyperlink" Target="mailto:department.response.managament.team@dva.gov.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2023-01-12T23:08:00Z</dcterms:created>
  <dcterms:modified xsi:type="dcterms:W3CDTF">2023-01-12T23:14:00Z</dcterms:modified>
</cp:coreProperties>
</file>