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42" w:rsidRPr="00236B42" w:rsidRDefault="00236B42" w:rsidP="00B67453">
      <w:pPr>
        <w:pStyle w:val="Heading1"/>
      </w:pPr>
      <w:r w:rsidRPr="00236B42">
        <w:t>MHPE Magazine Volume 16. No. 1, 2017</w:t>
      </w:r>
    </w:p>
    <w:p w:rsidR="00236B42" w:rsidRPr="00236B42" w:rsidRDefault="00236B42" w:rsidP="00B67453">
      <w:pPr>
        <w:pStyle w:val="Heading2"/>
      </w:pPr>
      <w:r w:rsidRPr="00236B42">
        <w:t>Tear-out: Foundation 49 - - 50s and 60s</w:t>
      </w:r>
    </w:p>
    <w:p w:rsidR="00236B42" w:rsidRPr="00236B42" w:rsidRDefault="00236B42" w:rsidP="00B67453">
      <w:pPr>
        <w:pStyle w:val="Heading3"/>
      </w:pPr>
      <w:r w:rsidRPr="00236B42">
        <w:t>Your 50s</w:t>
      </w:r>
    </w:p>
    <w:p w:rsidR="00236B42" w:rsidRDefault="00236B42" w:rsidP="00236B42">
      <w:r>
        <w:t>This can still be an extremely busy time as you continue to work and support family as they become more independent and move into further education and away from home.</w:t>
      </w:r>
    </w:p>
    <w:p w:rsidR="00236B42" w:rsidRDefault="00236B42" w:rsidP="00236B42">
      <w:r>
        <w:t>Health risks increase in your 50s especially if you have neglected to take care of your health in the past.</w:t>
      </w:r>
    </w:p>
    <w:p w:rsidR="00236B42" w:rsidRDefault="00236B42" w:rsidP="00236B42">
      <w:r>
        <w:t>This is a great time to take action – eat healthy nutritious food, lose weight and start to undertake more activity.</w:t>
      </w:r>
    </w:p>
    <w:p w:rsidR="00236B42" w:rsidRDefault="00236B42" w:rsidP="00236B42">
      <w:r>
        <w:t>Ageing may start to affect your physical strength, energy and libido and sense of masculinity.</w:t>
      </w:r>
    </w:p>
    <w:p w:rsidR="00236B42" w:rsidRDefault="00236B42" w:rsidP="00236B42">
      <w:r>
        <w:t>There may be added risks with family history of prostate or bowel cancer discuss this with your GP while having your annual health check.</w:t>
      </w:r>
    </w:p>
    <w:p w:rsidR="00236B42" w:rsidRPr="006E7422" w:rsidRDefault="00236B42" w:rsidP="00B67453">
      <w:pPr>
        <w:pStyle w:val="Heading4"/>
      </w:pPr>
      <w:r w:rsidRPr="00AA2010">
        <w:t>DIY</w:t>
      </w:r>
      <w:r>
        <w:t xml:space="preserve"> </w:t>
      </w:r>
      <w:r w:rsidRPr="00236B42">
        <w:t>TIPS</w:t>
      </w:r>
    </w:p>
    <w:p w:rsidR="00236B42" w:rsidRDefault="00236B42" w:rsidP="00B67453">
      <w:pPr>
        <w:pStyle w:val="ListParagraph"/>
        <w:ind w:left="0"/>
      </w:pPr>
      <w:r>
        <w:t>Keep fit by exercising at least three times each week for 30 minutes – try a brisk walk or try cycling.</w:t>
      </w:r>
    </w:p>
    <w:p w:rsidR="00236B42" w:rsidRDefault="00236B42" w:rsidP="00B67453">
      <w:pPr>
        <w:pStyle w:val="ListParagraph"/>
        <w:ind w:left="0"/>
      </w:pPr>
      <w:r>
        <w:t>Time Out – enjoy your family and friends.</w:t>
      </w:r>
    </w:p>
    <w:p w:rsidR="00236B42" w:rsidRDefault="00236B42" w:rsidP="00B67453">
      <w:pPr>
        <w:pStyle w:val="ListParagraph"/>
        <w:ind w:left="0"/>
      </w:pPr>
      <w:r>
        <w:t>Drink moderately; are you having at least three alcohol free days each week?</w:t>
      </w:r>
    </w:p>
    <w:p w:rsidR="00236B42" w:rsidRDefault="00236B42" w:rsidP="00B67453">
      <w:pPr>
        <w:pStyle w:val="ListParagraph"/>
        <w:ind w:left="0"/>
      </w:pPr>
      <w:r>
        <w:t>Laugh lots and loud</w:t>
      </w:r>
    </w:p>
    <w:p w:rsidR="00236B42" w:rsidRDefault="00236B42" w:rsidP="00B67453">
      <w:pPr>
        <w:pStyle w:val="ListParagraph"/>
        <w:ind w:left="0"/>
      </w:pPr>
      <w:r>
        <w:t>Talk about any problems or concerns you may have with your family or friends or talk to a GP or counsellor.</w:t>
      </w:r>
    </w:p>
    <w:p w:rsidR="00236B42" w:rsidRDefault="00236B42" w:rsidP="00B67453">
      <w:pPr>
        <w:pStyle w:val="Heading4"/>
      </w:pPr>
      <w:r w:rsidRPr="0034724A">
        <w:t>50’s health check</w:t>
      </w:r>
    </w:p>
    <w:p w:rsidR="00236B42" w:rsidRDefault="00236B42" w:rsidP="00B67453">
      <w:pPr>
        <w:pStyle w:val="ListParagraph"/>
        <w:ind w:left="0"/>
      </w:pPr>
      <w:r>
        <w:t>Weight and waist measurement</w:t>
      </w:r>
    </w:p>
    <w:p w:rsidR="00236B42" w:rsidRDefault="00236B42" w:rsidP="00B67453">
      <w:pPr>
        <w:pStyle w:val="ListParagraph"/>
        <w:ind w:left="0"/>
      </w:pPr>
      <w:r>
        <w:t>Blood pressure</w:t>
      </w:r>
    </w:p>
    <w:p w:rsidR="00236B42" w:rsidRDefault="00236B42" w:rsidP="00B67453">
      <w:pPr>
        <w:pStyle w:val="ListParagraph"/>
        <w:ind w:left="0"/>
      </w:pPr>
      <w:r>
        <w:t>Cholesterol and glucose levels</w:t>
      </w:r>
    </w:p>
    <w:p w:rsidR="00236B42" w:rsidRDefault="00236B42" w:rsidP="00B67453">
      <w:pPr>
        <w:pStyle w:val="ListParagraph"/>
        <w:ind w:left="0"/>
      </w:pPr>
      <w:r>
        <w:t>Eye checks</w:t>
      </w:r>
    </w:p>
    <w:p w:rsidR="00236B42" w:rsidRDefault="00236B42" w:rsidP="00B67453">
      <w:pPr>
        <w:pStyle w:val="ListParagraph"/>
        <w:ind w:left="0"/>
      </w:pPr>
      <w:r>
        <w:t>Bowel cancer screening</w:t>
      </w:r>
    </w:p>
    <w:p w:rsidR="00236B42" w:rsidRDefault="00236B42" w:rsidP="00B67453">
      <w:pPr>
        <w:pStyle w:val="ListParagraph"/>
        <w:ind w:left="0"/>
      </w:pPr>
      <w:r>
        <w:t>Tetanus booster each 10 years</w:t>
      </w:r>
    </w:p>
    <w:p w:rsidR="00236B42" w:rsidRDefault="00236B42" w:rsidP="00B67453">
      <w:pPr>
        <w:pStyle w:val="ListParagraph"/>
        <w:ind w:left="0"/>
      </w:pPr>
      <w:r>
        <w:t>Blood tests for kidney and liver function</w:t>
      </w:r>
    </w:p>
    <w:p w:rsidR="00236B42" w:rsidRDefault="00236B42" w:rsidP="00B67453">
      <w:pPr>
        <w:pStyle w:val="ListParagraph"/>
        <w:ind w:left="0"/>
      </w:pPr>
      <w:r>
        <w:t>Mental health – talk about any issues or concerns, your GP or a counsellor or will assist.</w:t>
      </w:r>
    </w:p>
    <w:p w:rsidR="00236B42" w:rsidRDefault="00236B42" w:rsidP="00B67453">
      <w:pPr>
        <w:pStyle w:val="ListParagraph"/>
        <w:ind w:left="0"/>
      </w:pPr>
      <w:r>
        <w:t>Hearing check</w:t>
      </w:r>
    </w:p>
    <w:p w:rsidR="00236B42" w:rsidRDefault="00236B42" w:rsidP="00B67453">
      <w:pPr>
        <w:pStyle w:val="ListParagraph"/>
        <w:ind w:left="0"/>
      </w:pPr>
      <w:r>
        <w:t>Sexually transmitted diseases</w:t>
      </w:r>
    </w:p>
    <w:p w:rsidR="00236B42" w:rsidRDefault="00236B42" w:rsidP="00B67453">
      <w:pPr>
        <w:pStyle w:val="Heading4"/>
      </w:pPr>
      <w:r>
        <w:t>Your 60s</w:t>
      </w:r>
    </w:p>
    <w:p w:rsidR="00236B42" w:rsidRDefault="00236B42" w:rsidP="00236B42">
      <w:r>
        <w:t>This is a decade of major change – most men have plans for life outside the workforce into the future.</w:t>
      </w:r>
    </w:p>
    <w:p w:rsidR="00236B42" w:rsidRDefault="00236B42" w:rsidP="00236B42">
      <w:r>
        <w:t>The importance of good health is realised and there can be room for improvement.  Good health can provide an opportunity to enjoy your retirement, travel and spend time with family.</w:t>
      </w:r>
    </w:p>
    <w:p w:rsidR="00236B42" w:rsidRDefault="00236B42" w:rsidP="00236B42">
      <w:r>
        <w:t>Have an annual health check and discuss any health issues that may be bothersome with your GP – for example waterwork issues.</w:t>
      </w:r>
    </w:p>
    <w:p w:rsidR="00236B42" w:rsidRPr="00A36A7A" w:rsidRDefault="00236B42" w:rsidP="00B67453">
      <w:pPr>
        <w:pStyle w:val="Heading4"/>
      </w:pPr>
      <w:r w:rsidRPr="00A36A7A">
        <w:t xml:space="preserve">DIY </w:t>
      </w:r>
      <w:r w:rsidRPr="00236B42">
        <w:t>TIPS</w:t>
      </w:r>
    </w:p>
    <w:p w:rsidR="00B67453" w:rsidRDefault="00236B42" w:rsidP="00B67453">
      <w:pPr>
        <w:pStyle w:val="ListParagraph"/>
        <w:ind w:left="0"/>
      </w:pPr>
      <w:r>
        <w:t xml:space="preserve">Keep physically and mentally active – play golf, tennis, undertake brisk walking or try cycling.  </w:t>
      </w:r>
    </w:p>
    <w:p w:rsidR="00236B42" w:rsidRDefault="00236B42" w:rsidP="00B67453">
      <w:pPr>
        <w:pStyle w:val="ListParagraph"/>
        <w:ind w:left="0"/>
      </w:pPr>
      <w:bookmarkStart w:id="0" w:name="_GoBack"/>
      <w:bookmarkEnd w:id="0"/>
      <w:r>
        <w:lastRenderedPageBreak/>
        <w:t>Do Sudoku puzzles, crossword puzzles, play cards with your friends or sign up to learn something new, like learning a language, yoga or woodwork.</w:t>
      </w:r>
    </w:p>
    <w:p w:rsidR="00236B42" w:rsidRDefault="00236B42" w:rsidP="00B67453">
      <w:pPr>
        <w:pStyle w:val="ListParagraph"/>
        <w:ind w:left="0"/>
      </w:pPr>
      <w:r>
        <w:t>Challenge yourself often and keep on learning new things.</w:t>
      </w:r>
    </w:p>
    <w:p w:rsidR="00236B42" w:rsidRDefault="00236B42" w:rsidP="00B67453">
      <w:pPr>
        <w:pStyle w:val="ListParagraph"/>
        <w:ind w:left="0"/>
      </w:pPr>
      <w:r>
        <w:t>Drink moderately: are you having at least three alcohol-free days each week?</w:t>
      </w:r>
    </w:p>
    <w:p w:rsidR="00236B42" w:rsidRDefault="00236B42" w:rsidP="00B67453">
      <w:pPr>
        <w:pStyle w:val="ListParagraph"/>
        <w:ind w:left="0"/>
      </w:pPr>
      <w:r>
        <w:t>Socialise as much as possible – Laugh lots and loud</w:t>
      </w:r>
    </w:p>
    <w:p w:rsidR="00236B42" w:rsidRDefault="00236B42" w:rsidP="00B67453">
      <w:pPr>
        <w:pStyle w:val="ListParagraph"/>
        <w:ind w:left="0"/>
      </w:pPr>
      <w:r>
        <w:t>Have a problem? Talk about it – your GP or counsellor will be able to assist you.</w:t>
      </w:r>
    </w:p>
    <w:p w:rsidR="00236B42" w:rsidRPr="00236B42" w:rsidRDefault="00236B42" w:rsidP="00B67453">
      <w:pPr>
        <w:pStyle w:val="Heading4"/>
      </w:pPr>
      <w:r w:rsidRPr="00236B42">
        <w:t>60’s health check</w:t>
      </w:r>
    </w:p>
    <w:p w:rsidR="00236B42" w:rsidRDefault="00236B42" w:rsidP="00B67453">
      <w:pPr>
        <w:pStyle w:val="ListParagraph"/>
        <w:ind w:left="0"/>
      </w:pPr>
      <w:r>
        <w:t>Weight and waist measurement</w:t>
      </w:r>
    </w:p>
    <w:p w:rsidR="00236B42" w:rsidRDefault="00236B42" w:rsidP="00B67453">
      <w:pPr>
        <w:pStyle w:val="ListParagraph"/>
        <w:ind w:left="0"/>
      </w:pPr>
      <w:r>
        <w:t>Blood pressure</w:t>
      </w:r>
    </w:p>
    <w:p w:rsidR="00236B42" w:rsidRDefault="00236B42" w:rsidP="00B67453">
      <w:pPr>
        <w:pStyle w:val="ListParagraph"/>
        <w:ind w:left="0"/>
      </w:pPr>
      <w:r>
        <w:t>Cholesterol and glucose levels</w:t>
      </w:r>
    </w:p>
    <w:p w:rsidR="00236B42" w:rsidRDefault="00236B42" w:rsidP="00B67453">
      <w:pPr>
        <w:pStyle w:val="ListParagraph"/>
        <w:ind w:left="0"/>
      </w:pPr>
      <w:r>
        <w:t>Eye checks – especially for glaucoma and cataracts</w:t>
      </w:r>
    </w:p>
    <w:p w:rsidR="00236B42" w:rsidRDefault="00236B42" w:rsidP="00B67453">
      <w:pPr>
        <w:pStyle w:val="ListParagraph"/>
        <w:ind w:left="0"/>
      </w:pPr>
      <w:r>
        <w:t>Bowel cancer screening</w:t>
      </w:r>
    </w:p>
    <w:p w:rsidR="00236B42" w:rsidRDefault="00236B42" w:rsidP="00B67453">
      <w:pPr>
        <w:pStyle w:val="ListParagraph"/>
        <w:ind w:left="0"/>
      </w:pPr>
      <w:r>
        <w:t>Flu and pneumonia shots</w:t>
      </w:r>
    </w:p>
    <w:p w:rsidR="00236B42" w:rsidRDefault="00236B42" w:rsidP="00B67453">
      <w:pPr>
        <w:pStyle w:val="ListParagraph"/>
        <w:ind w:left="0"/>
      </w:pPr>
      <w:r>
        <w:t>Blood tests for kidney and liver function</w:t>
      </w:r>
    </w:p>
    <w:p w:rsidR="00236B42" w:rsidRDefault="00236B42" w:rsidP="00B67453">
      <w:pPr>
        <w:pStyle w:val="ListParagraph"/>
        <w:ind w:left="0"/>
      </w:pPr>
      <w:r>
        <w:t>Check bone density</w:t>
      </w:r>
    </w:p>
    <w:p w:rsidR="00236B42" w:rsidRDefault="00236B42" w:rsidP="00B67453">
      <w:pPr>
        <w:pStyle w:val="ListParagraph"/>
        <w:ind w:left="0"/>
      </w:pPr>
      <w:r>
        <w:t>Mental health – talk about any issues or concerns, your GP or a counsellor or will assist.</w:t>
      </w:r>
    </w:p>
    <w:p w:rsidR="00236B42" w:rsidRDefault="003817FA" w:rsidP="00236B42">
      <w:hyperlink r:id="rId6" w:history="1">
        <w:r w:rsidRPr="003817FA">
          <w:rPr>
            <w:rStyle w:val="Hyperlink"/>
          </w:rPr>
          <w:t>http://www.49.com.au/</w:t>
        </w:r>
      </w:hyperlink>
    </w:p>
    <w:p w:rsidR="00236B42" w:rsidRDefault="00236B42" w:rsidP="00236B42"/>
    <w:p w:rsidR="00236B42" w:rsidRDefault="00236B42" w:rsidP="00236B42"/>
    <w:p w:rsidR="00236B42" w:rsidRPr="0034724A" w:rsidRDefault="00236B42" w:rsidP="00236B42"/>
    <w:sectPr w:rsidR="00236B42" w:rsidRPr="003472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6E4" w:rsidRDefault="00A026E4" w:rsidP="00A026E4">
      <w:pPr>
        <w:spacing w:after="0" w:line="240" w:lineRule="auto"/>
      </w:pPr>
      <w:r>
        <w:separator/>
      </w:r>
    </w:p>
  </w:endnote>
  <w:endnote w:type="continuationSeparator" w:id="0">
    <w:p w:rsidR="00A026E4" w:rsidRDefault="00A026E4" w:rsidP="00A0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E4" w:rsidRDefault="00A026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E4" w:rsidRDefault="00A026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E4" w:rsidRDefault="00A026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6E4" w:rsidRDefault="00A026E4" w:rsidP="00A026E4">
      <w:pPr>
        <w:spacing w:after="0" w:line="240" w:lineRule="auto"/>
      </w:pPr>
      <w:r>
        <w:separator/>
      </w:r>
    </w:p>
  </w:footnote>
  <w:footnote w:type="continuationSeparator" w:id="0">
    <w:p w:rsidR="00A026E4" w:rsidRDefault="00A026E4" w:rsidP="00A02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E4" w:rsidRDefault="00A026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E4" w:rsidRDefault="00A026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E4" w:rsidRDefault="00A026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42"/>
    <w:rsid w:val="001E492C"/>
    <w:rsid w:val="00236B42"/>
    <w:rsid w:val="003817FA"/>
    <w:rsid w:val="00A026E4"/>
    <w:rsid w:val="00B6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B42"/>
  </w:style>
  <w:style w:type="paragraph" w:styleId="Heading1">
    <w:name w:val="heading 1"/>
    <w:basedOn w:val="Normal"/>
    <w:next w:val="Normal"/>
    <w:link w:val="Heading1Char"/>
    <w:uiPriority w:val="9"/>
    <w:qFormat/>
    <w:rsid w:val="00B67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74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6B42"/>
    <w:pPr>
      <w:keepNext/>
      <w:keepLines/>
      <w:spacing w:before="40" w:after="0"/>
      <w:outlineLvl w:val="4"/>
    </w:pPr>
    <w:rPr>
      <w:rFonts w:ascii="Cambria" w:eastAsiaTheme="majorEastAsia" w:hAnsi="Cambr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7453"/>
    <w:rPr>
      <w:rFonts w:asciiTheme="majorHAnsi" w:eastAsiaTheme="majorEastAsia" w:hAnsiTheme="majorHAnsi" w:cstheme="majorBidi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67453"/>
    <w:rPr>
      <w:rFonts w:asciiTheme="majorHAnsi" w:eastAsiaTheme="majorEastAsia" w:hAnsiTheme="majorHAnsi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36B42"/>
    <w:rPr>
      <w:rFonts w:ascii="Cambria" w:eastAsiaTheme="majorEastAsia" w:hAnsi="Cambria" w:cstheme="majorBidi"/>
    </w:rPr>
  </w:style>
  <w:style w:type="character" w:styleId="Hyperlink">
    <w:name w:val="Hyperlink"/>
    <w:basedOn w:val="DefaultParagraphFont"/>
    <w:uiPriority w:val="99"/>
    <w:unhideWhenUsed/>
    <w:rsid w:val="003817F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745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7453"/>
    <w:rPr>
      <w:rFonts w:asciiTheme="majorHAnsi" w:eastAsiaTheme="majorEastAsia" w:hAnsiTheme="majorHAnsi" w:cstheme="majorBidi"/>
      <w:sz w:val="28"/>
      <w:szCs w:val="26"/>
    </w:rPr>
  </w:style>
  <w:style w:type="paragraph" w:styleId="ListParagraph">
    <w:name w:val="List Paragraph"/>
    <w:basedOn w:val="Normal"/>
    <w:uiPriority w:val="34"/>
    <w:qFormat/>
    <w:rsid w:val="00B67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6E4"/>
  </w:style>
  <w:style w:type="paragraph" w:styleId="Footer">
    <w:name w:val="footer"/>
    <w:basedOn w:val="Normal"/>
    <w:link w:val="FooterChar"/>
    <w:uiPriority w:val="99"/>
    <w:unhideWhenUsed/>
    <w:rsid w:val="00A02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49.com.a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2017-04-19T06:31:00Z</dcterms:created>
  <dcterms:modified xsi:type="dcterms:W3CDTF">2017-04-19T06:31:00Z</dcterms:modified>
</cp:coreProperties>
</file>