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1339"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ayout w:type="fixed"/>
        <w:tblLook w:val="04A0" w:firstRow="1" w:lastRow="0" w:firstColumn="1" w:lastColumn="0" w:noHBand="0" w:noVBand="1"/>
      </w:tblPr>
      <w:tblGrid>
        <w:gridCol w:w="264"/>
        <w:gridCol w:w="8737"/>
        <w:gridCol w:w="1219"/>
        <w:gridCol w:w="1068"/>
        <w:gridCol w:w="51"/>
      </w:tblGrid>
      <w:tr w:rsidR="00C15C28" w:rsidRPr="00C15C28" w14:paraId="22D2C04E" w14:textId="77777777" w:rsidTr="00294AAB">
        <w:trPr>
          <w:trHeight w:val="1820"/>
        </w:trPr>
        <w:tc>
          <w:tcPr>
            <w:tcW w:w="11339" w:type="dxa"/>
            <w:gridSpan w:val="5"/>
            <w:shd w:val="clear" w:color="auto" w:fill="002060"/>
          </w:tcPr>
          <w:p w14:paraId="260361A0" w14:textId="77777777" w:rsidR="0075208A" w:rsidRDefault="00DC031A" w:rsidP="5F83670A">
            <w:pPr>
              <w:ind w:right="-136"/>
              <w:jc w:val="center"/>
              <w:rPr>
                <w:rFonts w:ascii="Arial" w:hAnsi="Arial" w:cs="Arial"/>
                <w:noProof/>
                <w:color w:val="002060"/>
                <w:sz w:val="24"/>
                <w:szCs w:val="24"/>
                <w:lang w:eastAsia="en-AU"/>
              </w:rPr>
            </w:pPr>
            <w:r w:rsidRPr="003A047F">
              <w:rPr>
                <w:rFonts w:ascii="AusGov DVA Stacked 4U" w:hAnsi="AusGov DVA Stacked 4U" w:cs="Arial"/>
                <w:noProof/>
                <w:color w:val="FFFFFF" w:themeColor="background1"/>
                <w:sz w:val="24"/>
                <w:szCs w:val="24"/>
                <w:lang w:eastAsia="en-AU"/>
              </w:rPr>
              <mc:AlternateContent>
                <mc:Choice Requires="wps">
                  <w:drawing>
                    <wp:anchor distT="45720" distB="45720" distL="114300" distR="114300" simplePos="0" relativeHeight="251658239" behindDoc="0" locked="0" layoutInCell="1" allowOverlap="1" wp14:anchorId="488FBD38" wp14:editId="63850096">
                      <wp:simplePos x="0" y="0"/>
                      <wp:positionH relativeFrom="column">
                        <wp:posOffset>1951990</wp:posOffset>
                      </wp:positionH>
                      <wp:positionV relativeFrom="paragraph">
                        <wp:posOffset>148590</wp:posOffset>
                      </wp:positionV>
                      <wp:extent cx="33553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04620"/>
                              </a:xfrm>
                              <a:prstGeom prst="rect">
                                <a:avLst/>
                              </a:prstGeom>
                              <a:noFill/>
                              <a:ln w="9525">
                                <a:noFill/>
                                <a:miter lim="800000"/>
                                <a:headEnd/>
                                <a:tailEnd/>
                              </a:ln>
                            </wps:spPr>
                            <wps:txbx>
                              <w:txbxContent>
                                <w:p w14:paraId="595BB9EC" w14:textId="77777777" w:rsidR="00607EFA" w:rsidRDefault="00607EFA" w:rsidP="00E220B7">
                                  <w:pPr>
                                    <w:jc w:val="center"/>
                                    <w:rPr>
                                      <w:rFonts w:ascii="Rockwell" w:hAnsi="Rockwell"/>
                                      <w:b/>
                                      <w:color w:val="FFFFFF" w:themeColor="background1"/>
                                      <w:sz w:val="40"/>
                                    </w:rPr>
                                  </w:pPr>
                                  <w:r w:rsidRPr="003A047F">
                                    <w:rPr>
                                      <w:rFonts w:ascii="Rockwell" w:hAnsi="Rockwell"/>
                                      <w:b/>
                                      <w:color w:val="FFFFFF" w:themeColor="background1"/>
                                      <w:sz w:val="40"/>
                                    </w:rPr>
                                    <w:t xml:space="preserve">COMMUNITY NURSING NEWSLETTER No. </w:t>
                                  </w:r>
                                  <w:r w:rsidR="00C45698">
                                    <w:rPr>
                                      <w:rFonts w:ascii="Rockwell" w:hAnsi="Rockwell"/>
                                      <w:b/>
                                      <w:color w:val="FFFFFF" w:themeColor="background1"/>
                                      <w:sz w:val="40"/>
                                    </w:rPr>
                                    <w:t>4</w:t>
                                  </w:r>
                                  <w:r w:rsidR="007A381D">
                                    <w:rPr>
                                      <w:rFonts w:ascii="Rockwell" w:hAnsi="Rockwell"/>
                                      <w:b/>
                                      <w:color w:val="FFFFFF" w:themeColor="background1"/>
                                      <w:sz w:val="40"/>
                                    </w:rPr>
                                    <w:t>4</w:t>
                                  </w:r>
                                </w:p>
                                <w:p w14:paraId="2EF87784" w14:textId="77777777" w:rsidR="00DC031A" w:rsidRPr="003A047F" w:rsidRDefault="00DC031A" w:rsidP="00E220B7">
                                  <w:pPr>
                                    <w:jc w:val="center"/>
                                    <w:rPr>
                                      <w:rFonts w:ascii="Rockwell" w:hAnsi="Rockwell"/>
                                      <w:b/>
                                      <w:color w:val="FFFFFF" w:themeColor="background1"/>
                                      <w:sz w:val="40"/>
                                    </w:rPr>
                                  </w:pPr>
                                  <w:r>
                                    <w:rPr>
                                      <w:rFonts w:ascii="Rockwell" w:hAnsi="Rockwell"/>
                                      <w:b/>
                                      <w:color w:val="FFFFFF" w:themeColor="background1"/>
                                      <w:sz w:val="40"/>
                                    </w:rPr>
                                    <w:t>December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8FBD38" id="_x0000_t202" coordsize="21600,21600" o:spt="202" path="m,l,21600r21600,l21600,xe">
                      <v:stroke joinstyle="miter"/>
                      <v:path gradientshapeok="t" o:connecttype="rect"/>
                    </v:shapetype>
                    <v:shape id="Text Box 2" o:spid="_x0000_s1026" type="#_x0000_t202" style="position:absolute;left:0;text-align:left;margin-left:153.7pt;margin-top:11.7pt;width:264.2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" filled="f" stroked="f">
                      <v:textbox style="mso-fit-shape-to-text:t">
                        <w:txbxContent>
                          <w:p w14:paraId="595BB9EC" w14:textId="77777777" w:rsidR="00607EFA" w:rsidRDefault="00607EFA" w:rsidP="00E220B7">
                            <w:pPr>
                              <w:jc w:val="center"/>
                              <w:rPr>
                                <w:rFonts w:ascii="Rockwell" w:hAnsi="Rockwell"/>
                                <w:b/>
                                <w:color w:val="FFFFFF" w:themeColor="background1"/>
                                <w:sz w:val="40"/>
                              </w:rPr>
                            </w:pPr>
                            <w:r w:rsidRPr="003A047F">
                              <w:rPr>
                                <w:rFonts w:ascii="Rockwell" w:hAnsi="Rockwell"/>
                                <w:b/>
                                <w:color w:val="FFFFFF" w:themeColor="background1"/>
                                <w:sz w:val="40"/>
                              </w:rPr>
                              <w:t xml:space="preserve">COMMUNITY NURSING NEWSLETTER No. </w:t>
                            </w:r>
                            <w:r w:rsidR="00C45698">
                              <w:rPr>
                                <w:rFonts w:ascii="Rockwell" w:hAnsi="Rockwell"/>
                                <w:b/>
                                <w:color w:val="FFFFFF" w:themeColor="background1"/>
                                <w:sz w:val="40"/>
                              </w:rPr>
                              <w:t>4</w:t>
                            </w:r>
                            <w:r w:rsidR="007A381D">
                              <w:rPr>
                                <w:rFonts w:ascii="Rockwell" w:hAnsi="Rockwell"/>
                                <w:b/>
                                <w:color w:val="FFFFFF" w:themeColor="background1"/>
                                <w:sz w:val="40"/>
                              </w:rPr>
                              <w:t>4</w:t>
                            </w:r>
                          </w:p>
                          <w:p w14:paraId="2EF87784" w14:textId="77777777" w:rsidR="00DC031A" w:rsidRPr="003A047F" w:rsidRDefault="00DC031A" w:rsidP="00E220B7">
                            <w:pPr>
                              <w:jc w:val="center"/>
                              <w:rPr>
                                <w:rFonts w:ascii="Rockwell" w:hAnsi="Rockwell"/>
                                <w:b/>
                                <w:color w:val="FFFFFF" w:themeColor="background1"/>
                                <w:sz w:val="40"/>
                              </w:rPr>
                            </w:pPr>
                            <w:r>
                              <w:rPr>
                                <w:rFonts w:ascii="Rockwell" w:hAnsi="Rockwell"/>
                                <w:b/>
                                <w:color w:val="FFFFFF" w:themeColor="background1"/>
                                <w:sz w:val="40"/>
                              </w:rPr>
                              <w:t>December 2023</w:t>
                            </w:r>
                          </w:p>
                        </w:txbxContent>
                      </v:textbox>
                    </v:shape>
                  </w:pict>
                </mc:Fallback>
              </mc:AlternateContent>
            </w:r>
          </w:p>
          <w:p w14:paraId="6AC50160" w14:textId="77777777" w:rsidR="008C7EEF" w:rsidRPr="003A047F" w:rsidRDefault="003A047F" w:rsidP="003A047F">
            <w:pPr>
              <w:ind w:right="-136"/>
              <w:rPr>
                <w:rFonts w:ascii="AusGov DVA Stacked 4U" w:hAnsi="AusGov DVA Stacked 4U" w:cs="Arial"/>
                <w:color w:val="002060"/>
                <w:sz w:val="200"/>
                <w:szCs w:val="200"/>
              </w:rPr>
            </w:pPr>
            <w:r w:rsidRPr="00C168FC">
              <w:rPr>
                <w:rFonts w:ascii="Arial" w:hAnsi="Arial" w:cs="Arial"/>
                <w:noProof/>
                <w:color w:val="002060"/>
                <w:sz w:val="24"/>
                <w:szCs w:val="24"/>
                <w:lang w:eastAsia="en-AU"/>
              </w:rPr>
              <w:drawing>
                <wp:anchor distT="0" distB="0" distL="114300" distR="114300" simplePos="0" relativeHeight="251659264" behindDoc="0" locked="0" layoutInCell="1" allowOverlap="1" wp14:anchorId="334FA8A7" wp14:editId="44ED6E67">
                  <wp:simplePos x="0" y="0"/>
                  <wp:positionH relativeFrom="column">
                    <wp:posOffset>5427608</wp:posOffset>
                  </wp:positionH>
                  <wp:positionV relativeFrom="paragraph">
                    <wp:posOffset>215001</wp:posOffset>
                  </wp:positionV>
                  <wp:extent cx="1566723" cy="888676"/>
                  <wp:effectExtent l="0" t="0" r="0" b="6985"/>
                  <wp:wrapNone/>
                  <wp:docPr id="1" name="Picture 1" descr="Initals CN white on yellow and grey background" title="Community Nursing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64834"/>
                          <a:stretch/>
                        </pic:blipFill>
                        <pic:spPr bwMode="auto">
                          <a:xfrm>
                            <a:off x="0" y="0"/>
                            <a:ext cx="1566723" cy="88867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c>
      </w:tr>
      <w:tr w:rsidR="0090736B" w:rsidRPr="00C15C28" w14:paraId="42E11DFE" w14:textId="77777777" w:rsidTr="00294AAB">
        <w:trPr>
          <w:trHeight w:val="524"/>
        </w:trPr>
        <w:tc>
          <w:tcPr>
            <w:tcW w:w="11339" w:type="dxa"/>
            <w:gridSpan w:val="5"/>
            <w:shd w:val="clear" w:color="auto" w:fill="002060"/>
          </w:tcPr>
          <w:p w14:paraId="0A2830B4" w14:textId="187E476C" w:rsidR="0090736B" w:rsidRPr="00C15C28" w:rsidRDefault="0075208A" w:rsidP="00D62AC1">
            <w:pPr>
              <w:ind w:right="-136"/>
              <w:jc w:val="center"/>
              <w:rPr>
                <w:rFonts w:ascii="Arial" w:hAnsi="Arial" w:cs="Arial"/>
                <w:noProof/>
                <w:color w:val="002060"/>
                <w:sz w:val="24"/>
                <w:szCs w:val="24"/>
                <w:lang w:eastAsia="en-AU"/>
              </w:rPr>
            </w:pPr>
            <w:r w:rsidRPr="0012303C">
              <w:rPr>
                <w:rFonts w:cstheme="minorHAnsi"/>
                <w:color w:val="FFFFFF" w:themeColor="background1"/>
                <w:sz w:val="24"/>
                <w:szCs w:val="24"/>
              </w:rPr>
              <w:t xml:space="preserve">The </w:t>
            </w:r>
            <w:r>
              <w:rPr>
                <w:rFonts w:cstheme="minorHAnsi"/>
                <w:b/>
                <w:i/>
                <w:color w:val="FFFFFF" w:themeColor="background1"/>
                <w:sz w:val="24"/>
                <w:szCs w:val="24"/>
              </w:rPr>
              <w:t>Community Nursing Newsletter</w:t>
            </w:r>
            <w:r w:rsidRPr="00C15C28">
              <w:rPr>
                <w:rFonts w:cstheme="minorHAnsi"/>
                <w:color w:val="FFFFFF" w:themeColor="background1"/>
                <w:sz w:val="24"/>
                <w:szCs w:val="24"/>
              </w:rPr>
              <w:t xml:space="preserve"> </w:t>
            </w:r>
            <w:r w:rsidR="0012303C">
              <w:rPr>
                <w:rFonts w:cstheme="minorHAnsi"/>
                <w:color w:val="FFFFFF" w:themeColor="background1"/>
                <w:sz w:val="24"/>
                <w:szCs w:val="24"/>
              </w:rPr>
              <w:t xml:space="preserve">is issued to provide </w:t>
            </w:r>
            <w:r w:rsidRPr="00C15C28">
              <w:rPr>
                <w:rFonts w:cstheme="minorHAnsi"/>
                <w:color w:val="FFFFFF" w:themeColor="background1"/>
                <w:sz w:val="24"/>
                <w:szCs w:val="24"/>
              </w:rPr>
              <w:t>update</w:t>
            </w:r>
            <w:r w:rsidR="0012303C">
              <w:rPr>
                <w:rFonts w:cstheme="minorHAnsi"/>
                <w:color w:val="FFFFFF" w:themeColor="background1"/>
                <w:sz w:val="24"/>
                <w:szCs w:val="24"/>
              </w:rPr>
              <w:t>s</w:t>
            </w:r>
            <w:r w:rsidRPr="00C15C28">
              <w:rPr>
                <w:rFonts w:cstheme="minorHAnsi"/>
                <w:color w:val="FFFFFF" w:themeColor="background1"/>
                <w:sz w:val="24"/>
                <w:szCs w:val="24"/>
              </w:rPr>
              <w:t xml:space="preserve"> </w:t>
            </w:r>
            <w:r>
              <w:rPr>
                <w:rFonts w:cstheme="minorHAnsi"/>
                <w:color w:val="FFFFFF" w:themeColor="background1"/>
                <w:sz w:val="24"/>
                <w:szCs w:val="24"/>
              </w:rPr>
              <w:t>to Department of Veterans’ Affairs (DVA) Community Nursing (CN) provide</w:t>
            </w:r>
            <w:r w:rsidR="0012303C">
              <w:rPr>
                <w:rFonts w:cstheme="minorHAnsi"/>
                <w:color w:val="FFFFFF" w:themeColor="background1"/>
                <w:sz w:val="24"/>
                <w:szCs w:val="24"/>
              </w:rPr>
              <w:t>rs about DVA’s CN program.</w:t>
            </w:r>
            <w:r w:rsidR="003C74B3">
              <w:rPr>
                <w:rFonts w:cstheme="minorHAnsi"/>
                <w:color w:val="FFFFFF" w:themeColor="background1"/>
                <w:sz w:val="24"/>
                <w:szCs w:val="24"/>
              </w:rPr>
              <w:t xml:space="preserve"> </w:t>
            </w:r>
          </w:p>
        </w:tc>
      </w:tr>
      <w:tr w:rsidR="00C15C28" w:rsidRPr="00C15C28" w14:paraId="367BBCF6" w14:textId="77777777" w:rsidTr="00294AAB">
        <w:trPr>
          <w:trHeight w:val="3662"/>
        </w:trPr>
        <w:tc>
          <w:tcPr>
            <w:tcW w:w="9001" w:type="dxa"/>
            <w:gridSpan w:val="2"/>
            <w:shd w:val="clear" w:color="auto" w:fill="CCCCFF"/>
          </w:tcPr>
          <w:p w14:paraId="313B2F77" w14:textId="208AF4B2" w:rsidR="002A6132" w:rsidRPr="00C15C28" w:rsidRDefault="00C009C3" w:rsidP="002A6132">
            <w:pPr>
              <w:rPr>
                <w:rFonts w:ascii="Arial" w:hAnsi="Arial" w:cs="Arial"/>
                <w:color w:val="002060"/>
                <w:sz w:val="24"/>
                <w:szCs w:val="24"/>
              </w:rPr>
            </w:pPr>
            <w:r>
              <w:rPr>
                <w:rFonts w:ascii="Century Gothic" w:hAnsi="Century Gothic" w:cs="Arial"/>
                <w:color w:val="002060"/>
                <w:sz w:val="36"/>
                <w:szCs w:val="24"/>
              </w:rPr>
              <w:t xml:space="preserve">FEE INDEXATION </w:t>
            </w:r>
          </w:p>
          <w:p w14:paraId="4698B302" w14:textId="77777777" w:rsidR="0075208A" w:rsidRDefault="0075208A" w:rsidP="005E0809">
            <w:pPr>
              <w:rPr>
                <w:rFonts w:ascii="Arial" w:hAnsi="Arial" w:cs="Arial"/>
                <w:color w:val="002060"/>
                <w:sz w:val="24"/>
                <w:szCs w:val="24"/>
              </w:rPr>
            </w:pPr>
          </w:p>
          <w:p w14:paraId="1B3112FC" w14:textId="77777777" w:rsidR="001F4683" w:rsidRPr="00083BCC" w:rsidRDefault="001E74FB" w:rsidP="001F4683">
            <w:pPr>
              <w:rPr>
                <w:rFonts w:ascii="Century Gothic" w:hAnsi="Century Gothic" w:cs="Arial"/>
                <w:color w:val="002060"/>
                <w:sz w:val="24"/>
                <w:szCs w:val="24"/>
              </w:rPr>
            </w:pPr>
            <w:r w:rsidRPr="00083BCC">
              <w:rPr>
                <w:rFonts w:ascii="Century Gothic" w:hAnsi="Century Gothic" w:cs="Arial"/>
                <w:color w:val="002060"/>
                <w:sz w:val="24"/>
                <w:szCs w:val="24"/>
              </w:rPr>
              <w:t xml:space="preserve">Annual fee indexation will be applied to the DVA CN Schedule of Fees and will take effect from 1 January 2024 for claim periods commencing on or after this date. </w:t>
            </w:r>
            <w:r w:rsidR="001F4683" w:rsidRPr="00D63C3C">
              <w:rPr>
                <w:rFonts w:ascii="Century Gothic" w:hAnsi="Century Gothic" w:cs="Arial"/>
                <w:color w:val="002060"/>
                <w:sz w:val="24"/>
                <w:szCs w:val="24"/>
              </w:rPr>
              <w:t xml:space="preserve">The new schedule </w:t>
            </w:r>
            <w:r w:rsidR="00653490" w:rsidRPr="00D63C3C">
              <w:rPr>
                <w:rFonts w:ascii="Century Gothic" w:hAnsi="Century Gothic" w:cs="Arial"/>
                <w:color w:val="002060"/>
                <w:sz w:val="24"/>
                <w:szCs w:val="24"/>
              </w:rPr>
              <w:t xml:space="preserve">is attached for reference and </w:t>
            </w:r>
            <w:r w:rsidR="001F4683" w:rsidRPr="00D63C3C">
              <w:rPr>
                <w:rFonts w:ascii="Century Gothic" w:hAnsi="Century Gothic" w:cs="Arial"/>
                <w:color w:val="002060"/>
                <w:sz w:val="24"/>
                <w:szCs w:val="24"/>
              </w:rPr>
              <w:t xml:space="preserve">will </w:t>
            </w:r>
            <w:r w:rsidR="00653490" w:rsidRPr="00D63C3C">
              <w:rPr>
                <w:rFonts w:ascii="Century Gothic" w:hAnsi="Century Gothic" w:cs="Arial"/>
                <w:color w:val="002060"/>
                <w:sz w:val="24"/>
                <w:szCs w:val="24"/>
              </w:rPr>
              <w:t xml:space="preserve">also </w:t>
            </w:r>
            <w:r w:rsidR="001F4683" w:rsidRPr="00D63C3C">
              <w:rPr>
                <w:rFonts w:ascii="Century Gothic" w:hAnsi="Century Gothic" w:cs="Arial"/>
                <w:color w:val="002060"/>
                <w:sz w:val="24"/>
                <w:szCs w:val="24"/>
              </w:rPr>
              <w:t xml:space="preserve">be available on the DVA website </w:t>
            </w:r>
            <w:r w:rsidR="00B92AA4" w:rsidRPr="00D63C3C">
              <w:rPr>
                <w:rFonts w:ascii="Century Gothic" w:hAnsi="Century Gothic" w:cs="Arial"/>
                <w:color w:val="002060"/>
                <w:sz w:val="24"/>
                <w:szCs w:val="24"/>
              </w:rPr>
              <w:t xml:space="preserve">from </w:t>
            </w:r>
            <w:r w:rsidR="001F4683" w:rsidRPr="00D63C3C">
              <w:rPr>
                <w:rFonts w:ascii="Century Gothic" w:hAnsi="Century Gothic" w:cs="Arial"/>
                <w:color w:val="002060"/>
                <w:sz w:val="24"/>
                <w:szCs w:val="24"/>
              </w:rPr>
              <w:t>mid-December 2023.</w:t>
            </w:r>
          </w:p>
          <w:p w14:paraId="44B21D32" w14:textId="77777777" w:rsidR="001F4683" w:rsidRPr="00083BCC" w:rsidRDefault="001F4683" w:rsidP="001F4683">
            <w:pPr>
              <w:rPr>
                <w:rFonts w:ascii="Century Gothic" w:hAnsi="Century Gothic" w:cs="Arial"/>
                <w:color w:val="002060"/>
                <w:sz w:val="24"/>
                <w:szCs w:val="24"/>
              </w:rPr>
            </w:pPr>
          </w:p>
          <w:p w14:paraId="0016E43B" w14:textId="12759F9C" w:rsidR="005F22AA" w:rsidRPr="001F4683" w:rsidRDefault="001E74FB" w:rsidP="003222CC">
            <w:pPr>
              <w:rPr>
                <w:rFonts w:ascii="Century Gothic" w:hAnsi="Century Gothic" w:cs="Arial"/>
                <w:color w:val="002060"/>
              </w:rPr>
            </w:pPr>
            <w:r w:rsidRPr="00083BCC">
              <w:rPr>
                <w:rFonts w:ascii="Century Gothic" w:hAnsi="Century Gothic" w:cs="Arial"/>
                <w:color w:val="002060"/>
                <w:sz w:val="24"/>
                <w:szCs w:val="24"/>
              </w:rPr>
              <w:t>CN providers who deliver services to clients under an Exceptional Case approval will receive updated letters to reflect the indexed fees</w:t>
            </w:r>
            <w:r w:rsidR="00A717CD">
              <w:rPr>
                <w:rFonts w:ascii="Century Gothic" w:hAnsi="Century Gothic" w:cs="Arial"/>
                <w:color w:val="002060"/>
                <w:sz w:val="24"/>
                <w:szCs w:val="24"/>
              </w:rPr>
              <w:t xml:space="preserve"> for each client</w:t>
            </w:r>
            <w:r w:rsidRPr="00083BCC">
              <w:rPr>
                <w:rFonts w:ascii="Century Gothic" w:hAnsi="Century Gothic" w:cs="Arial"/>
                <w:color w:val="002060"/>
                <w:sz w:val="24"/>
                <w:szCs w:val="24"/>
              </w:rPr>
              <w:t xml:space="preserve"> in the week commencing 2</w:t>
            </w:r>
            <w:r w:rsidR="00F12BCF" w:rsidRPr="00083BCC">
              <w:rPr>
                <w:rFonts w:ascii="Century Gothic" w:hAnsi="Century Gothic" w:cs="Arial"/>
                <w:color w:val="002060"/>
                <w:sz w:val="24"/>
                <w:szCs w:val="24"/>
              </w:rPr>
              <w:t>2</w:t>
            </w:r>
            <w:r w:rsidRPr="00083BCC">
              <w:rPr>
                <w:rFonts w:ascii="Century Gothic" w:hAnsi="Century Gothic" w:cs="Arial"/>
                <w:color w:val="002060"/>
                <w:sz w:val="24"/>
                <w:szCs w:val="24"/>
              </w:rPr>
              <w:t xml:space="preserve"> January 2024.</w:t>
            </w:r>
          </w:p>
        </w:tc>
        <w:tc>
          <w:tcPr>
            <w:tcW w:w="2338" w:type="dxa"/>
            <w:gridSpan w:val="3"/>
            <w:shd w:val="clear" w:color="auto" w:fill="CCCCFF"/>
            <w:vAlign w:val="center"/>
          </w:tcPr>
          <w:p w14:paraId="093E4F7A" w14:textId="77777777" w:rsidR="00F25652" w:rsidRPr="00C15C28" w:rsidRDefault="00137537" w:rsidP="002A6132">
            <w:pPr>
              <w:jc w:val="center"/>
              <w:rPr>
                <w:rFonts w:ascii="Arial" w:hAnsi="Arial" w:cs="Arial"/>
                <w:b/>
                <w:color w:val="002060"/>
                <w:sz w:val="24"/>
                <w:szCs w:val="24"/>
              </w:rPr>
            </w:pPr>
            <w:r w:rsidRPr="008F596B">
              <w:rPr>
                <w:rFonts w:ascii="Arial" w:hAnsi="Arial" w:cs="Arial"/>
                <w:b/>
                <w:noProof/>
                <w:color w:val="002060"/>
                <w:sz w:val="24"/>
                <w:szCs w:val="24"/>
                <w:lang w:eastAsia="en-AU"/>
              </w:rPr>
              <w:drawing>
                <wp:anchor distT="0" distB="0" distL="114300" distR="114300" simplePos="0" relativeHeight="251666432" behindDoc="0" locked="0" layoutInCell="1" allowOverlap="1" wp14:anchorId="5270AB2C" wp14:editId="2EA3D47D">
                  <wp:simplePos x="0" y="0"/>
                  <wp:positionH relativeFrom="column">
                    <wp:posOffset>19050</wp:posOffset>
                  </wp:positionH>
                  <wp:positionV relativeFrom="paragraph">
                    <wp:posOffset>-1498600</wp:posOffset>
                  </wp:positionV>
                  <wp:extent cx="1216025" cy="1216025"/>
                  <wp:effectExtent l="0" t="0" r="0" b="3175"/>
                  <wp:wrapSquare wrapText="bothSides"/>
                  <wp:docPr id="11" name="Picture 11" descr="Three segments in the shape of a circle but not touching, green, blue and red around a blue dollar sign" title="Fee indexatio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N350\Desktop\Icons\Capitalist Bussiness\flat icons\PNG\128x128\Schedule-separat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bookmarkStart w:id="0" w:name="_GoBack"/>
        <w:bookmarkEnd w:id="0"/>
      </w:tr>
      <w:tr w:rsidR="00C15C28" w:rsidRPr="00C15C28" w14:paraId="361CB0DE" w14:textId="77777777" w:rsidTr="00294AAB">
        <w:trPr>
          <w:trHeight w:val="2419"/>
        </w:trPr>
        <w:tc>
          <w:tcPr>
            <w:tcW w:w="264" w:type="dxa"/>
            <w:shd w:val="clear" w:color="auto" w:fill="FFCC99"/>
            <w:vAlign w:val="center"/>
          </w:tcPr>
          <w:p w14:paraId="440CEEFF" w14:textId="4B889EDA" w:rsidR="00F25652" w:rsidRPr="00C15C28" w:rsidRDefault="00F25652" w:rsidP="002A6132">
            <w:pPr>
              <w:jc w:val="center"/>
              <w:rPr>
                <w:rFonts w:ascii="Arial" w:hAnsi="Arial" w:cs="Arial"/>
                <w:b/>
                <w:color w:val="002060"/>
                <w:sz w:val="24"/>
                <w:szCs w:val="24"/>
              </w:rPr>
            </w:pPr>
          </w:p>
        </w:tc>
        <w:tc>
          <w:tcPr>
            <w:tcW w:w="11075" w:type="dxa"/>
            <w:gridSpan w:val="4"/>
            <w:shd w:val="clear" w:color="auto" w:fill="FFCC99"/>
          </w:tcPr>
          <w:p w14:paraId="3F3974CB" w14:textId="128A4B72" w:rsidR="008F596B" w:rsidRPr="005E0809" w:rsidRDefault="00934552" w:rsidP="005E36A4">
            <w:pPr>
              <w:ind w:left="315"/>
              <w:rPr>
                <w:rFonts w:ascii="Century Gothic" w:hAnsi="Century Gothic" w:cs="Arial"/>
                <w:color w:val="002060"/>
                <w:sz w:val="36"/>
                <w:szCs w:val="24"/>
              </w:rPr>
            </w:pPr>
            <w:r>
              <w:rPr>
                <w:noProof/>
                <w:lang w:eastAsia="en-AU"/>
              </w:rPr>
              <w:drawing>
                <wp:anchor distT="0" distB="0" distL="114300" distR="114300" simplePos="0" relativeHeight="251665408" behindDoc="0" locked="0" layoutInCell="1" allowOverlap="1" wp14:anchorId="50CEEACD" wp14:editId="272FFA6D">
                  <wp:simplePos x="0" y="0"/>
                  <wp:positionH relativeFrom="column">
                    <wp:posOffset>4814066</wp:posOffset>
                  </wp:positionH>
                  <wp:positionV relativeFrom="paragraph">
                    <wp:posOffset>145415</wp:posOffset>
                  </wp:positionV>
                  <wp:extent cx="1676400" cy="729615"/>
                  <wp:effectExtent l="0" t="0" r="0" b="0"/>
                  <wp:wrapSquare wrapText="bothSides"/>
                  <wp:docPr id="2" name="Picture 2" title="Notes for Community Nursing Providers newsletter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0" cy="729615"/>
                          </a:xfrm>
                          <a:prstGeom prst="rect">
                            <a:avLst/>
                          </a:prstGeom>
                        </pic:spPr>
                      </pic:pic>
                    </a:graphicData>
                  </a:graphic>
                  <wp14:sizeRelH relativeFrom="margin">
                    <wp14:pctWidth>0</wp14:pctWidth>
                  </wp14:sizeRelH>
                  <wp14:sizeRelV relativeFrom="margin">
                    <wp14:pctHeight>0</wp14:pctHeight>
                  </wp14:sizeRelV>
                </wp:anchor>
              </w:drawing>
            </w:r>
            <w:r w:rsidR="009C5ABB">
              <w:rPr>
                <w:rFonts w:ascii="Century Gothic" w:hAnsi="Century Gothic" w:cs="Arial"/>
                <w:color w:val="002060"/>
                <w:sz w:val="36"/>
                <w:szCs w:val="24"/>
              </w:rPr>
              <w:t>NOTES FOR CN PROVIDERS</w:t>
            </w:r>
          </w:p>
          <w:p w14:paraId="1A426684" w14:textId="3969CEF4" w:rsidR="003A047F" w:rsidRDefault="003A047F" w:rsidP="005E36A4">
            <w:pPr>
              <w:ind w:left="315"/>
              <w:rPr>
                <w:rFonts w:ascii="Arial" w:hAnsi="Arial" w:cs="Arial"/>
                <w:color w:val="002060"/>
                <w:sz w:val="24"/>
                <w:szCs w:val="24"/>
              </w:rPr>
            </w:pPr>
          </w:p>
          <w:p w14:paraId="45390833" w14:textId="30092567" w:rsidR="00083BCC" w:rsidRDefault="009C5ABB" w:rsidP="005E36A4">
            <w:pPr>
              <w:ind w:left="315"/>
              <w:rPr>
                <w:rFonts w:ascii="Century Gothic" w:hAnsi="Century Gothic" w:cs="Arial"/>
                <w:color w:val="002060"/>
                <w:sz w:val="24"/>
                <w:szCs w:val="24"/>
              </w:rPr>
            </w:pPr>
            <w:r w:rsidRPr="00083BCC">
              <w:rPr>
                <w:rFonts w:ascii="Century Gothic" w:hAnsi="Century Gothic" w:cs="Arial"/>
                <w:color w:val="002060"/>
                <w:sz w:val="24"/>
                <w:szCs w:val="24"/>
              </w:rPr>
              <w:t xml:space="preserve">A reminder that the Notes for CN Providers have been revised and the new version </w:t>
            </w:r>
            <w:r w:rsidR="00254BE7" w:rsidRPr="00083BCC">
              <w:rPr>
                <w:rFonts w:ascii="Century Gothic" w:hAnsi="Century Gothic" w:cs="Arial"/>
                <w:color w:val="002060"/>
                <w:sz w:val="24"/>
                <w:szCs w:val="24"/>
              </w:rPr>
              <w:t xml:space="preserve">is </w:t>
            </w:r>
            <w:r w:rsidRPr="00083BCC">
              <w:rPr>
                <w:rFonts w:ascii="Century Gothic" w:hAnsi="Century Gothic" w:cs="Arial"/>
                <w:color w:val="002060"/>
                <w:sz w:val="24"/>
                <w:szCs w:val="24"/>
              </w:rPr>
              <w:t>effective 1 December 2023.</w:t>
            </w:r>
          </w:p>
          <w:p w14:paraId="00639678" w14:textId="2526312B" w:rsidR="00254BE7" w:rsidRPr="00083BCC" w:rsidRDefault="009C5ABB" w:rsidP="005E36A4">
            <w:pPr>
              <w:ind w:left="315"/>
              <w:rPr>
                <w:rFonts w:ascii="Century Gothic" w:hAnsi="Century Gothic" w:cs="Arial"/>
                <w:color w:val="002060"/>
                <w:sz w:val="24"/>
                <w:szCs w:val="24"/>
              </w:rPr>
            </w:pPr>
            <w:r w:rsidRPr="00083BCC">
              <w:rPr>
                <w:rFonts w:ascii="Century Gothic" w:hAnsi="Century Gothic" w:cs="Arial"/>
                <w:color w:val="002060"/>
                <w:sz w:val="24"/>
                <w:szCs w:val="24"/>
              </w:rPr>
              <w:t xml:space="preserve">  </w:t>
            </w:r>
          </w:p>
          <w:p w14:paraId="07903C22" w14:textId="615505FF" w:rsidR="003A047F" w:rsidRPr="00083BCC" w:rsidRDefault="009C5ABB" w:rsidP="005E36A4">
            <w:pPr>
              <w:ind w:left="315"/>
              <w:rPr>
                <w:rFonts w:ascii="Century Gothic" w:hAnsi="Century Gothic" w:cs="Arial"/>
                <w:color w:val="002060"/>
                <w:sz w:val="24"/>
                <w:szCs w:val="24"/>
              </w:rPr>
            </w:pPr>
            <w:r w:rsidRPr="00083BCC">
              <w:rPr>
                <w:rFonts w:ascii="Century Gothic" w:hAnsi="Century Gothic" w:cs="Arial"/>
                <w:color w:val="002060"/>
                <w:sz w:val="24"/>
                <w:szCs w:val="24"/>
              </w:rPr>
              <w:t xml:space="preserve">The Notes </w:t>
            </w:r>
            <w:r w:rsidR="00254BE7" w:rsidRPr="00083BCC">
              <w:rPr>
                <w:rFonts w:ascii="Century Gothic" w:hAnsi="Century Gothic" w:cs="Arial"/>
                <w:color w:val="002060"/>
                <w:sz w:val="24"/>
                <w:szCs w:val="24"/>
              </w:rPr>
              <w:t>are available on the DVA website</w:t>
            </w:r>
            <w:r w:rsidRPr="00083BCC">
              <w:rPr>
                <w:rFonts w:ascii="Century Gothic" w:hAnsi="Century Gothic" w:cs="Arial"/>
                <w:color w:val="002060"/>
                <w:sz w:val="24"/>
                <w:szCs w:val="24"/>
              </w:rPr>
              <w:t xml:space="preserve">: </w:t>
            </w:r>
            <w:r w:rsidR="00A717CD">
              <w:rPr>
                <w:rFonts w:ascii="Century Gothic" w:hAnsi="Century Gothic" w:cs="Arial"/>
                <w:color w:val="002060"/>
                <w:sz w:val="24"/>
                <w:szCs w:val="24"/>
              </w:rPr>
              <w:t xml:space="preserve">                                                                         </w:t>
            </w:r>
            <w:hyperlink r:id="rId12" w:history="1">
              <w:r w:rsidR="00B44E2D">
                <w:rPr>
                  <w:rStyle w:val="Hyperlink"/>
                  <w:rFonts w:ascii="Century Gothic" w:hAnsi="Century Gothic"/>
                  <w:sz w:val="24"/>
                  <w:szCs w:val="24"/>
                </w:rPr>
                <w:t>Notes for Community Nursing providers - Effective December 2023 (dva.gov.au)</w:t>
              </w:r>
            </w:hyperlink>
            <w:r w:rsidRPr="00083BCC">
              <w:rPr>
                <w:rFonts w:ascii="Century Gothic" w:hAnsi="Century Gothic" w:cs="Arial"/>
                <w:color w:val="002060"/>
                <w:sz w:val="24"/>
                <w:szCs w:val="24"/>
              </w:rPr>
              <w:t xml:space="preserve"> </w:t>
            </w:r>
          </w:p>
          <w:p w14:paraId="47056C68" w14:textId="11550C58" w:rsidR="0073737C" w:rsidRPr="00A55C38" w:rsidRDefault="0073737C" w:rsidP="00254BE7">
            <w:pPr>
              <w:rPr>
                <w:rFonts w:ascii="Arial" w:hAnsi="Arial" w:cs="Arial"/>
                <w:color w:val="002060"/>
                <w:sz w:val="24"/>
                <w:szCs w:val="24"/>
              </w:rPr>
            </w:pPr>
          </w:p>
        </w:tc>
      </w:tr>
      <w:tr w:rsidR="002C13EA" w:rsidRPr="00C15C28" w14:paraId="3588C1F3" w14:textId="77777777" w:rsidTr="00294AAB">
        <w:trPr>
          <w:trHeight w:val="2967"/>
        </w:trPr>
        <w:tc>
          <w:tcPr>
            <w:tcW w:w="10220" w:type="dxa"/>
            <w:gridSpan w:val="3"/>
            <w:shd w:val="clear" w:color="auto" w:fill="D9D9D9" w:themeFill="background1" w:themeFillShade="D9"/>
          </w:tcPr>
          <w:p w14:paraId="22959F9B" w14:textId="745F38BD" w:rsidR="00F204C9" w:rsidRPr="00B44E2D" w:rsidRDefault="00F204C9" w:rsidP="00E2267A">
            <w:pPr>
              <w:tabs>
                <w:tab w:val="left" w:pos="7023"/>
                <w:tab w:val="left" w:pos="7377"/>
              </w:tabs>
              <w:rPr>
                <w:rFonts w:ascii="Century Gothic" w:hAnsi="Century Gothic"/>
                <w:color w:val="002060"/>
                <w:sz w:val="36"/>
                <w:szCs w:val="36"/>
              </w:rPr>
            </w:pPr>
            <w:r w:rsidRPr="00B44E2D">
              <w:rPr>
                <w:rFonts w:ascii="Century Gothic" w:hAnsi="Century Gothic"/>
                <w:color w:val="002060"/>
                <w:sz w:val="36"/>
                <w:szCs w:val="36"/>
              </w:rPr>
              <w:t>FAIR WORK COMMISSION ADJUSTMENT</w:t>
            </w:r>
            <w:r w:rsidR="00A717CD">
              <w:rPr>
                <w:rFonts w:ascii="Century Gothic" w:hAnsi="Century Gothic"/>
                <w:color w:val="002060"/>
                <w:sz w:val="36"/>
                <w:szCs w:val="36"/>
              </w:rPr>
              <w:t xml:space="preserve"> </w:t>
            </w:r>
            <w:r w:rsidRPr="00B44E2D">
              <w:rPr>
                <w:rFonts w:ascii="Century Gothic" w:hAnsi="Century Gothic"/>
                <w:color w:val="002060"/>
                <w:sz w:val="36"/>
                <w:szCs w:val="36"/>
              </w:rPr>
              <w:t>PAYMENT REMINDER</w:t>
            </w:r>
          </w:p>
          <w:p w14:paraId="4697FEA0" w14:textId="77777777" w:rsidR="00F204C9" w:rsidRPr="00F204C9" w:rsidRDefault="00F204C9" w:rsidP="00F204C9">
            <w:pPr>
              <w:rPr>
                <w:rFonts w:ascii="Century Gothic" w:hAnsi="Century Gothic"/>
                <w:sz w:val="24"/>
                <w:szCs w:val="24"/>
                <w:u w:val="single"/>
              </w:rPr>
            </w:pPr>
          </w:p>
          <w:p w14:paraId="6118B295" w14:textId="67C61939" w:rsidR="00F204C9" w:rsidRPr="00B44E2D" w:rsidRDefault="007F2648" w:rsidP="00F204C9">
            <w:pPr>
              <w:rPr>
                <w:rFonts w:ascii="Century Gothic" w:hAnsi="Century Gothic"/>
                <w:color w:val="002060"/>
                <w:sz w:val="24"/>
                <w:szCs w:val="24"/>
              </w:rPr>
            </w:pPr>
            <w:r>
              <w:rPr>
                <w:rFonts w:ascii="Arial" w:hAnsi="Arial" w:cs="Arial"/>
                <w:b/>
                <w:bCs/>
                <w:noProof/>
                <w:sz w:val="24"/>
                <w:szCs w:val="24"/>
                <w:lang w:eastAsia="en-AU"/>
              </w:rPr>
              <w:drawing>
                <wp:anchor distT="0" distB="0" distL="114300" distR="114300" simplePos="0" relativeHeight="251660288" behindDoc="0" locked="0" layoutInCell="1" allowOverlap="1" wp14:anchorId="38B9D18E" wp14:editId="3B309C75">
                  <wp:simplePos x="0" y="0"/>
                  <wp:positionH relativeFrom="column">
                    <wp:posOffset>5194480</wp:posOffset>
                  </wp:positionH>
                  <wp:positionV relativeFrom="paragraph">
                    <wp:posOffset>834390</wp:posOffset>
                  </wp:positionV>
                  <wp:extent cx="1172845" cy="1172845"/>
                  <wp:effectExtent l="0" t="0" r="0" b="8255"/>
                  <wp:wrapSquare wrapText="bothSides"/>
                  <wp:docPr id="7" name="Picture 7" descr="A brown clip board with a white piece of paper and a pencil. Three boxes with lines next to each box. The top box has a green tick, the middle box a red cross and the bottom box is empty with pencil hovering above it" title="Clipboard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Clipboard graphic - Description: The graphic is of a brown clip board with a white piece of paper and a pencil. On the paper is a list with 3 boxes with lines next to each box. The top box has a green tick in it, the middle box has a red cross in it and the bottom box is empty but the pencil is about to write in it."/>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7284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4C9" w:rsidRPr="00B44E2D">
              <w:rPr>
                <w:rFonts w:ascii="Century Gothic" w:hAnsi="Century Gothic"/>
                <w:color w:val="002060"/>
                <w:sz w:val="24"/>
                <w:szCs w:val="24"/>
              </w:rPr>
              <w:t>As advised in CN Newsletters June 2023 and September 2023</w:t>
            </w:r>
            <w:r w:rsidR="008223E6">
              <w:rPr>
                <w:rFonts w:ascii="Century Gothic" w:hAnsi="Century Gothic"/>
                <w:color w:val="002060"/>
                <w:sz w:val="24"/>
                <w:szCs w:val="24"/>
              </w:rPr>
              <w:t>(</w:t>
            </w:r>
            <w:r w:rsidR="00F204C9" w:rsidRPr="00B44E2D">
              <w:rPr>
                <w:rFonts w:ascii="Century Gothic" w:hAnsi="Century Gothic"/>
                <w:color w:val="002060"/>
                <w:sz w:val="24"/>
                <w:szCs w:val="24"/>
              </w:rPr>
              <w:t xml:space="preserve">available on the DVA website at </w:t>
            </w:r>
            <w:hyperlink r:id="rId15" w:history="1">
              <w:r w:rsidR="00F204C9" w:rsidRPr="00B44E2D">
                <w:rPr>
                  <w:rStyle w:val="Hyperlink"/>
                  <w:rFonts w:ascii="Century Gothic" w:hAnsi="Century Gothic"/>
                  <w:color w:val="002060"/>
                  <w:sz w:val="24"/>
                  <w:szCs w:val="24"/>
                </w:rPr>
                <w:t>Community Nursing Newsletters</w:t>
              </w:r>
            </w:hyperlink>
            <w:r w:rsidR="008223E6">
              <w:rPr>
                <w:rFonts w:ascii="Century Gothic" w:hAnsi="Century Gothic"/>
                <w:color w:val="002060"/>
                <w:sz w:val="24"/>
                <w:szCs w:val="24"/>
              </w:rPr>
              <w:t>)</w:t>
            </w:r>
            <w:r w:rsidR="00F204C9" w:rsidRPr="00B44E2D">
              <w:rPr>
                <w:rFonts w:ascii="Century Gothic" w:hAnsi="Century Gothic"/>
                <w:color w:val="002060"/>
                <w:sz w:val="24"/>
                <w:szCs w:val="24"/>
              </w:rPr>
              <w:t xml:space="preserve">, providers are able to submit invoices for a one off adjustment payment as part of the changes to the CN Schedule of Fees that took effect from 1 July 2023. Where Medicare claiming information was available for claim periods commencing between 4 June 2023 and 30 June 2023, providers were sent emails in October with the amount that could be claimed. If you have received an email with an amount that can be claimed and have not yet submitted an invoice to DVA, please submit the invoice by 15 December 2023 to </w:t>
            </w:r>
            <w:hyperlink r:id="rId16" w:history="1">
              <w:r w:rsidR="00F204C9" w:rsidRPr="00B44E2D">
                <w:rPr>
                  <w:rStyle w:val="Hyperlink"/>
                  <w:rFonts w:ascii="Century Gothic" w:hAnsi="Century Gothic"/>
                  <w:color w:val="002060"/>
                  <w:sz w:val="24"/>
                  <w:szCs w:val="24"/>
                </w:rPr>
                <w:t>community.nursing.contracts@dva.gov.au</w:t>
              </w:r>
            </w:hyperlink>
            <w:r w:rsidR="00F204C9" w:rsidRPr="00B44E2D">
              <w:rPr>
                <w:rFonts w:ascii="Century Gothic" w:hAnsi="Century Gothic"/>
                <w:color w:val="002060"/>
                <w:sz w:val="24"/>
                <w:szCs w:val="24"/>
              </w:rPr>
              <w:t>.</w:t>
            </w:r>
          </w:p>
          <w:p w14:paraId="0B87DD97" w14:textId="77777777" w:rsidR="00F204C9" w:rsidRPr="00B44E2D" w:rsidRDefault="00F204C9" w:rsidP="00F204C9">
            <w:pPr>
              <w:rPr>
                <w:rFonts w:ascii="Century Gothic" w:hAnsi="Century Gothic"/>
                <w:color w:val="002060"/>
                <w:sz w:val="24"/>
                <w:szCs w:val="24"/>
              </w:rPr>
            </w:pPr>
          </w:p>
          <w:p w14:paraId="764CAD10" w14:textId="1E3E8B8A" w:rsidR="00F204C9" w:rsidRPr="00B44E2D" w:rsidRDefault="00F204C9" w:rsidP="003F4F96">
            <w:pPr>
              <w:ind w:right="-105"/>
              <w:rPr>
                <w:rFonts w:ascii="Century Gothic" w:hAnsi="Century Gothic"/>
                <w:color w:val="002060"/>
                <w:sz w:val="24"/>
                <w:szCs w:val="24"/>
              </w:rPr>
            </w:pPr>
            <w:r w:rsidRPr="00B44E2D">
              <w:rPr>
                <w:rFonts w:ascii="Century Gothic" w:hAnsi="Century Gothic"/>
                <w:color w:val="002060"/>
                <w:sz w:val="24"/>
                <w:szCs w:val="24"/>
              </w:rPr>
              <w:t>For providers who delivered CN services to DVA clients between</w:t>
            </w:r>
            <w:r w:rsidR="003F4F96">
              <w:rPr>
                <w:rFonts w:ascii="Century Gothic" w:hAnsi="Century Gothic"/>
                <w:color w:val="002060"/>
                <w:sz w:val="24"/>
                <w:szCs w:val="24"/>
              </w:rPr>
              <w:t xml:space="preserve"> </w:t>
            </w:r>
            <w:r w:rsidRPr="00B44E2D">
              <w:rPr>
                <w:rFonts w:ascii="Century Gothic" w:hAnsi="Century Gothic"/>
                <w:color w:val="002060"/>
                <w:sz w:val="24"/>
                <w:szCs w:val="24"/>
              </w:rPr>
              <w:t>4 June 2023 and 30 June 2023 and have not yet received an email with an adjustment amount, a refreshed report with claims for impacted claim periods will be run in January 2024, and emails sent to any impacted providers.</w:t>
            </w:r>
          </w:p>
          <w:p w14:paraId="7CED81D0" w14:textId="77777777" w:rsidR="002C13EA" w:rsidRDefault="002C13EA" w:rsidP="002C13EA">
            <w:pPr>
              <w:ind w:left="5040"/>
              <w:rPr>
                <w:rFonts w:ascii="Arial" w:hAnsi="Arial" w:cs="Arial"/>
                <w:noProof/>
                <w:color w:val="002060"/>
                <w:sz w:val="24"/>
                <w:szCs w:val="24"/>
                <w:lang w:eastAsia="en-AU"/>
              </w:rPr>
            </w:pPr>
          </w:p>
        </w:tc>
        <w:tc>
          <w:tcPr>
            <w:tcW w:w="1119" w:type="dxa"/>
            <w:gridSpan w:val="2"/>
            <w:shd w:val="clear" w:color="auto" w:fill="D9D9D9" w:themeFill="background1" w:themeFillShade="D9"/>
            <w:vAlign w:val="center"/>
          </w:tcPr>
          <w:p w14:paraId="3E9A0398" w14:textId="2692C617" w:rsidR="002C13EA" w:rsidRDefault="002C13EA" w:rsidP="002C13EA">
            <w:pPr>
              <w:rPr>
                <w:rFonts w:ascii="Century Gothic" w:hAnsi="Century Gothic" w:cs="Arial"/>
                <w:color w:val="002060"/>
                <w:sz w:val="36"/>
                <w:szCs w:val="24"/>
              </w:rPr>
            </w:pPr>
          </w:p>
        </w:tc>
      </w:tr>
      <w:tr w:rsidR="00CC210A" w:rsidRPr="00C15C28" w14:paraId="4299B54D" w14:textId="77777777" w:rsidTr="00294AAB">
        <w:trPr>
          <w:trHeight w:val="1127"/>
        </w:trPr>
        <w:tc>
          <w:tcPr>
            <w:tcW w:w="264" w:type="dxa"/>
            <w:shd w:val="clear" w:color="auto" w:fill="CCCCFF"/>
            <w:vAlign w:val="center"/>
          </w:tcPr>
          <w:p w14:paraId="3BDA2FC1" w14:textId="77777777" w:rsidR="00CC210A" w:rsidRDefault="00CC210A" w:rsidP="0034448F">
            <w:pPr>
              <w:jc w:val="center"/>
            </w:pPr>
          </w:p>
          <w:p w14:paraId="3C66DA9A" w14:textId="77777777" w:rsidR="00CC210A" w:rsidRPr="00C15C28" w:rsidRDefault="00CC210A" w:rsidP="0034448F">
            <w:pPr>
              <w:jc w:val="center"/>
            </w:pPr>
          </w:p>
        </w:tc>
        <w:tc>
          <w:tcPr>
            <w:tcW w:w="11075" w:type="dxa"/>
            <w:gridSpan w:val="4"/>
            <w:shd w:val="clear" w:color="auto" w:fill="CCCCFF"/>
          </w:tcPr>
          <w:p w14:paraId="50DD1777" w14:textId="77777777" w:rsidR="00CC210A" w:rsidRPr="00FF2186" w:rsidRDefault="00CC210A" w:rsidP="00062072">
            <w:pPr>
              <w:ind w:left="599" w:hanging="284"/>
              <w:rPr>
                <w:rFonts w:ascii="Century Gothic" w:hAnsi="Century Gothic" w:cs="Arial"/>
                <w:color w:val="002060"/>
                <w:sz w:val="24"/>
                <w:szCs w:val="24"/>
              </w:rPr>
            </w:pPr>
            <w:r>
              <w:rPr>
                <w:rFonts w:ascii="Century Gothic" w:hAnsi="Century Gothic" w:cs="Arial"/>
                <w:color w:val="002060"/>
                <w:sz w:val="36"/>
                <w:szCs w:val="24"/>
              </w:rPr>
              <w:t>INTRODUCTION TO QUALITY STANDARDS</w:t>
            </w:r>
          </w:p>
          <w:p w14:paraId="4CDA220C" w14:textId="409B215B" w:rsidR="00CC210A" w:rsidRPr="00083BCC" w:rsidRDefault="00CC210A" w:rsidP="00062072">
            <w:pPr>
              <w:pStyle w:val="ListParagraph"/>
              <w:numPr>
                <w:ilvl w:val="0"/>
                <w:numId w:val="5"/>
              </w:numPr>
              <w:spacing w:before="240" w:after="120" w:line="276" w:lineRule="auto"/>
              <w:ind w:left="599" w:hanging="284"/>
              <w:rPr>
                <w:rFonts w:ascii="Century Gothic" w:hAnsi="Century Gothic" w:cs="Arial"/>
                <w:color w:val="002060"/>
                <w:sz w:val="24"/>
                <w:szCs w:val="24"/>
              </w:rPr>
            </w:pPr>
            <w:r w:rsidRPr="00083BCC">
              <w:rPr>
                <w:rFonts w:ascii="Century Gothic" w:hAnsi="Century Gothic"/>
                <w:noProof/>
                <w:sz w:val="24"/>
                <w:szCs w:val="24"/>
                <w:lang w:eastAsia="en-AU"/>
              </w:rPr>
              <w:drawing>
                <wp:anchor distT="0" distB="0" distL="114300" distR="114300" simplePos="0" relativeHeight="251675648" behindDoc="0" locked="0" layoutInCell="1" allowOverlap="1" wp14:anchorId="1DCD202B" wp14:editId="386B77ED">
                  <wp:simplePos x="0" y="0"/>
                  <wp:positionH relativeFrom="column">
                    <wp:posOffset>5523230</wp:posOffset>
                  </wp:positionH>
                  <wp:positionV relativeFrom="paragraph">
                    <wp:posOffset>542925</wp:posOffset>
                  </wp:positionV>
                  <wp:extent cx="1486535" cy="1486535"/>
                  <wp:effectExtent l="0" t="0" r="0" b="0"/>
                  <wp:wrapSquare wrapText="bothSides"/>
                  <wp:docPr id="6" name="Picture 6" descr="A hand holding a blue ribbon with a tick at the centre" title="Light blu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6535" cy="1486535"/>
                          </a:xfrm>
                          <a:prstGeom prst="rect">
                            <a:avLst/>
                          </a:prstGeom>
                          <a:noFill/>
                        </pic:spPr>
                      </pic:pic>
                    </a:graphicData>
                  </a:graphic>
                  <wp14:sizeRelH relativeFrom="margin">
                    <wp14:pctWidth>0</wp14:pctWidth>
                  </wp14:sizeRelH>
                  <wp14:sizeRelV relativeFrom="margin">
                    <wp14:pctHeight>0</wp14:pctHeight>
                  </wp14:sizeRelV>
                </wp:anchor>
              </w:drawing>
            </w:r>
            <w:r w:rsidRPr="00083BCC">
              <w:rPr>
                <w:rFonts w:ascii="Century Gothic" w:hAnsi="Century Gothic" w:cs="Arial"/>
                <w:color w:val="002060"/>
                <w:sz w:val="24"/>
                <w:szCs w:val="24"/>
              </w:rPr>
              <w:t>As advised in the November 2023 newsletter, the CN Program will align with the strengthened Aged Care Quality Standards and will provide clarity about service standards and expectations, and guide provider performance in delivering care for veterans.</w:t>
            </w:r>
          </w:p>
          <w:p w14:paraId="6758FCD3" w14:textId="77777777" w:rsidR="00CC210A" w:rsidRPr="00083BCC" w:rsidRDefault="00CC210A" w:rsidP="00062072">
            <w:pPr>
              <w:pStyle w:val="ListParagraph"/>
              <w:numPr>
                <w:ilvl w:val="0"/>
                <w:numId w:val="6"/>
              </w:numPr>
              <w:spacing w:before="240" w:after="120" w:line="276" w:lineRule="auto"/>
              <w:ind w:left="599" w:hanging="284"/>
              <w:rPr>
                <w:rFonts w:ascii="Century Gothic" w:hAnsi="Century Gothic" w:cs="Arial"/>
                <w:color w:val="002060"/>
                <w:sz w:val="24"/>
                <w:szCs w:val="24"/>
              </w:rPr>
            </w:pPr>
            <w:r w:rsidRPr="00083BCC">
              <w:rPr>
                <w:rFonts w:ascii="Century Gothic" w:hAnsi="Century Gothic" w:cs="Arial"/>
                <w:color w:val="002060"/>
                <w:sz w:val="24"/>
                <w:szCs w:val="24"/>
              </w:rPr>
              <w:t xml:space="preserve">DVA is not a regulator, however providers are required to adhere to the </w:t>
            </w:r>
            <w:r w:rsidRPr="00083BCC">
              <w:rPr>
                <w:rFonts w:ascii="Century Gothic" w:hAnsi="Century Gothic" w:cs="Arial"/>
                <w:i/>
                <w:color w:val="002060"/>
                <w:sz w:val="24"/>
                <w:szCs w:val="24"/>
              </w:rPr>
              <w:t>Notes for Community Nursing Providers</w:t>
            </w:r>
            <w:r w:rsidRPr="00083BCC">
              <w:rPr>
                <w:rFonts w:ascii="Century Gothic" w:hAnsi="Century Gothic" w:cs="Arial"/>
                <w:color w:val="002060"/>
                <w:sz w:val="24"/>
                <w:szCs w:val="24"/>
              </w:rPr>
              <w:t xml:space="preserve">. DVA will accept providers accredited with the Aged Care Quality and Safety Commission (ACQSC) as meeting the CN Program quality standards. </w:t>
            </w:r>
          </w:p>
          <w:p w14:paraId="5BE81C04" w14:textId="419CC705" w:rsidR="00CC210A" w:rsidRPr="00083BCC" w:rsidRDefault="00CC210A" w:rsidP="00062072">
            <w:pPr>
              <w:pStyle w:val="ListParagraph"/>
              <w:numPr>
                <w:ilvl w:val="0"/>
                <w:numId w:val="6"/>
              </w:numPr>
              <w:spacing w:before="240" w:after="120" w:line="276" w:lineRule="auto"/>
              <w:ind w:left="599" w:hanging="284"/>
              <w:rPr>
                <w:rFonts w:ascii="Century Gothic" w:hAnsi="Century Gothic" w:cs="Arial"/>
                <w:color w:val="002060"/>
                <w:sz w:val="24"/>
                <w:szCs w:val="24"/>
              </w:rPr>
            </w:pPr>
            <w:r w:rsidRPr="00083BCC">
              <w:rPr>
                <w:rFonts w:ascii="Century Gothic" w:hAnsi="Century Gothic" w:cs="Arial"/>
                <w:color w:val="002060"/>
                <w:sz w:val="24"/>
                <w:szCs w:val="24"/>
              </w:rPr>
              <w:t xml:space="preserve">For CN providers who are not </w:t>
            </w:r>
            <w:r w:rsidR="00A717CD">
              <w:rPr>
                <w:rFonts w:ascii="Century Gothic" w:hAnsi="Century Gothic" w:cs="Arial"/>
                <w:color w:val="002060"/>
                <w:sz w:val="24"/>
                <w:szCs w:val="24"/>
              </w:rPr>
              <w:t>accredited</w:t>
            </w:r>
            <w:r w:rsidRPr="00083BCC">
              <w:rPr>
                <w:rFonts w:ascii="Century Gothic" w:hAnsi="Century Gothic" w:cs="Arial"/>
                <w:color w:val="002060"/>
                <w:sz w:val="24"/>
                <w:szCs w:val="24"/>
              </w:rPr>
              <w:t xml:space="preserve"> with the ACQSC, DVA will work with those providers, through a collaborative review process for future alignment with the quality standards.</w:t>
            </w:r>
          </w:p>
          <w:p w14:paraId="7287BED6" w14:textId="36C3CCBF" w:rsidR="00CC210A" w:rsidRPr="00083BCC" w:rsidRDefault="00CC210A" w:rsidP="00062072">
            <w:pPr>
              <w:pStyle w:val="ListParagraph"/>
              <w:numPr>
                <w:ilvl w:val="0"/>
                <w:numId w:val="6"/>
              </w:numPr>
              <w:spacing w:before="240" w:after="120" w:line="276" w:lineRule="auto"/>
              <w:ind w:left="599" w:hanging="284"/>
              <w:rPr>
                <w:rFonts w:ascii="Century Gothic" w:hAnsi="Century Gothic" w:cs="Arial"/>
                <w:color w:val="002060"/>
                <w:sz w:val="24"/>
                <w:szCs w:val="24"/>
              </w:rPr>
            </w:pPr>
            <w:r w:rsidRPr="00083BCC">
              <w:rPr>
                <w:rFonts w:ascii="Century Gothic" w:hAnsi="Century Gothic" w:cs="Arial"/>
                <w:color w:val="002060"/>
                <w:sz w:val="24"/>
                <w:szCs w:val="24"/>
              </w:rPr>
              <w:t xml:space="preserve">Commencing February 2024, DVA will contact CN providers without accreditation </w:t>
            </w:r>
            <w:r w:rsidR="00DE2E02">
              <w:rPr>
                <w:rFonts w:ascii="Century Gothic" w:hAnsi="Century Gothic" w:cs="Arial"/>
                <w:color w:val="002060"/>
                <w:sz w:val="24"/>
                <w:szCs w:val="24"/>
              </w:rPr>
              <w:t xml:space="preserve">   </w:t>
            </w:r>
            <w:r w:rsidRPr="00083BCC">
              <w:rPr>
                <w:rFonts w:ascii="Century Gothic" w:hAnsi="Century Gothic" w:cs="Arial"/>
                <w:color w:val="002060"/>
                <w:sz w:val="24"/>
                <w:szCs w:val="24"/>
              </w:rPr>
              <w:t xml:space="preserve">with the ACQSC, to arrange a collaborative review of their current systems and processes for future alignment with the standards. </w:t>
            </w:r>
          </w:p>
          <w:p w14:paraId="0CAC21CF" w14:textId="368BEFE5" w:rsidR="00CC210A" w:rsidRPr="00CC210A" w:rsidRDefault="00CC210A" w:rsidP="00A717CD">
            <w:pPr>
              <w:pStyle w:val="ListParagraph"/>
              <w:numPr>
                <w:ilvl w:val="0"/>
                <w:numId w:val="6"/>
              </w:numPr>
              <w:spacing w:before="240" w:after="120" w:line="276" w:lineRule="auto"/>
              <w:ind w:left="599" w:hanging="284"/>
              <w:rPr>
                <w:rFonts w:ascii="Century Gothic" w:hAnsi="Century Gothic" w:cs="Arial"/>
                <w:color w:val="002060"/>
                <w:sz w:val="24"/>
                <w:szCs w:val="24"/>
              </w:rPr>
            </w:pPr>
            <w:r w:rsidRPr="00083BCC">
              <w:rPr>
                <w:rFonts w:ascii="Century Gothic" w:hAnsi="Century Gothic" w:cs="Arial"/>
                <w:color w:val="002060"/>
                <w:sz w:val="24"/>
                <w:szCs w:val="24"/>
              </w:rPr>
              <w:t xml:space="preserve">DVA will communicate with providers ahead of the standards </w:t>
            </w:r>
            <w:r w:rsidR="00A717CD">
              <w:rPr>
                <w:rFonts w:ascii="Century Gothic" w:hAnsi="Century Gothic" w:cs="Arial"/>
                <w:color w:val="002060"/>
                <w:sz w:val="24"/>
                <w:szCs w:val="24"/>
              </w:rPr>
              <w:t>coming into effect</w:t>
            </w:r>
            <w:r w:rsidR="00A717CD" w:rsidRPr="00083BCC">
              <w:rPr>
                <w:rFonts w:ascii="Century Gothic" w:hAnsi="Century Gothic" w:cs="Arial"/>
                <w:color w:val="002060"/>
                <w:sz w:val="24"/>
                <w:szCs w:val="24"/>
              </w:rPr>
              <w:t xml:space="preserve"> </w:t>
            </w:r>
            <w:r w:rsidRPr="00083BCC">
              <w:rPr>
                <w:rFonts w:ascii="Century Gothic" w:hAnsi="Century Gothic" w:cs="Arial"/>
                <w:color w:val="002060"/>
                <w:sz w:val="24"/>
                <w:szCs w:val="24"/>
              </w:rPr>
              <w:t>for the Community Nursing Program. Providers can stay informed by reading the CN Newslett</w:t>
            </w:r>
            <w:r>
              <w:rPr>
                <w:rFonts w:ascii="Century Gothic" w:hAnsi="Century Gothic" w:cs="Arial"/>
                <w:color w:val="002060"/>
                <w:sz w:val="24"/>
                <w:szCs w:val="24"/>
              </w:rPr>
              <w:t>er and sharing with their staff.</w:t>
            </w:r>
            <w:hyperlink w:history="1"/>
          </w:p>
        </w:tc>
      </w:tr>
      <w:tr w:rsidR="00D12315" w:rsidRPr="00C15C28" w14:paraId="35BAD778" w14:textId="77777777" w:rsidTr="00294AAB">
        <w:trPr>
          <w:trHeight w:val="2251"/>
        </w:trPr>
        <w:tc>
          <w:tcPr>
            <w:tcW w:w="264" w:type="dxa"/>
            <w:tcBorders>
              <w:bottom w:val="nil"/>
            </w:tcBorders>
            <w:shd w:val="clear" w:color="auto" w:fill="F7CAAC" w:themeFill="accent2" w:themeFillTint="66"/>
            <w:vAlign w:val="center"/>
          </w:tcPr>
          <w:p w14:paraId="70F058EF" w14:textId="77777777" w:rsidR="00D12315" w:rsidRPr="00C15C28" w:rsidRDefault="00D12315" w:rsidP="005F32F5">
            <w:pPr>
              <w:rPr>
                <w:rFonts w:ascii="Arial" w:hAnsi="Arial" w:cs="Arial"/>
                <w:b/>
                <w:color w:val="002060"/>
                <w:sz w:val="24"/>
                <w:szCs w:val="24"/>
              </w:rPr>
            </w:pPr>
          </w:p>
        </w:tc>
        <w:tc>
          <w:tcPr>
            <w:tcW w:w="11075" w:type="dxa"/>
            <w:gridSpan w:val="4"/>
            <w:tcBorders>
              <w:bottom w:val="nil"/>
            </w:tcBorders>
            <w:shd w:val="clear" w:color="auto" w:fill="F7CAAC" w:themeFill="accent2" w:themeFillTint="66"/>
          </w:tcPr>
          <w:p w14:paraId="4F90B4F2" w14:textId="42B708C3" w:rsidR="00D12315" w:rsidRDefault="003F4F96" w:rsidP="00062072">
            <w:pPr>
              <w:ind w:left="-110"/>
              <w:rPr>
                <w:rFonts w:ascii="Century Gothic" w:hAnsi="Century Gothic" w:cs="Arial"/>
                <w:color w:val="002060"/>
                <w:sz w:val="36"/>
                <w:szCs w:val="24"/>
              </w:rPr>
            </w:pPr>
            <w:r>
              <w:rPr>
                <w:noProof/>
                <w:lang w:eastAsia="en-AU"/>
              </w:rPr>
              <w:drawing>
                <wp:anchor distT="0" distB="0" distL="114300" distR="114300" simplePos="0" relativeHeight="251679744" behindDoc="0" locked="0" layoutInCell="1" allowOverlap="1" wp14:anchorId="5BE8D4B6" wp14:editId="78D8C60D">
                  <wp:simplePos x="0" y="0"/>
                  <wp:positionH relativeFrom="column">
                    <wp:posOffset>4509063</wp:posOffset>
                  </wp:positionH>
                  <wp:positionV relativeFrom="paragraph">
                    <wp:posOffset>120003</wp:posOffset>
                  </wp:positionV>
                  <wp:extent cx="2028825" cy="531495"/>
                  <wp:effectExtent l="0" t="0" r="9525" b="1905"/>
                  <wp:wrapSquare wrapText="bothSides"/>
                  <wp:docPr id="15" name="Picture 15" title="Planning ahead guid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8825" cy="531495"/>
                          </a:xfrm>
                          <a:prstGeom prst="rect">
                            <a:avLst/>
                          </a:prstGeom>
                        </pic:spPr>
                      </pic:pic>
                    </a:graphicData>
                  </a:graphic>
                  <wp14:sizeRelH relativeFrom="margin">
                    <wp14:pctWidth>0</wp14:pctWidth>
                  </wp14:sizeRelH>
                  <wp14:sizeRelV relativeFrom="margin">
                    <wp14:pctHeight>0</wp14:pctHeight>
                  </wp14:sizeRelV>
                </wp:anchor>
              </w:drawing>
            </w:r>
            <w:r w:rsidR="00D12315">
              <w:rPr>
                <w:rFonts w:ascii="Century Gothic" w:hAnsi="Century Gothic" w:cs="Arial"/>
                <w:color w:val="002060"/>
                <w:sz w:val="36"/>
                <w:szCs w:val="24"/>
              </w:rPr>
              <w:t>PLANNING AHEAD</w:t>
            </w:r>
          </w:p>
          <w:p w14:paraId="7D7A85F2" w14:textId="7EA650E3" w:rsidR="00D12315" w:rsidRDefault="00D12315" w:rsidP="00062072">
            <w:pPr>
              <w:ind w:left="-110"/>
              <w:rPr>
                <w:i/>
                <w:iCs/>
                <w:color w:val="1F497D"/>
              </w:rPr>
            </w:pPr>
          </w:p>
          <w:p w14:paraId="3425C676" w14:textId="77777777" w:rsidR="003F4F96" w:rsidRDefault="00D12315" w:rsidP="00062072">
            <w:pPr>
              <w:ind w:left="-110"/>
              <w:rPr>
                <w:rFonts w:ascii="Century Gothic" w:hAnsi="Century Gothic"/>
                <w:iCs/>
                <w:color w:val="1F497D"/>
                <w:sz w:val="24"/>
                <w:szCs w:val="24"/>
              </w:rPr>
            </w:pPr>
            <w:r w:rsidRPr="00083BCC">
              <w:rPr>
                <w:rFonts w:ascii="Century Gothic" w:hAnsi="Century Gothic"/>
                <w:iCs/>
                <w:color w:val="1F497D"/>
                <w:sz w:val="24"/>
                <w:szCs w:val="24"/>
              </w:rPr>
              <w:t>Th</w:t>
            </w:r>
            <w:r>
              <w:rPr>
                <w:rFonts w:ascii="Century Gothic" w:hAnsi="Century Gothic"/>
                <w:iCs/>
                <w:color w:val="1F497D"/>
                <w:sz w:val="24"/>
                <w:szCs w:val="24"/>
              </w:rPr>
              <w:t>e information in the DVA ‘Planning A</w:t>
            </w:r>
            <w:r w:rsidRPr="00083BCC">
              <w:rPr>
                <w:rFonts w:ascii="Century Gothic" w:hAnsi="Century Gothic"/>
                <w:iCs/>
                <w:color w:val="1F497D"/>
                <w:sz w:val="24"/>
                <w:szCs w:val="24"/>
              </w:rPr>
              <w:t>head</w:t>
            </w:r>
            <w:r>
              <w:rPr>
                <w:rFonts w:ascii="Century Gothic" w:hAnsi="Century Gothic"/>
                <w:iCs/>
                <w:color w:val="1F497D"/>
                <w:sz w:val="24"/>
                <w:szCs w:val="24"/>
              </w:rPr>
              <w:t>’</w:t>
            </w:r>
            <w:r w:rsidRPr="00083BCC">
              <w:rPr>
                <w:rFonts w:ascii="Century Gothic" w:hAnsi="Century Gothic"/>
                <w:iCs/>
                <w:color w:val="1F497D"/>
                <w:sz w:val="24"/>
                <w:szCs w:val="24"/>
              </w:rPr>
              <w:t xml:space="preserve"> </w:t>
            </w:r>
            <w:r>
              <w:rPr>
                <w:rFonts w:ascii="Century Gothic" w:hAnsi="Century Gothic"/>
                <w:iCs/>
                <w:color w:val="1F497D"/>
                <w:sz w:val="24"/>
                <w:szCs w:val="24"/>
              </w:rPr>
              <w:t>guide and checklist</w:t>
            </w:r>
            <w:r w:rsidRPr="00083BCC">
              <w:rPr>
                <w:rFonts w:ascii="Century Gothic" w:hAnsi="Century Gothic"/>
                <w:iCs/>
                <w:color w:val="1F497D"/>
                <w:sz w:val="24"/>
                <w:szCs w:val="24"/>
              </w:rPr>
              <w:t xml:space="preserve"> may be useful for veterans and their families.  </w:t>
            </w:r>
          </w:p>
          <w:p w14:paraId="6071938B" w14:textId="36A42172" w:rsidR="00D12315" w:rsidRPr="00A64E3D" w:rsidRDefault="00D12315" w:rsidP="00062072">
            <w:pPr>
              <w:ind w:left="-110"/>
              <w:rPr>
                <w:rFonts w:ascii="Century Gothic" w:hAnsi="Century Gothic"/>
                <w:iCs/>
                <w:color w:val="1F497D"/>
                <w:sz w:val="24"/>
                <w:szCs w:val="24"/>
              </w:rPr>
            </w:pPr>
            <w:r>
              <w:rPr>
                <w:rFonts w:ascii="Century Gothic" w:hAnsi="Century Gothic"/>
                <w:iCs/>
                <w:color w:val="1F497D"/>
                <w:sz w:val="24"/>
                <w:szCs w:val="24"/>
              </w:rPr>
              <w:t xml:space="preserve">We encourage CN providers to share this information with </w:t>
            </w:r>
            <w:r w:rsidRPr="00083BCC">
              <w:rPr>
                <w:rFonts w:ascii="Century Gothic" w:hAnsi="Century Gothic"/>
                <w:iCs/>
                <w:color w:val="1F497D"/>
                <w:sz w:val="24"/>
                <w:szCs w:val="24"/>
              </w:rPr>
              <w:t>DVA clients where relevant.</w:t>
            </w:r>
            <w:r w:rsidR="00BC1A22">
              <w:rPr>
                <w:rFonts w:ascii="Century Gothic" w:hAnsi="Century Gothic"/>
                <w:iCs/>
                <w:color w:val="1F497D"/>
                <w:sz w:val="24"/>
                <w:szCs w:val="24"/>
              </w:rPr>
              <w:t xml:space="preserve"> </w:t>
            </w:r>
            <w:hyperlink r:id="rId19" w:history="1">
              <w:r w:rsidRPr="00A64E3D">
                <w:rPr>
                  <w:rStyle w:val="Hyperlink"/>
                  <w:rFonts w:ascii="Century Gothic" w:hAnsi="Century Gothic"/>
                  <w:sz w:val="24"/>
                  <w:szCs w:val="24"/>
                </w:rPr>
                <w:t>Planning ahead kit | Department of Veterans' Affairs (dva.gov.au)</w:t>
              </w:r>
            </w:hyperlink>
            <w:r w:rsidRPr="00A64E3D">
              <w:rPr>
                <w:rFonts w:ascii="Century Gothic" w:hAnsi="Century Gothic" w:cs="Arial"/>
                <w:b/>
                <w:bCs/>
                <w:noProof/>
                <w:sz w:val="24"/>
                <w:szCs w:val="24"/>
                <w:lang w:eastAsia="en-AU"/>
              </w:rPr>
              <w:t xml:space="preserve"> </w:t>
            </w:r>
          </w:p>
          <w:p w14:paraId="00361471" w14:textId="77777777" w:rsidR="00D12315" w:rsidRPr="00C15C28" w:rsidRDefault="00D12315" w:rsidP="00062072">
            <w:pPr>
              <w:ind w:left="-110"/>
              <w:rPr>
                <w:rFonts w:ascii="Arial" w:hAnsi="Arial" w:cs="Arial"/>
                <w:color w:val="002060"/>
                <w:sz w:val="24"/>
                <w:szCs w:val="24"/>
              </w:rPr>
            </w:pPr>
          </w:p>
        </w:tc>
      </w:tr>
      <w:tr w:rsidR="00DB6696" w:rsidRPr="00C15C28" w14:paraId="6F30CA7E" w14:textId="77777777" w:rsidTr="00294AAB">
        <w:trPr>
          <w:gridAfter w:val="1"/>
          <w:wAfter w:w="51" w:type="dxa"/>
          <w:trHeight w:val="2276"/>
        </w:trPr>
        <w:tc>
          <w:tcPr>
            <w:tcW w:w="264" w:type="dxa"/>
            <w:tcBorders>
              <w:top w:val="nil"/>
            </w:tcBorders>
            <w:shd w:val="clear" w:color="auto" w:fill="C5E0B3" w:themeFill="accent6" w:themeFillTint="66"/>
          </w:tcPr>
          <w:p w14:paraId="5CABE3B6" w14:textId="248832F7" w:rsidR="00DB6696" w:rsidRPr="002C13EA" w:rsidRDefault="00DB6696" w:rsidP="00523ACE">
            <w:pPr>
              <w:ind w:left="5040"/>
              <w:rPr>
                <w:rFonts w:ascii="Arial" w:hAnsi="Arial" w:cs="Arial"/>
                <w:color w:val="002060"/>
                <w:sz w:val="24"/>
                <w:szCs w:val="24"/>
              </w:rPr>
            </w:pPr>
          </w:p>
        </w:tc>
        <w:tc>
          <w:tcPr>
            <w:tcW w:w="11024" w:type="dxa"/>
            <w:gridSpan w:val="3"/>
            <w:tcBorders>
              <w:top w:val="nil"/>
            </w:tcBorders>
            <w:shd w:val="clear" w:color="auto" w:fill="C5E0B3" w:themeFill="accent6" w:themeFillTint="66"/>
            <w:vAlign w:val="center"/>
          </w:tcPr>
          <w:p w14:paraId="494B91DC" w14:textId="1817EC86" w:rsidR="00DB6696" w:rsidRDefault="007F2648" w:rsidP="007F2648">
            <w:pPr>
              <w:rPr>
                <w:rFonts w:ascii="Century Gothic" w:hAnsi="Century Gothic" w:cs="Arial"/>
                <w:color w:val="002060"/>
              </w:rPr>
            </w:pPr>
            <w:r>
              <w:rPr>
                <w:rFonts w:ascii="Arial" w:hAnsi="Arial" w:cs="Arial"/>
                <w:noProof/>
                <w:color w:val="002060"/>
                <w:sz w:val="24"/>
                <w:szCs w:val="24"/>
                <w:lang w:eastAsia="en-AU"/>
              </w:rPr>
              <w:drawing>
                <wp:anchor distT="0" distB="0" distL="114300" distR="114300" simplePos="0" relativeHeight="251683840" behindDoc="0" locked="0" layoutInCell="1" allowOverlap="1" wp14:anchorId="3DD54613" wp14:editId="00E2C658">
                  <wp:simplePos x="0" y="0"/>
                  <wp:positionH relativeFrom="column">
                    <wp:posOffset>5720080</wp:posOffset>
                  </wp:positionH>
                  <wp:positionV relativeFrom="paragraph">
                    <wp:posOffset>42545</wp:posOffset>
                  </wp:positionV>
                  <wp:extent cx="1175385" cy="1351915"/>
                  <wp:effectExtent l="0" t="0" r="0" b="635"/>
                  <wp:wrapNone/>
                  <wp:docPr id="10" name="Picture 10" title="Illustrated christmas tree with gifts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PM417\AppData\Local\Microsoft\Windows\INetCache\Content.Word\tre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5385" cy="1351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696">
              <w:rPr>
                <w:rFonts w:ascii="Century Gothic" w:hAnsi="Century Gothic" w:cs="Arial"/>
                <w:color w:val="002060"/>
                <w:sz w:val="36"/>
                <w:szCs w:val="24"/>
              </w:rPr>
              <w:t>DVA CHRISTMAS SHU</w:t>
            </w:r>
            <w:r w:rsidR="00DB6696" w:rsidRPr="002C13EA">
              <w:rPr>
                <w:rFonts w:ascii="Century Gothic" w:hAnsi="Century Gothic" w:cs="Arial"/>
                <w:color w:val="002060"/>
                <w:sz w:val="36"/>
                <w:szCs w:val="36"/>
              </w:rPr>
              <w:t>TDOWN</w:t>
            </w:r>
          </w:p>
          <w:p w14:paraId="21D51EF7" w14:textId="77777777" w:rsidR="002B277C" w:rsidRDefault="00DB6696" w:rsidP="007F2648">
            <w:pPr>
              <w:ind w:right="-255"/>
              <w:rPr>
                <w:rFonts w:ascii="Century Gothic" w:hAnsi="Century Gothic" w:cs="Arial"/>
                <w:color w:val="002060"/>
                <w:sz w:val="24"/>
                <w:szCs w:val="24"/>
              </w:rPr>
            </w:pPr>
            <w:r w:rsidRPr="00083BCC">
              <w:rPr>
                <w:rFonts w:ascii="Century Gothic" w:hAnsi="Century Gothic" w:cs="Arial"/>
                <w:color w:val="002060"/>
                <w:sz w:val="24"/>
                <w:szCs w:val="24"/>
              </w:rPr>
              <w:t xml:space="preserve">DVA offices will be closed from midday Friday 22 December 2023 and will </w:t>
            </w:r>
          </w:p>
          <w:p w14:paraId="73278F78" w14:textId="34184328" w:rsidR="00DB6696" w:rsidRPr="00083BCC" w:rsidRDefault="00DB6696" w:rsidP="007F2648">
            <w:pPr>
              <w:ind w:right="-255"/>
              <w:rPr>
                <w:rFonts w:ascii="Century Gothic" w:hAnsi="Century Gothic" w:cs="Arial"/>
                <w:color w:val="002060"/>
                <w:sz w:val="24"/>
                <w:szCs w:val="24"/>
              </w:rPr>
            </w:pPr>
            <w:proofErr w:type="gramStart"/>
            <w:r w:rsidRPr="00083BCC">
              <w:rPr>
                <w:rFonts w:ascii="Century Gothic" w:hAnsi="Century Gothic" w:cs="Arial"/>
                <w:color w:val="002060"/>
                <w:sz w:val="24"/>
                <w:szCs w:val="24"/>
              </w:rPr>
              <w:t>reopen</w:t>
            </w:r>
            <w:proofErr w:type="gramEnd"/>
            <w:r w:rsidRPr="00083BCC">
              <w:rPr>
                <w:rFonts w:ascii="Century Gothic" w:hAnsi="Century Gothic" w:cs="Arial"/>
                <w:color w:val="002060"/>
                <w:sz w:val="24"/>
                <w:szCs w:val="24"/>
              </w:rPr>
              <w:t xml:space="preserve"> at 8:30am Tuesday 2 January 2024.  </w:t>
            </w:r>
          </w:p>
          <w:p w14:paraId="4FB7D3AC" w14:textId="77777777" w:rsidR="00DB6696" w:rsidRPr="00083BCC" w:rsidRDefault="00DB6696" w:rsidP="007F2648">
            <w:pPr>
              <w:rPr>
                <w:rFonts w:ascii="Century Gothic" w:hAnsi="Century Gothic" w:cs="Arial"/>
                <w:color w:val="002060"/>
                <w:sz w:val="24"/>
                <w:szCs w:val="24"/>
              </w:rPr>
            </w:pPr>
          </w:p>
          <w:p w14:paraId="26D44B69" w14:textId="77777777" w:rsidR="002B277C" w:rsidRDefault="00DB6696" w:rsidP="007F2648">
            <w:pPr>
              <w:rPr>
                <w:rFonts w:ascii="Century Gothic" w:hAnsi="Century Gothic" w:cs="Arial"/>
                <w:color w:val="002060"/>
                <w:sz w:val="24"/>
                <w:szCs w:val="24"/>
              </w:rPr>
            </w:pPr>
            <w:r w:rsidRPr="00083BCC">
              <w:rPr>
                <w:rFonts w:ascii="Century Gothic" w:hAnsi="Century Gothic" w:cs="Arial"/>
                <w:color w:val="002060"/>
                <w:sz w:val="24"/>
                <w:szCs w:val="24"/>
              </w:rPr>
              <w:t>We wish you a safe and happy festive season</w:t>
            </w:r>
            <w:r>
              <w:rPr>
                <w:rFonts w:ascii="Century Gothic" w:hAnsi="Century Gothic" w:cs="Arial"/>
                <w:color w:val="002060"/>
                <w:sz w:val="24"/>
                <w:szCs w:val="24"/>
              </w:rPr>
              <w:t xml:space="preserve">, and thank you for continuing </w:t>
            </w:r>
          </w:p>
          <w:p w14:paraId="5A4048AC" w14:textId="08119D82" w:rsidR="00DB6696" w:rsidRPr="00C15C28" w:rsidRDefault="00DB6696" w:rsidP="007F2648">
            <w:pPr>
              <w:rPr>
                <w:rFonts w:ascii="Arial" w:hAnsi="Arial" w:cs="Arial"/>
                <w:b/>
                <w:color w:val="002060"/>
                <w:sz w:val="24"/>
                <w:szCs w:val="24"/>
              </w:rPr>
            </w:pPr>
            <w:proofErr w:type="gramStart"/>
            <w:r>
              <w:rPr>
                <w:rFonts w:ascii="Century Gothic" w:hAnsi="Century Gothic" w:cs="Arial"/>
                <w:color w:val="002060"/>
                <w:sz w:val="24"/>
                <w:szCs w:val="24"/>
              </w:rPr>
              <w:t>to</w:t>
            </w:r>
            <w:proofErr w:type="gramEnd"/>
            <w:r>
              <w:rPr>
                <w:rFonts w:ascii="Century Gothic" w:hAnsi="Century Gothic" w:cs="Arial"/>
                <w:color w:val="002060"/>
                <w:sz w:val="24"/>
                <w:szCs w:val="24"/>
              </w:rPr>
              <w:t xml:space="preserve"> support veterans’ health and wellbeing</w:t>
            </w:r>
            <w:r w:rsidRPr="00083BCC">
              <w:rPr>
                <w:rFonts w:ascii="Century Gothic" w:hAnsi="Century Gothic" w:cs="Arial"/>
                <w:color w:val="002060"/>
                <w:sz w:val="24"/>
                <w:szCs w:val="24"/>
              </w:rPr>
              <w:t>.</w:t>
            </w:r>
          </w:p>
        </w:tc>
      </w:tr>
    </w:tbl>
    <w:p w14:paraId="5A85580C" w14:textId="39BEACE4" w:rsidR="00C0740B" w:rsidRDefault="00C0740B" w:rsidP="00DB6696"/>
    <w:sectPr w:rsidR="00C0740B" w:rsidSect="0009400E">
      <w:pgSz w:w="11906" w:h="16838" w:code="9"/>
      <w:pgMar w:top="720" w:right="284" w:bottom="72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usGov DVA Stacked 4U">
    <w:panose1 w:val="020B0603050302020204"/>
    <w:charset w:val="02"/>
    <w:family w:val="swiss"/>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843287"/>
    <w:multiLevelType w:val="hybridMultilevel"/>
    <w:tmpl w:val="5D84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F1149C"/>
    <w:multiLevelType w:val="hybridMultilevel"/>
    <w:tmpl w:val="A2D40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14"/>
    <w:rsid w:val="000077A5"/>
    <w:rsid w:val="00034C58"/>
    <w:rsid w:val="00062072"/>
    <w:rsid w:val="000700E5"/>
    <w:rsid w:val="00083BCC"/>
    <w:rsid w:val="0009400E"/>
    <w:rsid w:val="0009524F"/>
    <w:rsid w:val="000C1DAF"/>
    <w:rsid w:val="000C4A6F"/>
    <w:rsid w:val="000D1190"/>
    <w:rsid w:val="000E428B"/>
    <w:rsid w:val="000F5301"/>
    <w:rsid w:val="00107E1A"/>
    <w:rsid w:val="00107F3E"/>
    <w:rsid w:val="0012303C"/>
    <w:rsid w:val="00137537"/>
    <w:rsid w:val="001465AB"/>
    <w:rsid w:val="001531A4"/>
    <w:rsid w:val="001B78B3"/>
    <w:rsid w:val="001E74FB"/>
    <w:rsid w:val="001F4683"/>
    <w:rsid w:val="00254BE7"/>
    <w:rsid w:val="00294AAB"/>
    <w:rsid w:val="002A6132"/>
    <w:rsid w:val="002B277C"/>
    <w:rsid w:val="002C13EA"/>
    <w:rsid w:val="002C2F76"/>
    <w:rsid w:val="002D7395"/>
    <w:rsid w:val="002E17BC"/>
    <w:rsid w:val="002E4D19"/>
    <w:rsid w:val="003016AF"/>
    <w:rsid w:val="003222CC"/>
    <w:rsid w:val="003A047F"/>
    <w:rsid w:val="003A1BB5"/>
    <w:rsid w:val="003B2965"/>
    <w:rsid w:val="003C7281"/>
    <w:rsid w:val="003C74B3"/>
    <w:rsid w:val="003E403E"/>
    <w:rsid w:val="003E4EFB"/>
    <w:rsid w:val="003F4F96"/>
    <w:rsid w:val="00402BB5"/>
    <w:rsid w:val="0041658F"/>
    <w:rsid w:val="004A7168"/>
    <w:rsid w:val="004C611E"/>
    <w:rsid w:val="004E31C3"/>
    <w:rsid w:val="00530FFD"/>
    <w:rsid w:val="005C4878"/>
    <w:rsid w:val="005E0809"/>
    <w:rsid w:val="005E36A4"/>
    <w:rsid w:val="005F1B1E"/>
    <w:rsid w:val="005F22AA"/>
    <w:rsid w:val="00607EFA"/>
    <w:rsid w:val="00626AF9"/>
    <w:rsid w:val="00644953"/>
    <w:rsid w:val="00653490"/>
    <w:rsid w:val="00662FEB"/>
    <w:rsid w:val="006E220C"/>
    <w:rsid w:val="006F6FD9"/>
    <w:rsid w:val="007175CF"/>
    <w:rsid w:val="0073737C"/>
    <w:rsid w:val="0075208A"/>
    <w:rsid w:val="00760E23"/>
    <w:rsid w:val="0076257C"/>
    <w:rsid w:val="00777C78"/>
    <w:rsid w:val="007A381D"/>
    <w:rsid w:val="007B0293"/>
    <w:rsid w:val="007D1BFE"/>
    <w:rsid w:val="007F2648"/>
    <w:rsid w:val="00800BBE"/>
    <w:rsid w:val="008048CD"/>
    <w:rsid w:val="008223E6"/>
    <w:rsid w:val="00847643"/>
    <w:rsid w:val="00854F3B"/>
    <w:rsid w:val="008A1E6A"/>
    <w:rsid w:val="008C7EEF"/>
    <w:rsid w:val="008F596B"/>
    <w:rsid w:val="0090736B"/>
    <w:rsid w:val="00923B31"/>
    <w:rsid w:val="00934552"/>
    <w:rsid w:val="00972CE5"/>
    <w:rsid w:val="009936AD"/>
    <w:rsid w:val="009963D0"/>
    <w:rsid w:val="009C5ABB"/>
    <w:rsid w:val="00A514FB"/>
    <w:rsid w:val="00A55C38"/>
    <w:rsid w:val="00A64E3D"/>
    <w:rsid w:val="00A717CD"/>
    <w:rsid w:val="00A87B14"/>
    <w:rsid w:val="00AC7F63"/>
    <w:rsid w:val="00AD021C"/>
    <w:rsid w:val="00AE339C"/>
    <w:rsid w:val="00B4016A"/>
    <w:rsid w:val="00B40263"/>
    <w:rsid w:val="00B44E2D"/>
    <w:rsid w:val="00B92AA4"/>
    <w:rsid w:val="00BB33C4"/>
    <w:rsid w:val="00BC1A22"/>
    <w:rsid w:val="00BD1E0D"/>
    <w:rsid w:val="00BF1725"/>
    <w:rsid w:val="00BF6CF1"/>
    <w:rsid w:val="00C009C3"/>
    <w:rsid w:val="00C0740B"/>
    <w:rsid w:val="00C15AF0"/>
    <w:rsid w:val="00C15C28"/>
    <w:rsid w:val="00C45698"/>
    <w:rsid w:val="00C51A76"/>
    <w:rsid w:val="00C76015"/>
    <w:rsid w:val="00CA0CC4"/>
    <w:rsid w:val="00CC210A"/>
    <w:rsid w:val="00D0231D"/>
    <w:rsid w:val="00D12315"/>
    <w:rsid w:val="00D62AC1"/>
    <w:rsid w:val="00D63C3C"/>
    <w:rsid w:val="00DB6696"/>
    <w:rsid w:val="00DC031A"/>
    <w:rsid w:val="00DE2E02"/>
    <w:rsid w:val="00E220B7"/>
    <w:rsid w:val="00E2267A"/>
    <w:rsid w:val="00E22A42"/>
    <w:rsid w:val="00ED65B1"/>
    <w:rsid w:val="00EE3826"/>
    <w:rsid w:val="00F12BCF"/>
    <w:rsid w:val="00F14C44"/>
    <w:rsid w:val="00F204C9"/>
    <w:rsid w:val="00F25652"/>
    <w:rsid w:val="00F30C14"/>
    <w:rsid w:val="00F3209F"/>
    <w:rsid w:val="00F50A84"/>
    <w:rsid w:val="00F7690F"/>
    <w:rsid w:val="00FD1A99"/>
    <w:rsid w:val="00FE7029"/>
    <w:rsid w:val="00FF2186"/>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B14E"/>
  <w15:chartTrackingRefBased/>
  <w15:docId w15:val="{253282DB-1766-4882-8F3B-777DBDAF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semiHidden/>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semiHidden/>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character" w:customStyle="1" w:styleId="ListParagraphChar">
    <w:name w:val="List Paragraph Char"/>
    <w:basedOn w:val="DefaultParagraphFont"/>
    <w:link w:val="ListParagraph"/>
    <w:uiPriority w:val="34"/>
    <w:locked/>
    <w:rsid w:val="008A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5540">
      <w:bodyDiv w:val="1"/>
      <w:marLeft w:val="0"/>
      <w:marRight w:val="0"/>
      <w:marTop w:val="0"/>
      <w:marBottom w:val="0"/>
      <w:divBdr>
        <w:top w:val="none" w:sz="0" w:space="0" w:color="auto"/>
        <w:left w:val="none" w:sz="0" w:space="0" w:color="auto"/>
        <w:bottom w:val="none" w:sz="0" w:space="0" w:color="auto"/>
        <w:right w:val="none" w:sz="0" w:space="0" w:color="auto"/>
      </w:divBdr>
    </w:div>
    <w:div w:id="1932623480">
      <w:bodyDiv w:val="1"/>
      <w:marLeft w:val="0"/>
      <w:marRight w:val="0"/>
      <w:marTop w:val="0"/>
      <w:marBottom w:val="0"/>
      <w:divBdr>
        <w:top w:val="none" w:sz="0" w:space="0" w:color="auto"/>
        <w:left w:val="none" w:sz="0" w:space="0" w:color="auto"/>
        <w:bottom w:val="none" w:sz="0" w:space="0" w:color="auto"/>
        <w:right w:val="none" w:sz="0" w:space="0" w:color="auto"/>
      </w:divBdr>
    </w:div>
    <w:div w:id="20521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va.gov.au/sites/default/files/2023-11/notes-for-community-nursing-providers-december-2023.pdf"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community.nursing.contracts@dva.gov.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dva.gov.au/get-support/providers/programs/community-nursing-services-and-providers/community-nursing-newsletters" TargetMode="External"/><Relationship Id="rId10" Type="http://schemas.openxmlformats.org/officeDocument/2006/relationships/image" Target="media/image2.png"/><Relationship Id="rId19" Type="http://schemas.openxmlformats.org/officeDocument/2006/relationships/hyperlink" Target="https://www.dva.gov.au/documents-and-publications/planning-ahead-ki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cid:image028.png@01D8F42B.EA0AFF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71C7F1378B84088F13A35C8967DED" ma:contentTypeVersion="2" ma:contentTypeDescription="Create a new document." ma:contentTypeScope="" ma:versionID="bbf93bd1cb5845bb01a249cf9cc4e47a">
  <xsd:schema xmlns:xsd="http://www.w3.org/2001/XMLSchema" xmlns:xs="http://www.w3.org/2001/XMLSchema" xmlns:p="http://schemas.microsoft.com/office/2006/metadata/properties" xmlns:ns2="d5697dec-5713-4750-a7db-367ce84fc702" targetNamespace="http://schemas.microsoft.com/office/2006/metadata/properties" ma:root="true" ma:fieldsID="7e018001ec7ca6716fdb41bbc351a560" ns2:_="">
    <xsd:import namespace="d5697dec-5713-4750-a7db-367ce84fc7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97dec-5713-4750-a7db-367ce84fc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EF1F-2673-435B-8B42-509DE0EC6A1B}">
  <ds:schemaRefs>
    <ds:schemaRef ds:uri="http://schemas.microsoft.com/sharepoint/v3/contenttype/forms"/>
  </ds:schemaRefs>
</ds:datastoreItem>
</file>

<file path=customXml/itemProps2.xml><?xml version="1.0" encoding="utf-8"?>
<ds:datastoreItem xmlns:ds="http://schemas.openxmlformats.org/officeDocument/2006/customXml" ds:itemID="{BD12ED40-237D-4287-8DB6-2D84759077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697dec-5713-4750-a7db-367ce84fc70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E7C7282-8E35-453D-86EC-D6F47CD4A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97dec-5713-4750-a7db-367ce84fc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2A992-AC0F-4110-82A9-C3772062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Nursing Newsletter 44 - December 2023</dc:title>
  <dc:subject/>
  <dc:creator>Department of Veterans' Affairs</dc:creator>
  <cp:keywords/>
  <dc:description/>
  <cp:lastPrinted>2023-12-04T23:15:00Z</cp:lastPrinted>
  <dcterms:created xsi:type="dcterms:W3CDTF">2023-12-19T04:54:00Z</dcterms:created>
  <dcterms:modified xsi:type="dcterms:W3CDTF">2023-12-19T04:54:00Z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0x010100C5671C7F1378B84088F13A35C8967DED</vt:lpwstr>
  </property>
</Properties>
</file>