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5B6A7" w14:textId="7793678F" w:rsidR="00175875" w:rsidRDefault="00DC1764" w:rsidP="006107EC">
      <w:pPr>
        <w:pStyle w:val="Heading1"/>
      </w:pPr>
      <w:r>
        <w:t>Refo</w:t>
      </w:r>
      <w:bookmarkStart w:id="0" w:name="_GoBack"/>
      <w:bookmarkEnd w:id="0"/>
      <w:r>
        <w:t>rm of</w:t>
      </w:r>
      <w:r w:rsidR="001B12DC">
        <w:t xml:space="preserve"> Veterans</w:t>
      </w:r>
      <w:r w:rsidR="00A64F31">
        <w:t>’</w:t>
      </w:r>
      <w:r w:rsidR="001B12DC">
        <w:t xml:space="preserve"> C</w:t>
      </w:r>
      <w:r>
        <w:t>ompensation Legislation</w:t>
      </w:r>
    </w:p>
    <w:p w14:paraId="75E70EF0" w14:textId="2A5ED534" w:rsidR="000B1949" w:rsidRDefault="00D5125F" w:rsidP="00FF0B36">
      <w:pPr>
        <w:pStyle w:val="Body"/>
        <w:spacing w:line="276" w:lineRule="auto"/>
        <w:rPr>
          <w:lang w:val="en-AU"/>
        </w:rPr>
      </w:pPr>
      <w:r>
        <w:rPr>
          <w:lang w:val="en-AU"/>
        </w:rPr>
        <w:t>At the beginning of 2024, c</w:t>
      </w:r>
      <w:r w:rsidR="00551642" w:rsidRPr="009A4520">
        <w:rPr>
          <w:lang w:val="en-AU"/>
        </w:rPr>
        <w:t xml:space="preserve">onsultation was undertaken with the veteran community and other stakeholders on </w:t>
      </w:r>
      <w:r w:rsidR="00551642">
        <w:rPr>
          <w:lang w:val="en-AU"/>
        </w:rPr>
        <w:t>the Veterans’ Entitlements, Treatment and Support (Simplification and Harmonisation) Bill 2024, which set</w:t>
      </w:r>
      <w:r w:rsidR="00A64F31">
        <w:rPr>
          <w:lang w:val="en-AU"/>
        </w:rPr>
        <w:t>s</w:t>
      </w:r>
      <w:r w:rsidR="00551642">
        <w:rPr>
          <w:lang w:val="en-AU"/>
        </w:rPr>
        <w:t xml:space="preserve"> out </w:t>
      </w:r>
      <w:r w:rsidR="00551642" w:rsidRPr="009A4520">
        <w:rPr>
          <w:lang w:val="en-AU"/>
        </w:rPr>
        <w:t>a proposed pathway to simplify</w:t>
      </w:r>
      <w:r w:rsidR="00551642">
        <w:rPr>
          <w:lang w:val="en-AU"/>
        </w:rPr>
        <w:t xml:space="preserve"> and harmonise</w:t>
      </w:r>
      <w:r w:rsidR="00551642" w:rsidRPr="009A4520">
        <w:rPr>
          <w:lang w:val="en-AU"/>
        </w:rPr>
        <w:t xml:space="preserve"> the legislative framework. </w:t>
      </w:r>
      <w:r w:rsidR="00551642">
        <w:rPr>
          <w:lang w:val="en-AU"/>
        </w:rPr>
        <w:t>F</w:t>
      </w:r>
      <w:r w:rsidR="00551642" w:rsidRPr="00C71D10">
        <w:rPr>
          <w:lang w:val="en-AU"/>
        </w:rPr>
        <w:t xml:space="preserve">eedback received </w:t>
      </w:r>
      <w:r w:rsidR="00551642">
        <w:rPr>
          <w:lang w:val="en-AU"/>
        </w:rPr>
        <w:t>has informed</w:t>
      </w:r>
      <w:r w:rsidR="00551642" w:rsidRPr="00C71D10">
        <w:rPr>
          <w:lang w:val="en-AU"/>
        </w:rPr>
        <w:t xml:space="preserve"> the reform package</w:t>
      </w:r>
      <w:r w:rsidR="00551642">
        <w:rPr>
          <w:lang w:val="en-AU"/>
        </w:rPr>
        <w:t xml:space="preserve">, which includes these </w:t>
      </w:r>
      <w:r w:rsidR="00551642" w:rsidRPr="009A4520">
        <w:rPr>
          <w:lang w:val="en-AU"/>
        </w:rPr>
        <w:t>main elements</w:t>
      </w:r>
      <w:r w:rsidR="000B1949">
        <w:rPr>
          <w:lang w:val="en-AU"/>
        </w:rPr>
        <w:t>:</w:t>
      </w:r>
    </w:p>
    <w:p w14:paraId="3C350B5E" w14:textId="32055D09" w:rsidR="000B1949" w:rsidRDefault="000B1949" w:rsidP="00FF0B36">
      <w:pPr>
        <w:pStyle w:val="Body"/>
        <w:spacing w:line="276" w:lineRule="auto"/>
        <w:rPr>
          <w:lang w:val="en-AU"/>
        </w:rPr>
      </w:pPr>
      <w:r w:rsidRPr="000B1949">
        <w:rPr>
          <w:b/>
          <w:bCs/>
          <w:color w:val="002B54"/>
          <w:lang w:val="en-AU"/>
        </w:rPr>
        <w:t>Single Ongoing Act</w:t>
      </w:r>
      <w:r w:rsidRPr="000B1949">
        <w:rPr>
          <w:b/>
          <w:bCs/>
          <w:color w:val="002060"/>
          <w:lang w:val="en-AU"/>
        </w:rPr>
        <w:t xml:space="preserve"> </w:t>
      </w:r>
      <w:r>
        <w:rPr>
          <w:b/>
          <w:bCs/>
          <w:lang w:val="en-AU"/>
        </w:rPr>
        <w:t xml:space="preserve">— </w:t>
      </w:r>
      <w:r w:rsidR="00551642" w:rsidRPr="009A4520">
        <w:rPr>
          <w:lang w:val="en-AU"/>
        </w:rPr>
        <w:t xml:space="preserve">From 1 July 2026, all new compensation claims will be dealt with under a single compensation Act, the </w:t>
      </w:r>
      <w:r w:rsidR="00551642" w:rsidRPr="009A4520">
        <w:rPr>
          <w:i/>
          <w:iCs/>
          <w:lang w:val="en-AU"/>
        </w:rPr>
        <w:t xml:space="preserve">Military Rehabilitation and Compensation Act 2004 </w:t>
      </w:r>
      <w:r w:rsidR="00551642" w:rsidRPr="009A4520">
        <w:rPr>
          <w:lang w:val="en-AU"/>
        </w:rPr>
        <w:t xml:space="preserve">(MRCA), regardless of when the veteran served or when they were injured or became ill. </w:t>
      </w:r>
      <w:r w:rsidR="00551642">
        <w:rPr>
          <w:lang w:val="en-AU"/>
        </w:rPr>
        <w:t xml:space="preserve">There will be no reduction in </w:t>
      </w:r>
      <w:r w:rsidR="00551642" w:rsidRPr="009A4520">
        <w:rPr>
          <w:lang w:val="en-AU"/>
        </w:rPr>
        <w:t>entitlements determined under pre</w:t>
      </w:r>
      <w:r w:rsidR="00551642">
        <w:rPr>
          <w:lang w:val="en-AU"/>
        </w:rPr>
        <w:noBreakHyphen/>
      </w:r>
      <w:r w:rsidR="00551642" w:rsidRPr="009A4520">
        <w:rPr>
          <w:lang w:val="en-AU"/>
        </w:rPr>
        <w:t xml:space="preserve">existing arrangements (under the </w:t>
      </w:r>
      <w:r w:rsidR="00551642" w:rsidRPr="009A4520">
        <w:rPr>
          <w:i/>
          <w:iCs/>
          <w:lang w:val="en-AU"/>
        </w:rPr>
        <w:t xml:space="preserve">Veterans’ Entitlements Act 1986 </w:t>
      </w:r>
      <w:r w:rsidR="00551642" w:rsidRPr="009A4520">
        <w:rPr>
          <w:lang w:val="en-AU"/>
        </w:rPr>
        <w:t xml:space="preserve">(VEA) and/or the </w:t>
      </w:r>
      <w:r w:rsidR="00551642" w:rsidRPr="009A4520">
        <w:rPr>
          <w:i/>
          <w:iCs/>
          <w:lang w:val="en-AU"/>
        </w:rPr>
        <w:t>Safety, Rehabilitation and Compensation (Defence</w:t>
      </w:r>
      <w:r w:rsidR="00551642">
        <w:rPr>
          <w:i/>
          <w:iCs/>
          <w:lang w:val="en-AU"/>
        </w:rPr>
        <w:noBreakHyphen/>
      </w:r>
      <w:r w:rsidR="00551642" w:rsidRPr="009A4520">
        <w:rPr>
          <w:i/>
          <w:iCs/>
          <w:lang w:val="en-AU"/>
        </w:rPr>
        <w:t xml:space="preserve">related Claims) Act 1988 </w:t>
      </w:r>
      <w:r w:rsidR="00551642" w:rsidRPr="009A4520">
        <w:rPr>
          <w:lang w:val="en-AU"/>
        </w:rPr>
        <w:t>(DRCA)</w:t>
      </w:r>
      <w:r w:rsidR="00551642">
        <w:rPr>
          <w:lang w:val="en-AU"/>
        </w:rPr>
        <w:t>)</w:t>
      </w:r>
      <w:r w:rsidRPr="008871A6">
        <w:rPr>
          <w:lang w:val="en-AU"/>
        </w:rPr>
        <w:t>.</w:t>
      </w:r>
      <w:r>
        <w:rPr>
          <w:lang w:val="en-AU"/>
        </w:rPr>
        <w:t xml:space="preserve">  </w:t>
      </w:r>
    </w:p>
    <w:p w14:paraId="5A01EA7E" w14:textId="168555F4" w:rsidR="000B1949" w:rsidRDefault="000B1949" w:rsidP="00FF0B36">
      <w:pPr>
        <w:pStyle w:val="Body"/>
        <w:spacing w:line="276" w:lineRule="auto"/>
        <w:rPr>
          <w:lang w:val="en-AU"/>
        </w:rPr>
      </w:pPr>
      <w:r w:rsidRPr="000B1949">
        <w:rPr>
          <w:b/>
          <w:bCs/>
          <w:color w:val="002B54"/>
          <w:lang w:val="en-AU"/>
        </w:rPr>
        <w:t>Incapacity Payments</w:t>
      </w:r>
      <w:r w:rsidRPr="000B1949">
        <w:rPr>
          <w:b/>
          <w:bCs/>
          <w:color w:val="002060"/>
          <w:lang w:val="en-AU"/>
        </w:rPr>
        <w:t xml:space="preserve"> </w:t>
      </w:r>
      <w:r>
        <w:rPr>
          <w:b/>
          <w:bCs/>
          <w:lang w:val="en-AU"/>
        </w:rPr>
        <w:t xml:space="preserve">— </w:t>
      </w:r>
      <w:r w:rsidR="00551642" w:rsidRPr="009A4520">
        <w:rPr>
          <w:lang w:val="en-AU"/>
        </w:rPr>
        <w:t>In response to feedback received during consultation on the draft Veterans</w:t>
      </w:r>
      <w:r w:rsidR="00A64F31">
        <w:rPr>
          <w:lang w:val="en-AU"/>
        </w:rPr>
        <w:t>’</w:t>
      </w:r>
      <w:r w:rsidR="00551642" w:rsidRPr="009A4520">
        <w:rPr>
          <w:lang w:val="en-AU"/>
        </w:rPr>
        <w:t xml:space="preserve"> Entitlements, Treatment and Support (Simplification and Harmonisation) Bill 2024, veterans receiving incapacity payments under the DRCA at the commencement date of the single ongoing Act will transition to the more generous arrangements for incapacity payments under the MRCA</w:t>
      </w:r>
      <w:r>
        <w:rPr>
          <w:lang w:val="en-AU"/>
        </w:rPr>
        <w:t>.</w:t>
      </w:r>
    </w:p>
    <w:p w14:paraId="761CED6C" w14:textId="3914512B" w:rsidR="005F4459" w:rsidRDefault="000B1949" w:rsidP="00FF0B36">
      <w:pPr>
        <w:spacing w:line="276" w:lineRule="auto"/>
        <w:rPr>
          <w:lang w:val="en-AU"/>
        </w:rPr>
      </w:pPr>
      <w:r w:rsidRPr="000B1949">
        <w:rPr>
          <w:b/>
          <w:bCs/>
          <w:color w:val="002B54"/>
          <w:lang w:val="en-AU"/>
        </w:rPr>
        <w:t>Single Review Pathway</w:t>
      </w:r>
      <w:r w:rsidRPr="000B1949">
        <w:rPr>
          <w:color w:val="002060"/>
          <w:lang w:val="en-AU"/>
        </w:rPr>
        <w:t xml:space="preserve"> </w:t>
      </w:r>
      <w:r w:rsidRPr="00E17DA5">
        <w:rPr>
          <w:lang w:val="en-AU"/>
        </w:rPr>
        <w:t xml:space="preserve">— </w:t>
      </w:r>
      <w:r w:rsidR="00551642" w:rsidRPr="009A4520">
        <w:rPr>
          <w:lang w:val="en-AU"/>
        </w:rPr>
        <w:t>In advance of the broader changes to move to a single-ongoing Act, a consistent review pathway will be established by providing veterans under the DRCA with access to appeal adverse decisions to the Veterans' Review Board (VRB).  If dissatisfied with the decision of the VRB, veterans may then apply to have the matter heard by the Administrative Appeals Tribunal (AAT)</w:t>
      </w:r>
      <w:r w:rsidRPr="006F11F5">
        <w:rPr>
          <w:lang w:val="en-AU"/>
        </w:rPr>
        <w:t>.</w:t>
      </w:r>
    </w:p>
    <w:p w14:paraId="67B15A26" w14:textId="29CEB5F2" w:rsidR="00551642" w:rsidRDefault="00551642" w:rsidP="00FF0B36">
      <w:pPr>
        <w:spacing w:line="276" w:lineRule="auto"/>
      </w:pPr>
      <w:r w:rsidRPr="00551642">
        <w:rPr>
          <w:b/>
          <w:bCs/>
          <w:color w:val="002B54"/>
          <w:lang w:val="en-AU"/>
        </w:rPr>
        <w:t>Ministerial Advisory Council (MAC)</w:t>
      </w:r>
      <w:r w:rsidRPr="009A4520">
        <w:rPr>
          <w:lang w:val="en-AU"/>
        </w:rPr>
        <w:t xml:space="preserve"> — </w:t>
      </w:r>
      <w:r>
        <w:rPr>
          <w:lang w:val="en-AU"/>
        </w:rPr>
        <w:t>I</w:t>
      </w:r>
      <w:r w:rsidRPr="009A4520">
        <w:rPr>
          <w:lang w:val="en-AU"/>
        </w:rPr>
        <w:t xml:space="preserve">nitially proposed by the Productivity Commission in its 2019 report, </w:t>
      </w:r>
      <w:r>
        <w:rPr>
          <w:lang w:val="en-AU"/>
        </w:rPr>
        <w:t xml:space="preserve">the </w:t>
      </w:r>
      <w:r w:rsidRPr="009A4520">
        <w:rPr>
          <w:lang w:val="en-AU"/>
        </w:rPr>
        <w:t>establishment of a MAC will provide advice directly to the Minister</w:t>
      </w:r>
      <w:r>
        <w:rPr>
          <w:lang w:val="en-AU"/>
        </w:rPr>
        <w:t xml:space="preserve"> and Assistant Minister</w:t>
      </w:r>
      <w:r w:rsidRPr="009A4520">
        <w:rPr>
          <w:lang w:val="en-AU"/>
        </w:rPr>
        <w:t xml:space="preserve"> on the lifetime wellbeing of veterans and the administration and stewardship of services provided to current and ex-serving members and their families. The MAC is expected to supplement the existing DVA National Consultative Framework</w:t>
      </w:r>
      <w:r>
        <w:rPr>
          <w:lang w:val="en-AU"/>
        </w:rPr>
        <w:t>.</w:t>
      </w:r>
    </w:p>
    <w:p w14:paraId="4ECD3062" w14:textId="77777777" w:rsidR="007D3649" w:rsidRPr="00BB2784" w:rsidRDefault="005411B4" w:rsidP="003C0266">
      <w:pPr>
        <w:pStyle w:val="Heading2"/>
      </w:pPr>
      <w:r w:rsidRPr="003C0266">
        <w:t>Why is this import</w:t>
      </w:r>
      <w:r>
        <w:t>ant?</w:t>
      </w:r>
    </w:p>
    <w:p w14:paraId="7E7760FE" w14:textId="1325E4EA" w:rsidR="00551642" w:rsidRPr="009A4520" w:rsidRDefault="00551642" w:rsidP="00551642">
      <w:pPr>
        <w:pStyle w:val="ListBullet"/>
      </w:pPr>
      <w:bookmarkStart w:id="1" w:name="_Toc43114946"/>
      <w:r w:rsidRPr="009A4520">
        <w:t>In its interim report, the Royal Commission into Defence and Veteran Suicide found the legislation governing compensation and rehabilitation for veterans to be “so complicated that it adversely affects the mental health of some veterans and can be a contributing factor to suicidality”.</w:t>
      </w:r>
    </w:p>
    <w:p w14:paraId="44D0FB6A" w14:textId="77777777" w:rsidR="00551642" w:rsidRPr="009A4520" w:rsidRDefault="00551642" w:rsidP="00551642">
      <w:pPr>
        <w:pStyle w:val="ListBullet"/>
        <w:rPr>
          <w:bCs/>
        </w:rPr>
      </w:pPr>
      <w:r w:rsidRPr="009A4520">
        <w:t xml:space="preserve">The </w:t>
      </w:r>
      <w:r w:rsidRPr="009A4520">
        <w:rPr>
          <w:bCs/>
        </w:rPr>
        <w:t xml:space="preserve">complexity of the </w:t>
      </w:r>
      <w:r w:rsidRPr="009A4520">
        <w:t xml:space="preserve">existing tri-Act model </w:t>
      </w:r>
      <w:r w:rsidRPr="009A4520">
        <w:rPr>
          <w:bCs/>
        </w:rPr>
        <w:t>makes it difficult for veterans, families and representatives to navigate the system, and causes processing inefficiencies and delays for DVA.</w:t>
      </w:r>
    </w:p>
    <w:p w14:paraId="2049F730" w14:textId="77777777" w:rsidR="00551642" w:rsidRPr="009A4520" w:rsidRDefault="00551642" w:rsidP="00551642">
      <w:pPr>
        <w:pStyle w:val="ListBullet"/>
        <w:rPr>
          <w:bCs/>
        </w:rPr>
      </w:pPr>
      <w:r w:rsidRPr="009A4520">
        <w:t xml:space="preserve">The Government recognised that reform was needed to simplify and harmonise legislation governing compensation, rehabilitation and other supports for veterans and families so they can get the support that they are entitled to. </w:t>
      </w:r>
    </w:p>
    <w:p w14:paraId="509CB292" w14:textId="77777777" w:rsidR="00551642" w:rsidRDefault="00551642" w:rsidP="00551642">
      <w:pPr>
        <w:pStyle w:val="ListBullet"/>
      </w:pPr>
      <w:r w:rsidRPr="009A4520">
        <w:t>This reform will create a simpler, easier to use system for veterans and families, and produce an overall harmonised scheme of entitlements going forward.</w:t>
      </w:r>
    </w:p>
    <w:p w14:paraId="368FA447" w14:textId="204EFE1D" w:rsidR="00FF0B36" w:rsidRPr="008871A6" w:rsidRDefault="00551642" w:rsidP="00551642">
      <w:pPr>
        <w:pStyle w:val="ListBullet"/>
        <w:spacing w:line="276" w:lineRule="auto"/>
      </w:pPr>
      <w:r w:rsidRPr="001434D4">
        <w:t>This is in addition to the $40.1</w:t>
      </w:r>
      <w:r w:rsidR="00563C3E">
        <w:t xml:space="preserve"> </w:t>
      </w:r>
      <w:r w:rsidRPr="001434D4">
        <w:t>m</w:t>
      </w:r>
      <w:r w:rsidR="00563C3E">
        <w:t>illion</w:t>
      </w:r>
      <w:r w:rsidRPr="001434D4">
        <w:t xml:space="preserve"> provided in the MYEFO 2023-24 measure (</w:t>
      </w:r>
      <w:r w:rsidRPr="00B2278F">
        <w:rPr>
          <w:i/>
          <w:iCs/>
        </w:rPr>
        <w:t>Reform of Veterans’ Compensation Legislation – implementation</w:t>
      </w:r>
      <w:r w:rsidRPr="001434D4">
        <w:t>) to implement reforms to the veterans’ compensation legislation framework including advocacy training</w:t>
      </w:r>
      <w:r w:rsidR="00FF0B36" w:rsidRPr="008871A6">
        <w:t>.</w:t>
      </w:r>
    </w:p>
    <w:bookmarkEnd w:id="1"/>
    <w:p w14:paraId="03C20E77" w14:textId="0B2870CB" w:rsidR="005411B4" w:rsidRDefault="005411B4" w:rsidP="003C0266">
      <w:pPr>
        <w:pStyle w:val="Heading2"/>
      </w:pPr>
      <w:r>
        <w:t>Who will benefit?</w:t>
      </w:r>
    </w:p>
    <w:p w14:paraId="46B1AF6A" w14:textId="2729DAAE" w:rsidR="007A57C7" w:rsidRDefault="00551642" w:rsidP="00AD6DA2">
      <w:pPr>
        <w:rPr>
          <w:szCs w:val="22"/>
        </w:rPr>
      </w:pPr>
      <w:r w:rsidRPr="009A4520">
        <w:rPr>
          <w:lang w:val="en-AU"/>
        </w:rPr>
        <w:t>The package of compensation and rehabilitation entitlements under the new legislative framework will benefit the veteran community as a whole, when compared to the current arrangements. Approximately 10,000 veterans and dependants will be affected in the first year of reform implementation</w:t>
      </w:r>
      <w:r w:rsidR="001B12DC">
        <w:rPr>
          <w:szCs w:val="22"/>
        </w:rPr>
        <w:t>.</w:t>
      </w:r>
    </w:p>
    <w:p w14:paraId="29A35A96" w14:textId="5E97CB56" w:rsidR="005411B4" w:rsidRDefault="005411B4" w:rsidP="003C0266">
      <w:pPr>
        <w:pStyle w:val="Heading2"/>
      </w:pPr>
      <w:r>
        <w:t>Date of effect?</w:t>
      </w:r>
    </w:p>
    <w:p w14:paraId="7AD7079A" w14:textId="41D43D40" w:rsidR="007A57C7" w:rsidRDefault="00551642" w:rsidP="00AD6DA2">
      <w:r w:rsidRPr="009A4520">
        <w:rPr>
          <w:lang w:val="en-AU"/>
        </w:rPr>
        <w:t>The single ongoing Act, including changes to incapacity payments will commence from 1 July 2026, subject to passage of legislation, with the DRCA single review pathway to commence earlier, at 60 days after the Bill receives Royal Assent</w:t>
      </w:r>
      <w:r w:rsidR="00FF0B36">
        <w:rPr>
          <w:lang w:val="en-AU"/>
        </w:rPr>
        <w:t>.</w:t>
      </w:r>
    </w:p>
    <w:p w14:paraId="264B9A5B" w14:textId="77777777" w:rsidR="005411B4" w:rsidRPr="006F1BDA" w:rsidRDefault="005411B4" w:rsidP="003C0266">
      <w:pPr>
        <w:pStyle w:val="Heading2"/>
      </w:pPr>
      <w:r w:rsidRPr="006F1BDA">
        <w:t>How much will this cost?</w:t>
      </w:r>
    </w:p>
    <w:p w14:paraId="3D6D4ED4" w14:textId="22BE25DC" w:rsidR="00D83AB3" w:rsidRPr="0085217B" w:rsidRDefault="00FF0B36" w:rsidP="00C037C7">
      <w:pPr>
        <w:rPr>
          <w:b/>
        </w:rPr>
      </w:pPr>
      <w:r w:rsidRPr="006F1BDA">
        <w:rPr>
          <w:lang w:val="en-AU"/>
        </w:rPr>
        <w:t>$</w:t>
      </w:r>
      <w:r w:rsidR="00551642" w:rsidRPr="006F1BDA">
        <w:rPr>
          <w:lang w:val="en-AU"/>
        </w:rPr>
        <w:t>2</w:t>
      </w:r>
      <w:r w:rsidR="007F3B09" w:rsidRPr="006F1BDA">
        <w:rPr>
          <w:lang w:val="en-AU"/>
        </w:rPr>
        <w:t>2</w:t>
      </w:r>
      <w:r w:rsidR="00551642" w:rsidRPr="006F1BDA">
        <w:rPr>
          <w:lang w:val="en-AU"/>
        </w:rPr>
        <w:t>2</w:t>
      </w:r>
      <w:r w:rsidR="00F05C85" w:rsidRPr="006F1BDA">
        <w:rPr>
          <w:lang w:val="en-AU"/>
        </w:rPr>
        <w:t xml:space="preserve"> </w:t>
      </w:r>
      <w:r w:rsidR="00551642" w:rsidRPr="006F1BDA">
        <w:rPr>
          <w:lang w:val="en-AU"/>
        </w:rPr>
        <w:t>million over four years</w:t>
      </w:r>
      <w:r w:rsidR="000C0E4E" w:rsidRPr="006F1BDA">
        <w:rPr>
          <w:lang w:val="en-AU"/>
        </w:rPr>
        <w:t xml:space="preserve"> from 2024-25</w:t>
      </w:r>
      <w:r w:rsidR="001B12DC" w:rsidRPr="006F1BDA">
        <w:rPr>
          <w:szCs w:val="22"/>
        </w:rPr>
        <w:t>.</w:t>
      </w:r>
    </w:p>
    <w:sectPr w:rsidR="00D83AB3" w:rsidRPr="0085217B" w:rsidSect="002630AD">
      <w:headerReference w:type="even" r:id="rId8"/>
      <w:headerReference w:type="default" r:id="rId9"/>
      <w:footerReference w:type="even" r:id="rId10"/>
      <w:footerReference w:type="default" r:id="rId11"/>
      <w:headerReference w:type="first" r:id="rId12"/>
      <w:footerReference w:type="first" r:id="rId13"/>
      <w:pgSz w:w="11907" w:h="16839" w:code="9"/>
      <w:pgMar w:top="2268" w:right="794" w:bottom="1134" w:left="794" w:header="595" w:footer="46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65FD2" w14:textId="77777777" w:rsidR="006D3CC8" w:rsidRDefault="006D3CC8" w:rsidP="00AD6DA2">
      <w:r>
        <w:separator/>
      </w:r>
    </w:p>
  </w:endnote>
  <w:endnote w:type="continuationSeparator" w:id="0">
    <w:p w14:paraId="25E39E27" w14:textId="77777777" w:rsidR="006D3CC8" w:rsidRDefault="006D3CC8" w:rsidP="00AD6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dobe Devanagari">
    <w:panose1 w:val="02040503050201020203"/>
    <w:charset w:val="00"/>
    <w:family w:val="roman"/>
    <w:notTrueType/>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5282F" w14:textId="16797C0D" w:rsidR="00381748" w:rsidRDefault="00381748">
    <w:pPr>
      <w:pStyle w:val="Footer"/>
    </w:pPr>
    <w:r>
      <w:rPr>
        <w:noProof/>
        <w:lang w:val="en-AU" w:eastAsia="en-AU"/>
      </w:rPr>
      <mc:AlternateContent>
        <mc:Choice Requires="wps">
          <w:drawing>
            <wp:anchor distT="0" distB="0" distL="114300" distR="114300" simplePos="0" relativeHeight="251683840" behindDoc="0" locked="1" layoutInCell="0" allowOverlap="1" wp14:anchorId="4D98BDF6" wp14:editId="10E1DDDD">
              <wp:simplePos x="0" y="0"/>
              <wp:positionH relativeFrom="margin">
                <wp:align>center</wp:align>
              </wp:positionH>
              <wp:positionV relativeFrom="bottomMargin">
                <wp:align>center</wp:align>
              </wp:positionV>
              <wp:extent cx="892175" cy="288290"/>
              <wp:effectExtent l="0" t="0" r="0" b="0"/>
              <wp:wrapNone/>
              <wp:docPr id="347962665" name="janusSEAL SC F_EvenPage"/>
              <wp:cNvGraphicFramePr/>
              <a:graphic xmlns:a="http://schemas.openxmlformats.org/drawingml/2006/main">
                <a:graphicData uri="http://schemas.microsoft.com/office/word/2010/wordprocessingShape">
                  <wps:wsp>
                    <wps:cNvSpPr txBox="1"/>
                    <wps:spPr>
                      <a:xfrm>
                        <a:off x="0" y="0"/>
                        <a:ext cx="892175" cy="2882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36BE94" w14:textId="56131B2A" w:rsidR="00381748" w:rsidRPr="00381748" w:rsidRDefault="00381748" w:rsidP="00381748">
                          <w:pPr>
                            <w:spacing w:after="0"/>
                            <w:jc w:val="center"/>
                            <w:rPr>
                              <w:rFonts w:ascii="Arial" w:hAnsi="Arial" w:cs="Arial"/>
                              <w:b/>
                              <w:color w:val="FF0000"/>
                              <w:sz w:val="24"/>
                            </w:rPr>
                          </w:pPr>
                          <w:r w:rsidRPr="00381748">
                            <w:rPr>
                              <w:rFonts w:ascii="Arial" w:hAnsi="Arial" w:cs="Arial"/>
                              <w:b/>
                              <w:color w:val="FF0000"/>
                              <w:sz w:val="24"/>
                            </w:rPr>
                            <w:fldChar w:fldCharType="begin"/>
                          </w:r>
                          <w:r w:rsidRPr="00381748">
                            <w:rPr>
                              <w:rFonts w:ascii="Arial" w:hAnsi="Arial" w:cs="Arial"/>
                              <w:b/>
                              <w:color w:val="FF0000"/>
                              <w:sz w:val="24"/>
                            </w:rPr>
                            <w:instrText xml:space="preserve"> DOCPROPERTY PM_ProtectiveMarkingValue_Footer \* MERGEFORMAT </w:instrText>
                          </w:r>
                          <w:r w:rsidRPr="00381748">
                            <w:rPr>
                              <w:rFonts w:ascii="Arial" w:hAnsi="Arial" w:cs="Arial"/>
                              <w:b/>
                              <w:color w:val="FF0000"/>
                              <w:sz w:val="24"/>
                            </w:rPr>
                            <w:fldChar w:fldCharType="separate"/>
                          </w:r>
                          <w:r w:rsidR="006F1BDA">
                            <w:rPr>
                              <w:rFonts w:ascii="Arial" w:hAnsi="Arial" w:cs="Arial"/>
                              <w:b/>
                              <w:color w:val="FF0000"/>
                              <w:sz w:val="24"/>
                            </w:rPr>
                            <w:t>OFFICIAL</w:t>
                          </w:r>
                          <w:r w:rsidRPr="00381748">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D98BDF6" id="_x0000_t202" coordsize="21600,21600" o:spt="202" path="m,l,21600r21600,l21600,xe">
              <v:stroke joinstyle="miter"/>
              <v:path gradientshapeok="t" o:connecttype="rect"/>
            </v:shapetype>
            <v:shape id="janusSEAL SC F_EvenPage" o:spid="_x0000_s1028" type="#_x0000_t202" style="position:absolute;margin-left:0;margin-top:0;width:70.25pt;height:22.7pt;z-index:25168384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" o:allowincell="f" filled="f" stroked="f" strokeweight=".5pt">
              <v:textbox style="mso-fit-shape-to-text:t">
                <w:txbxContent>
                  <w:p w14:paraId="6F36BE94" w14:textId="56131B2A" w:rsidR="00381748" w:rsidRPr="00381748" w:rsidRDefault="00381748" w:rsidP="00381748">
                    <w:pPr>
                      <w:spacing w:after="0"/>
                      <w:jc w:val="center"/>
                      <w:rPr>
                        <w:rFonts w:ascii="Arial" w:hAnsi="Arial" w:cs="Arial"/>
                        <w:b/>
                        <w:color w:val="FF0000"/>
                        <w:sz w:val="24"/>
                      </w:rPr>
                    </w:pPr>
                    <w:r w:rsidRPr="00381748">
                      <w:rPr>
                        <w:rFonts w:ascii="Arial" w:hAnsi="Arial" w:cs="Arial"/>
                        <w:b/>
                        <w:color w:val="FF0000"/>
                        <w:sz w:val="24"/>
                      </w:rPr>
                      <w:fldChar w:fldCharType="begin"/>
                    </w:r>
                    <w:r w:rsidRPr="00381748">
                      <w:rPr>
                        <w:rFonts w:ascii="Arial" w:hAnsi="Arial" w:cs="Arial"/>
                        <w:b/>
                        <w:color w:val="FF0000"/>
                        <w:sz w:val="24"/>
                      </w:rPr>
                      <w:instrText xml:space="preserve"> DOCPROPERTY PM_ProtectiveMarkingValue_Footer \* MERGEFORMAT </w:instrText>
                    </w:r>
                    <w:r w:rsidRPr="00381748">
                      <w:rPr>
                        <w:rFonts w:ascii="Arial" w:hAnsi="Arial" w:cs="Arial"/>
                        <w:b/>
                        <w:color w:val="FF0000"/>
                        <w:sz w:val="24"/>
                      </w:rPr>
                      <w:fldChar w:fldCharType="separate"/>
                    </w:r>
                    <w:r w:rsidR="006F1BDA">
                      <w:rPr>
                        <w:rFonts w:ascii="Arial" w:hAnsi="Arial" w:cs="Arial"/>
                        <w:b/>
                        <w:color w:val="FF0000"/>
                        <w:sz w:val="24"/>
                      </w:rPr>
                      <w:t>OFFICIAL</w:t>
                    </w:r>
                    <w:r w:rsidRPr="00381748">
                      <w:rPr>
                        <w:rFonts w:ascii="Arial" w:hAnsi="Arial" w:cs="Arial"/>
                        <w:b/>
                        <w:color w:val="FF0000"/>
                        <w:sz w:val="24"/>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C02B2" w14:textId="15889BF6" w:rsidR="000E52CB" w:rsidRPr="00FE35DF" w:rsidRDefault="000E52CB" w:rsidP="005E5BEB">
    <w:pPr>
      <w:pStyle w:val="Footer"/>
      <w:tabs>
        <w:tab w:val="clear" w:pos="7371"/>
        <w:tab w:val="clear" w:pos="9026"/>
        <w:tab w:val="clear" w:pos="9639"/>
        <w:tab w:val="center" w:pos="8505"/>
        <w:tab w:val="right" w:pos="10065"/>
      </w:tabs>
    </w:pPr>
  </w:p>
  <w:sdt>
    <w:sdtPr>
      <w:rPr>
        <w:color w:val="FF0000"/>
      </w:rPr>
      <w:id w:val="-295918034"/>
      <w:docPartObj>
        <w:docPartGallery w:val="Page Numbers (Bottom of Page)"/>
        <w:docPartUnique/>
      </w:docPartObj>
    </w:sdtPr>
    <w:sdtEndPr>
      <w:rPr>
        <w:noProof/>
        <w:color w:val="000000" w:themeColor="text1"/>
      </w:rPr>
    </w:sdtEndPr>
    <w:sdtContent>
      <w:p w14:paraId="3B964F4E" w14:textId="00095385" w:rsidR="000E52CB" w:rsidRPr="00FE35DF" w:rsidRDefault="00FE35DF" w:rsidP="005E5BEB">
        <w:pPr>
          <w:pStyle w:val="Footer"/>
          <w:tabs>
            <w:tab w:val="clear" w:pos="7371"/>
            <w:tab w:val="clear" w:pos="9026"/>
            <w:tab w:val="clear" w:pos="9639"/>
            <w:tab w:val="center" w:pos="8505"/>
            <w:tab w:val="right" w:pos="10065"/>
          </w:tabs>
        </w:pPr>
        <w:r>
          <w:rPr>
            <w:noProof/>
            <w:lang w:val="en-AU" w:eastAsia="en-AU"/>
          </w:rPr>
          <w:drawing>
            <wp:anchor distT="0" distB="0" distL="114300" distR="114300" simplePos="0" relativeHeight="251677696" behindDoc="1" locked="0" layoutInCell="1" allowOverlap="1" wp14:anchorId="137DE2AD" wp14:editId="5F6DB1B4">
              <wp:simplePos x="0" y="0"/>
              <wp:positionH relativeFrom="margin">
                <wp:posOffset>-5421</wp:posOffset>
              </wp:positionH>
              <wp:positionV relativeFrom="paragraph">
                <wp:posOffset>-287597</wp:posOffset>
              </wp:positionV>
              <wp:extent cx="6552555" cy="498564"/>
              <wp:effectExtent l="0" t="0" r="127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2-23 October Footer graphic.png"/>
                      <pic:cNvPicPr/>
                    </pic:nvPicPr>
                    <pic:blipFill>
                      <a:blip r:embed="rId1">
                        <a:extLst>
                          <a:ext uri="{28A0092B-C50C-407E-A947-70E740481C1C}">
                            <a14:useLocalDpi xmlns:a14="http://schemas.microsoft.com/office/drawing/2010/main" val="0"/>
                          </a:ext>
                        </a:extLst>
                      </a:blip>
                      <a:stretch>
                        <a:fillRect/>
                      </a:stretch>
                    </pic:blipFill>
                    <pic:spPr>
                      <a:xfrm>
                        <a:off x="0" y="0"/>
                        <a:ext cx="6552555" cy="498564"/>
                      </a:xfrm>
                      <a:prstGeom prst="rect">
                        <a:avLst/>
                      </a:prstGeom>
                    </pic:spPr>
                  </pic:pic>
                </a:graphicData>
              </a:graphic>
              <wp14:sizeRelV relativeFrom="margin">
                <wp14:pctHeight>0</wp14:pctHeight>
              </wp14:sizeRelV>
            </wp:anchor>
          </w:drawing>
        </w:r>
        <w:r>
          <w:tab/>
        </w:r>
        <w:r w:rsidR="005E5BEB">
          <w:t xml:space="preserve">Budget </w:t>
        </w:r>
        <w:r w:rsidR="005E5BEB" w:rsidRPr="005E5BEB">
          <w:t>202</w:t>
        </w:r>
        <w:r w:rsidR="00C037C7">
          <w:t>4</w:t>
        </w:r>
        <w:r w:rsidR="005E5BEB">
          <w:t>–2</w:t>
        </w:r>
        <w:r w:rsidR="00C037C7">
          <w:t>5</w:t>
        </w:r>
        <w:r w:rsidR="005E5BEB">
          <w:tab/>
        </w:r>
        <w:r w:rsidR="005E5BEB" w:rsidRPr="00F36BD9">
          <w:t xml:space="preserve">page </w:t>
        </w:r>
        <w:r w:rsidR="005E5BEB" w:rsidRPr="00FE35DF">
          <w:fldChar w:fldCharType="begin"/>
        </w:r>
        <w:r w:rsidR="005E5BEB" w:rsidRPr="00FE35DF">
          <w:instrText xml:space="preserve"> PAGE   \* MERGEFORMAT </w:instrText>
        </w:r>
        <w:r w:rsidR="005E5BEB" w:rsidRPr="00FE35DF">
          <w:fldChar w:fldCharType="separate"/>
        </w:r>
        <w:r w:rsidR="00E214E5">
          <w:rPr>
            <w:noProof/>
          </w:rPr>
          <w:t>2</w:t>
        </w:r>
        <w:r w:rsidR="005E5BEB" w:rsidRPr="00FE35DF">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8F1FA" w14:textId="21AEBA18" w:rsidR="005A6FED" w:rsidRPr="00AD6DA2" w:rsidRDefault="00F15461" w:rsidP="005E5BEB">
    <w:pPr>
      <w:pStyle w:val="Footer"/>
      <w:tabs>
        <w:tab w:val="clear" w:pos="7371"/>
        <w:tab w:val="clear" w:pos="9026"/>
        <w:tab w:val="clear" w:pos="9639"/>
        <w:tab w:val="center" w:pos="8505"/>
        <w:tab w:val="right" w:pos="10065"/>
      </w:tabs>
    </w:pPr>
    <w:sdt>
      <w:sdtPr>
        <w:rPr>
          <w:color w:val="FF0000"/>
        </w:rPr>
        <w:id w:val="-23876712"/>
        <w:docPartObj>
          <w:docPartGallery w:val="Page Numbers (Bottom of Page)"/>
          <w:docPartUnique/>
        </w:docPartObj>
      </w:sdtPr>
      <w:sdtEndPr>
        <w:rPr>
          <w:noProof/>
          <w:color w:val="000000" w:themeColor="text1"/>
        </w:rPr>
      </w:sdtEndPr>
      <w:sdtContent>
        <w:r w:rsidR="00FE35DF">
          <w:rPr>
            <w:noProof/>
            <w:lang w:val="en-AU" w:eastAsia="en-AU"/>
          </w:rPr>
          <w:drawing>
            <wp:anchor distT="0" distB="0" distL="114300" distR="114300" simplePos="0" relativeHeight="251675648" behindDoc="1" locked="0" layoutInCell="1" allowOverlap="1" wp14:anchorId="7C40599A" wp14:editId="4BBA58AA">
              <wp:simplePos x="0" y="0"/>
              <wp:positionH relativeFrom="margin">
                <wp:align>right</wp:align>
              </wp:positionH>
              <wp:positionV relativeFrom="paragraph">
                <wp:posOffset>-270510</wp:posOffset>
              </wp:positionV>
              <wp:extent cx="6552555" cy="498564"/>
              <wp:effectExtent l="0" t="0" r="127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2-23 October Footer graphic.png"/>
                      <pic:cNvPicPr/>
                    </pic:nvPicPr>
                    <pic:blipFill>
                      <a:blip r:embed="rId1">
                        <a:extLst>
                          <a:ext uri="{28A0092B-C50C-407E-A947-70E740481C1C}">
                            <a14:useLocalDpi xmlns:a14="http://schemas.microsoft.com/office/drawing/2010/main" val="0"/>
                          </a:ext>
                        </a:extLst>
                      </a:blip>
                      <a:stretch>
                        <a:fillRect/>
                      </a:stretch>
                    </pic:blipFill>
                    <pic:spPr>
                      <a:xfrm>
                        <a:off x="0" y="0"/>
                        <a:ext cx="6552555" cy="498564"/>
                      </a:xfrm>
                      <a:prstGeom prst="rect">
                        <a:avLst/>
                      </a:prstGeom>
                    </pic:spPr>
                  </pic:pic>
                </a:graphicData>
              </a:graphic>
              <wp14:sizeRelV relativeFrom="margin">
                <wp14:pctHeight>0</wp14:pctHeight>
              </wp14:sizeRelV>
            </wp:anchor>
          </w:drawing>
        </w:r>
        <w:r w:rsidR="00FE35DF">
          <w:tab/>
          <w:t xml:space="preserve">Budget </w:t>
        </w:r>
        <w:r w:rsidR="00FE35DF" w:rsidRPr="005E5BEB">
          <w:t>202</w:t>
        </w:r>
        <w:r w:rsidR="00C037C7">
          <w:t>4</w:t>
        </w:r>
        <w:r w:rsidR="00DF6A8C">
          <w:t>–</w:t>
        </w:r>
        <w:r w:rsidR="00FE35DF">
          <w:t>2</w:t>
        </w:r>
        <w:r w:rsidR="00C037C7">
          <w:t>5</w:t>
        </w:r>
        <w:r w:rsidR="00AD6DA2">
          <w:tab/>
        </w:r>
        <w:r w:rsidR="00FE35DF" w:rsidRPr="00F36BD9">
          <w:t xml:space="preserve">page </w:t>
        </w:r>
        <w:r w:rsidR="00FE35DF" w:rsidRPr="00FE35DF">
          <w:fldChar w:fldCharType="begin"/>
        </w:r>
        <w:r w:rsidR="00FE35DF" w:rsidRPr="00FE35DF">
          <w:instrText xml:space="preserve"> PAGE   \* MERGEFORMAT </w:instrText>
        </w:r>
        <w:r w:rsidR="00FE35DF" w:rsidRPr="00FE35DF">
          <w:fldChar w:fldCharType="separate"/>
        </w:r>
        <w:r w:rsidR="00E214E5">
          <w:rPr>
            <w:noProof/>
          </w:rPr>
          <w:t>1</w:t>
        </w:r>
        <w:r w:rsidR="00FE35DF" w:rsidRPr="00FE35DF">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ECAA4" w14:textId="77777777" w:rsidR="006D3CC8" w:rsidRDefault="006D3CC8" w:rsidP="00AD6DA2">
      <w:r>
        <w:separator/>
      </w:r>
    </w:p>
  </w:footnote>
  <w:footnote w:type="continuationSeparator" w:id="0">
    <w:p w14:paraId="496D4CB6" w14:textId="77777777" w:rsidR="006D3CC8" w:rsidRDefault="006D3CC8" w:rsidP="00AD6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82208" w14:textId="4D8E5EC2" w:rsidR="00381748" w:rsidRDefault="00381748">
    <w:pPr>
      <w:pStyle w:val="Header"/>
    </w:pPr>
    <w:r>
      <w:rPr>
        <w:noProof/>
        <w:lang w:val="en-AU" w:eastAsia="en-AU"/>
      </w:rPr>
      <mc:AlternateContent>
        <mc:Choice Requires="wps">
          <w:drawing>
            <wp:anchor distT="0" distB="0" distL="114300" distR="114300" simplePos="0" relativeHeight="251680768" behindDoc="0" locked="1" layoutInCell="0" allowOverlap="1" wp14:anchorId="69D61948" wp14:editId="041FC725">
              <wp:simplePos x="0" y="0"/>
              <wp:positionH relativeFrom="margin">
                <wp:align>center</wp:align>
              </wp:positionH>
              <wp:positionV relativeFrom="topMargin">
                <wp:align>center</wp:align>
              </wp:positionV>
              <wp:extent cx="892175" cy="288290"/>
              <wp:effectExtent l="0" t="0" r="0" b="0"/>
              <wp:wrapNone/>
              <wp:docPr id="829896474" name="janusSEAL SC H_EvenPage"/>
              <wp:cNvGraphicFramePr/>
              <a:graphic xmlns:a="http://schemas.openxmlformats.org/drawingml/2006/main">
                <a:graphicData uri="http://schemas.microsoft.com/office/word/2010/wordprocessingShape">
                  <wps:wsp>
                    <wps:cNvSpPr txBox="1"/>
                    <wps:spPr>
                      <a:xfrm>
                        <a:off x="0" y="0"/>
                        <a:ext cx="892175" cy="2882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27020A" w14:textId="54A707AC" w:rsidR="00381748" w:rsidRPr="00381748" w:rsidRDefault="00381748" w:rsidP="00381748">
                          <w:pPr>
                            <w:spacing w:after="0"/>
                            <w:jc w:val="center"/>
                            <w:rPr>
                              <w:rFonts w:ascii="Arial" w:hAnsi="Arial" w:cs="Arial"/>
                              <w:b/>
                              <w:color w:val="FF0000"/>
                              <w:sz w:val="24"/>
                            </w:rPr>
                          </w:pPr>
                          <w:r w:rsidRPr="00381748">
                            <w:rPr>
                              <w:rFonts w:ascii="Arial" w:hAnsi="Arial" w:cs="Arial"/>
                              <w:b/>
                              <w:color w:val="FF0000"/>
                              <w:sz w:val="24"/>
                            </w:rPr>
                            <w:fldChar w:fldCharType="begin"/>
                          </w:r>
                          <w:r w:rsidRPr="00381748">
                            <w:rPr>
                              <w:rFonts w:ascii="Arial" w:hAnsi="Arial" w:cs="Arial"/>
                              <w:b/>
                              <w:color w:val="FF0000"/>
                              <w:sz w:val="24"/>
                            </w:rPr>
                            <w:instrText xml:space="preserve"> DOCPROPERTY PM_ProtectiveMarkingValue_Header \* MERGEFORMAT </w:instrText>
                          </w:r>
                          <w:r w:rsidRPr="00381748">
                            <w:rPr>
                              <w:rFonts w:ascii="Arial" w:hAnsi="Arial" w:cs="Arial"/>
                              <w:b/>
                              <w:color w:val="FF0000"/>
                              <w:sz w:val="24"/>
                            </w:rPr>
                            <w:fldChar w:fldCharType="separate"/>
                          </w:r>
                          <w:r w:rsidR="006F1BDA">
                            <w:rPr>
                              <w:rFonts w:ascii="Arial" w:hAnsi="Arial" w:cs="Arial"/>
                              <w:b/>
                              <w:color w:val="FF0000"/>
                              <w:sz w:val="24"/>
                            </w:rPr>
                            <w:t>OFFICIAL</w:t>
                          </w:r>
                          <w:r w:rsidRPr="00381748">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9D61948" id="_x0000_t202" coordsize="21600,21600" o:spt="202" path="m,l,21600r21600,l21600,xe">
              <v:stroke joinstyle="miter"/>
              <v:path gradientshapeok="t" o:connecttype="rect"/>
            </v:shapetype>
            <v:shape id="janusSEAL SC H_EvenPage" o:spid="_x0000_s1026" type="#_x0000_t202" style="position:absolute;left:0;text-align:left;margin-left:0;margin-top:0;width:70.25pt;height:22.7pt;z-index:25168076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" o:allowincell="f" filled="f" stroked="f" strokeweight=".5pt">
              <v:textbox style="mso-fit-shape-to-text:t">
                <w:txbxContent>
                  <w:p w14:paraId="3D27020A" w14:textId="54A707AC" w:rsidR="00381748" w:rsidRPr="00381748" w:rsidRDefault="00381748" w:rsidP="00381748">
                    <w:pPr>
                      <w:spacing w:after="0"/>
                      <w:jc w:val="center"/>
                      <w:rPr>
                        <w:rFonts w:ascii="Arial" w:hAnsi="Arial" w:cs="Arial"/>
                        <w:b/>
                        <w:color w:val="FF0000"/>
                        <w:sz w:val="24"/>
                      </w:rPr>
                    </w:pPr>
                    <w:r w:rsidRPr="00381748">
                      <w:rPr>
                        <w:rFonts w:ascii="Arial" w:hAnsi="Arial" w:cs="Arial"/>
                        <w:b/>
                        <w:color w:val="FF0000"/>
                        <w:sz w:val="24"/>
                      </w:rPr>
                      <w:fldChar w:fldCharType="begin"/>
                    </w:r>
                    <w:r w:rsidRPr="00381748">
                      <w:rPr>
                        <w:rFonts w:ascii="Arial" w:hAnsi="Arial" w:cs="Arial"/>
                        <w:b/>
                        <w:color w:val="FF0000"/>
                        <w:sz w:val="24"/>
                      </w:rPr>
                      <w:instrText xml:space="preserve"> DOCPROPERTY PM_ProtectiveMarkingValue_Header \* MERGEFORMAT </w:instrText>
                    </w:r>
                    <w:r w:rsidRPr="00381748">
                      <w:rPr>
                        <w:rFonts w:ascii="Arial" w:hAnsi="Arial" w:cs="Arial"/>
                        <w:b/>
                        <w:color w:val="FF0000"/>
                        <w:sz w:val="24"/>
                      </w:rPr>
                      <w:fldChar w:fldCharType="separate"/>
                    </w:r>
                    <w:r w:rsidR="006F1BDA">
                      <w:rPr>
                        <w:rFonts w:ascii="Arial" w:hAnsi="Arial" w:cs="Arial"/>
                        <w:b/>
                        <w:color w:val="FF0000"/>
                        <w:sz w:val="24"/>
                      </w:rPr>
                      <w:t>OFFICIAL</w:t>
                    </w:r>
                    <w:r w:rsidRPr="00381748">
                      <w:rPr>
                        <w:rFonts w:ascii="Arial" w:hAnsi="Arial" w:cs="Arial"/>
                        <w:b/>
                        <w:color w:val="FF00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942D4" w14:textId="77777777" w:rsidR="00F15461" w:rsidRDefault="00F154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1F369" w14:textId="3409A1AB" w:rsidR="00AD508D" w:rsidRDefault="005E5BEB" w:rsidP="00D83AB3">
    <w:pPr>
      <w:pStyle w:val="Heading3"/>
    </w:pPr>
    <w:r>
      <w:rPr>
        <w:noProof/>
        <w:szCs w:val="28"/>
        <w:lang w:val="en-AU" w:eastAsia="en-AU"/>
      </w:rPr>
      <w:drawing>
        <wp:anchor distT="0" distB="0" distL="114300" distR="114300" simplePos="0" relativeHeight="251667454" behindDoc="1" locked="0" layoutInCell="1" allowOverlap="1" wp14:anchorId="0E4742B3" wp14:editId="708BE26D">
          <wp:simplePos x="0" y="0"/>
          <wp:positionH relativeFrom="column">
            <wp:posOffset>3309620</wp:posOffset>
          </wp:positionH>
          <wp:positionV relativeFrom="paragraph">
            <wp:posOffset>88265</wp:posOffset>
          </wp:positionV>
          <wp:extent cx="3257550" cy="480060"/>
          <wp:effectExtent l="0" t="0" r="635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udget 2023-24_inline.eps"/>
                  <pic:cNvPicPr/>
                </pic:nvPicPr>
                <pic:blipFill>
                  <a:blip r:embed="rId1">
                    <a:extLst>
                      <a:ext uri="{28A0092B-C50C-407E-A947-70E740481C1C}">
                        <a14:useLocalDpi xmlns:a14="http://schemas.microsoft.com/office/drawing/2010/main" val="0"/>
                      </a:ext>
                    </a:extLst>
                  </a:blip>
                  <a:stretch>
                    <a:fillRect/>
                  </a:stretch>
                </pic:blipFill>
                <pic:spPr>
                  <a:xfrm>
                    <a:off x="0" y="0"/>
                    <a:ext cx="3257550" cy="480060"/>
                  </a:xfrm>
                  <a:prstGeom prst="rect">
                    <a:avLst/>
                  </a:prstGeom>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72576" behindDoc="1" locked="0" layoutInCell="1" allowOverlap="1" wp14:anchorId="6803AFE7" wp14:editId="70801206">
          <wp:simplePos x="0" y="0"/>
          <wp:positionH relativeFrom="column">
            <wp:posOffset>-82550</wp:posOffset>
          </wp:positionH>
          <wp:positionV relativeFrom="page">
            <wp:posOffset>460466</wp:posOffset>
          </wp:positionV>
          <wp:extent cx="2277499" cy="478656"/>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VA_inline black highr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77499" cy="478656"/>
                  </a:xfrm>
                  <a:prstGeom prst="rect">
                    <a:avLst/>
                  </a:prstGeom>
                </pic:spPr>
              </pic:pic>
            </a:graphicData>
          </a:graphic>
          <wp14:sizeRelH relativeFrom="margin">
            <wp14:pctWidth>0</wp14:pctWidth>
          </wp14:sizeRelH>
          <wp14:sizeRelV relativeFrom="margin">
            <wp14:pctHeight>0</wp14:pctHeight>
          </wp14:sizeRelV>
        </wp:anchor>
      </w:drawing>
    </w:r>
  </w:p>
  <w:p w14:paraId="2953E71A" w14:textId="77777777" w:rsidR="005469B7" w:rsidRPr="005E5BEB" w:rsidRDefault="00AD508D" w:rsidP="005E5BEB">
    <w:pPr>
      <w:pStyle w:val="Header"/>
    </w:pPr>
    <w:r w:rsidRPr="005E5BEB">
      <w:t>Information sheet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2E6F16"/>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3F3C3A0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FB28C5"/>
    <w:multiLevelType w:val="multilevel"/>
    <w:tmpl w:val="11C64328"/>
    <w:styleLink w:val="ListParagraph"/>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7" w:firstLine="0"/>
      </w:pPr>
      <w:rPr>
        <w:rFonts w:asciiTheme="minorHAnsi" w:hAnsiTheme="minorHAnsi" w:hint="default"/>
        <w:color w:val="auto"/>
      </w:rPr>
    </w:lvl>
    <w:lvl w:ilvl="2">
      <w:start w:val="1"/>
      <w:numFmt w:val="none"/>
      <w:suff w:val="nothing"/>
      <w:lvlText w:val=""/>
      <w:lvlJc w:val="left"/>
      <w:pPr>
        <w:ind w:left="851" w:firstLine="0"/>
      </w:pPr>
      <w:rPr>
        <w:rFonts w:asciiTheme="minorHAnsi" w:hAnsiTheme="minorHAnsi" w:hint="default"/>
        <w:color w:val="auto"/>
      </w:rPr>
    </w:lvl>
    <w:lvl w:ilvl="3">
      <w:start w:val="1"/>
      <w:numFmt w:val="none"/>
      <w:suff w:val="nothing"/>
      <w:lvlText w:val=""/>
      <w:lvlJc w:val="left"/>
      <w:pPr>
        <w:ind w:left="1134" w:firstLine="0"/>
      </w:pPr>
      <w:rPr>
        <w:rFonts w:asciiTheme="minorHAnsi" w:hAnsiTheme="minorHAnsi" w:hint="default"/>
        <w:color w:val="auto"/>
      </w:rPr>
    </w:lvl>
    <w:lvl w:ilvl="4">
      <w:start w:val="1"/>
      <w:numFmt w:val="none"/>
      <w:suff w:val="nothing"/>
      <w:lvlText w:val=""/>
      <w:lvlJc w:val="left"/>
      <w:pPr>
        <w:ind w:left="1418" w:firstLine="0"/>
      </w:pPr>
      <w:rPr>
        <w:rFonts w:asciiTheme="minorHAnsi" w:hAnsiTheme="minorHAnsi" w:hint="default"/>
        <w:color w:val="auto"/>
      </w:rPr>
    </w:lvl>
    <w:lvl w:ilvl="5">
      <w:start w:val="1"/>
      <w:numFmt w:val="none"/>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3" w15:restartNumberingAfterBreak="0">
    <w:nsid w:val="028729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C84D4C"/>
    <w:multiLevelType w:val="multilevel"/>
    <w:tmpl w:val="FB78CC52"/>
    <w:lvl w:ilvl="0">
      <w:start w:val="1"/>
      <w:numFmt w:val="bullet"/>
      <w:lvlText w:val=""/>
      <w:lvlJc w:val="left"/>
      <w:pPr>
        <w:ind w:left="463" w:hanging="360"/>
      </w:pPr>
      <w:rPr>
        <w:rFonts w:ascii="Wingdings" w:hAnsi="Wingdings" w:hint="default"/>
        <w:b w:val="0"/>
        <w:bCs w:val="0"/>
        <w:i w:val="0"/>
        <w:iCs w:val="0"/>
        <w:caps w:val="0"/>
        <w:strike w:val="0"/>
        <w:dstrike w:val="0"/>
        <w:outline w:val="0"/>
        <w:shadow w:val="0"/>
        <w:emboss w:val="0"/>
        <w:imprint w:val="0"/>
        <w:vanish w:val="0"/>
        <w:color w:val="2F8189"/>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2776" w:hanging="360"/>
      </w:pPr>
      <w:rPr>
        <w:rFonts w:ascii="Courier New" w:hAnsi="Courier New" w:cs="Courier New" w:hint="default"/>
      </w:rPr>
    </w:lvl>
    <w:lvl w:ilvl="2">
      <w:start w:val="1"/>
      <w:numFmt w:val="bullet"/>
      <w:lvlText w:val=""/>
      <w:lvlJc w:val="left"/>
      <w:pPr>
        <w:ind w:left="3496" w:hanging="360"/>
      </w:pPr>
      <w:rPr>
        <w:rFonts w:ascii="Wingdings" w:hAnsi="Wingdings" w:hint="default"/>
      </w:rPr>
    </w:lvl>
    <w:lvl w:ilvl="3">
      <w:start w:val="1"/>
      <w:numFmt w:val="bullet"/>
      <w:lvlText w:val=""/>
      <w:lvlJc w:val="left"/>
      <w:pPr>
        <w:ind w:left="4216" w:hanging="360"/>
      </w:pPr>
      <w:rPr>
        <w:rFonts w:ascii="Symbol" w:hAnsi="Symbol" w:hint="default"/>
      </w:rPr>
    </w:lvl>
    <w:lvl w:ilvl="4">
      <w:start w:val="1"/>
      <w:numFmt w:val="bullet"/>
      <w:lvlText w:val="o"/>
      <w:lvlJc w:val="left"/>
      <w:pPr>
        <w:ind w:left="4936" w:hanging="360"/>
      </w:pPr>
      <w:rPr>
        <w:rFonts w:ascii="Courier New" w:hAnsi="Courier New" w:cs="Courier New" w:hint="default"/>
      </w:rPr>
    </w:lvl>
    <w:lvl w:ilvl="5">
      <w:start w:val="1"/>
      <w:numFmt w:val="bullet"/>
      <w:lvlText w:val=""/>
      <w:lvlJc w:val="left"/>
      <w:pPr>
        <w:ind w:left="5656" w:hanging="360"/>
      </w:pPr>
      <w:rPr>
        <w:rFonts w:ascii="Wingdings" w:hAnsi="Wingdings" w:hint="default"/>
      </w:rPr>
    </w:lvl>
    <w:lvl w:ilvl="6">
      <w:start w:val="1"/>
      <w:numFmt w:val="bullet"/>
      <w:lvlText w:val=""/>
      <w:lvlJc w:val="left"/>
      <w:pPr>
        <w:ind w:left="6376" w:hanging="360"/>
      </w:pPr>
      <w:rPr>
        <w:rFonts w:ascii="Symbol" w:hAnsi="Symbol" w:hint="default"/>
      </w:rPr>
    </w:lvl>
    <w:lvl w:ilvl="7">
      <w:start w:val="1"/>
      <w:numFmt w:val="bullet"/>
      <w:lvlText w:val="o"/>
      <w:lvlJc w:val="left"/>
      <w:pPr>
        <w:ind w:left="7096" w:hanging="360"/>
      </w:pPr>
      <w:rPr>
        <w:rFonts w:ascii="Courier New" w:hAnsi="Courier New" w:cs="Courier New" w:hint="default"/>
      </w:rPr>
    </w:lvl>
    <w:lvl w:ilvl="8">
      <w:start w:val="1"/>
      <w:numFmt w:val="bullet"/>
      <w:lvlText w:val=""/>
      <w:lvlJc w:val="left"/>
      <w:pPr>
        <w:ind w:left="7816" w:hanging="360"/>
      </w:pPr>
      <w:rPr>
        <w:rFonts w:ascii="Wingdings" w:hAnsi="Wingdings" w:hint="default"/>
      </w:rPr>
    </w:lvl>
  </w:abstractNum>
  <w:abstractNum w:abstractNumId="5" w15:restartNumberingAfterBreak="0">
    <w:nsid w:val="09373ACC"/>
    <w:multiLevelType w:val="multilevel"/>
    <w:tmpl w:val="9CAAD56A"/>
    <w:lvl w:ilvl="0">
      <w:start w:val="1"/>
      <w:numFmt w:val="bullet"/>
      <w:lvlText w:val=""/>
      <w:lvlJc w:val="left"/>
      <w:pPr>
        <w:ind w:left="284" w:hanging="284"/>
      </w:pPr>
      <w:rPr>
        <w:rFonts w:ascii="Symbol" w:hAnsi="Symbol" w:hint="default"/>
        <w:b w:val="0"/>
        <w:bCs w:val="0"/>
        <w:i w:val="0"/>
        <w:iCs w:val="0"/>
        <w:caps w:val="0"/>
        <w:smallCaps w:val="0"/>
        <w:strike w:val="0"/>
        <w:dstrike w:val="0"/>
        <w:outline w:val="0"/>
        <w:shadow w:val="0"/>
        <w:emboss w:val="0"/>
        <w:imprint w:val="0"/>
        <w:noProof w:val="0"/>
        <w:vanish w:val="0"/>
        <w:color w:val="223C71" w:themeColor="accent6"/>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Wingdings 3" w:hAnsi="Wingdings 3" w:hint="default"/>
        <w:color w:val="4EBBC2"/>
      </w:rPr>
    </w:lvl>
    <w:lvl w:ilvl="2">
      <w:start w:val="1"/>
      <w:numFmt w:val="bullet"/>
      <w:lvlText w:val=""/>
      <w:lvlJc w:val="left"/>
      <w:pPr>
        <w:ind w:left="1134" w:hanging="283"/>
      </w:pPr>
      <w:rPr>
        <w:rFonts w:ascii="Wingdings" w:hAnsi="Wingdings" w:hint="default"/>
        <w:color w:val="4EBBC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CD33ACD"/>
    <w:multiLevelType w:val="multilevel"/>
    <w:tmpl w:val="414EC02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15E0564"/>
    <w:multiLevelType w:val="multilevel"/>
    <w:tmpl w:val="85D24C8C"/>
    <w:lvl w:ilvl="0">
      <w:start w:val="1"/>
      <w:numFmt w:val="decimal"/>
      <w:suff w:val="space"/>
      <w:lvlText w:val="%1."/>
      <w:lvlJc w:val="left"/>
      <w:pPr>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8" w15:restartNumberingAfterBreak="0">
    <w:nsid w:val="16C778E0"/>
    <w:multiLevelType w:val="multilevel"/>
    <w:tmpl w:val="F86A9EAC"/>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9" w15:restartNumberingAfterBreak="0">
    <w:nsid w:val="20552171"/>
    <w:multiLevelType w:val="hybridMultilevel"/>
    <w:tmpl w:val="23EED886"/>
    <w:lvl w:ilvl="0" w:tplc="376A2D88">
      <w:start w:val="1"/>
      <w:numFmt w:val="bullet"/>
      <w:pStyle w:val="Style1"/>
      <w:lvlText w:val=""/>
      <w:lvlJc w:val="left"/>
      <w:pPr>
        <w:ind w:left="927" w:hanging="360"/>
      </w:pPr>
      <w:rPr>
        <w:rFonts w:ascii="Wingdings" w:hAnsi="Wingdings" w:hint="default"/>
        <w:b w:val="0"/>
        <w:bCs w:val="0"/>
        <w:i w:val="0"/>
        <w:iCs w:val="0"/>
        <w:caps w:val="0"/>
        <w:strike w:val="0"/>
        <w:dstrike w:val="0"/>
        <w:outline w:val="0"/>
        <w:shadow w:val="0"/>
        <w:emboss w:val="0"/>
        <w:imprint w:val="0"/>
        <w:vanish w:val="0"/>
        <w:color w:val="6D9E30" w:themeColor="accent4" w:themeShade="BF"/>
        <w:spacing w:val="0"/>
        <w:kern w:val="0"/>
        <w:position w:val="0"/>
        <w:u w:val="none"/>
        <w:effect w:val="none"/>
        <w:vertAlign w:val="baseline"/>
        <w:em w:v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7320E1"/>
    <w:multiLevelType w:val="multilevel"/>
    <w:tmpl w:val="031C9E60"/>
    <w:lvl w:ilvl="0">
      <w:start w:val="1"/>
      <w:numFmt w:val="bullet"/>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color w:val="91C84C" w:themeColor="accent4"/>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Wingdings 3" w:hAnsi="Wingdings 3" w:hint="default"/>
        <w:color w:val="4EBBC2"/>
      </w:rPr>
    </w:lvl>
    <w:lvl w:ilvl="2">
      <w:start w:val="1"/>
      <w:numFmt w:val="bullet"/>
      <w:lvlText w:val=""/>
      <w:lvlJc w:val="left"/>
      <w:pPr>
        <w:ind w:left="1134" w:hanging="283"/>
      </w:pPr>
      <w:rPr>
        <w:rFonts w:ascii="Wingdings" w:hAnsi="Wingdings" w:hint="default"/>
        <w:color w:val="4EBBC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09B0008"/>
    <w:multiLevelType w:val="hybridMultilevel"/>
    <w:tmpl w:val="79B80234"/>
    <w:lvl w:ilvl="0" w:tplc="D286163A">
      <w:start w:val="1"/>
      <w:numFmt w:val="bullet"/>
      <w:pStyle w:val="ListBullet2"/>
      <w:lvlText w:val="ᴏ"/>
      <w:lvlJc w:val="left"/>
      <w:pPr>
        <w:ind w:left="644" w:hanging="360"/>
      </w:pPr>
      <w:rPr>
        <w:rFonts w:ascii="Calibri" w:hAnsi="Calibri" w:hint="default"/>
        <w:b w:val="0"/>
        <w:bCs w:val="0"/>
        <w:i w:val="0"/>
        <w:iCs w:val="0"/>
        <w:caps w:val="0"/>
        <w:strike w:val="0"/>
        <w:dstrike w:val="0"/>
        <w:outline w:val="0"/>
        <w:shadow w:val="0"/>
        <w:emboss w:val="0"/>
        <w:imprint w:val="0"/>
        <w:vanish w:val="0"/>
        <w:color w:val="3C619B"/>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718" w:hanging="360"/>
      </w:pPr>
      <w:rPr>
        <w:rFonts w:ascii="Courier New" w:hAnsi="Courier New" w:cs="Courier New" w:hint="default"/>
      </w:rPr>
    </w:lvl>
    <w:lvl w:ilvl="2" w:tplc="0C090005" w:tentative="1">
      <w:start w:val="1"/>
      <w:numFmt w:val="bullet"/>
      <w:lvlText w:val=""/>
      <w:lvlJc w:val="left"/>
      <w:pPr>
        <w:ind w:left="2438" w:hanging="360"/>
      </w:pPr>
      <w:rPr>
        <w:rFonts w:ascii="Wingdings" w:hAnsi="Wingdings" w:hint="default"/>
      </w:rPr>
    </w:lvl>
    <w:lvl w:ilvl="3" w:tplc="0C090001" w:tentative="1">
      <w:start w:val="1"/>
      <w:numFmt w:val="bullet"/>
      <w:lvlText w:val=""/>
      <w:lvlJc w:val="left"/>
      <w:pPr>
        <w:ind w:left="3158" w:hanging="360"/>
      </w:pPr>
      <w:rPr>
        <w:rFonts w:ascii="Symbol" w:hAnsi="Symbol" w:hint="default"/>
      </w:rPr>
    </w:lvl>
    <w:lvl w:ilvl="4" w:tplc="0C090003" w:tentative="1">
      <w:start w:val="1"/>
      <w:numFmt w:val="bullet"/>
      <w:lvlText w:val="o"/>
      <w:lvlJc w:val="left"/>
      <w:pPr>
        <w:ind w:left="3878" w:hanging="360"/>
      </w:pPr>
      <w:rPr>
        <w:rFonts w:ascii="Courier New" w:hAnsi="Courier New" w:cs="Courier New" w:hint="default"/>
      </w:rPr>
    </w:lvl>
    <w:lvl w:ilvl="5" w:tplc="0C090005" w:tentative="1">
      <w:start w:val="1"/>
      <w:numFmt w:val="bullet"/>
      <w:lvlText w:val=""/>
      <w:lvlJc w:val="left"/>
      <w:pPr>
        <w:ind w:left="4598" w:hanging="360"/>
      </w:pPr>
      <w:rPr>
        <w:rFonts w:ascii="Wingdings" w:hAnsi="Wingdings" w:hint="default"/>
      </w:rPr>
    </w:lvl>
    <w:lvl w:ilvl="6" w:tplc="0C090001" w:tentative="1">
      <w:start w:val="1"/>
      <w:numFmt w:val="bullet"/>
      <w:lvlText w:val=""/>
      <w:lvlJc w:val="left"/>
      <w:pPr>
        <w:ind w:left="5318" w:hanging="360"/>
      </w:pPr>
      <w:rPr>
        <w:rFonts w:ascii="Symbol" w:hAnsi="Symbol" w:hint="default"/>
      </w:rPr>
    </w:lvl>
    <w:lvl w:ilvl="7" w:tplc="0C090003" w:tentative="1">
      <w:start w:val="1"/>
      <w:numFmt w:val="bullet"/>
      <w:lvlText w:val="o"/>
      <w:lvlJc w:val="left"/>
      <w:pPr>
        <w:ind w:left="6038" w:hanging="360"/>
      </w:pPr>
      <w:rPr>
        <w:rFonts w:ascii="Courier New" w:hAnsi="Courier New" w:cs="Courier New" w:hint="default"/>
      </w:rPr>
    </w:lvl>
    <w:lvl w:ilvl="8" w:tplc="0C090005" w:tentative="1">
      <w:start w:val="1"/>
      <w:numFmt w:val="bullet"/>
      <w:lvlText w:val=""/>
      <w:lvlJc w:val="left"/>
      <w:pPr>
        <w:ind w:left="6758" w:hanging="360"/>
      </w:pPr>
      <w:rPr>
        <w:rFonts w:ascii="Wingdings" w:hAnsi="Wingdings" w:hint="default"/>
      </w:rPr>
    </w:lvl>
  </w:abstractNum>
  <w:abstractNum w:abstractNumId="12" w15:restartNumberingAfterBreak="0">
    <w:nsid w:val="26026413"/>
    <w:multiLevelType w:val="multilevel"/>
    <w:tmpl w:val="0BB4736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2B5513FF"/>
    <w:multiLevelType w:val="hybridMultilevel"/>
    <w:tmpl w:val="BB24E7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DAE3672"/>
    <w:multiLevelType w:val="multilevel"/>
    <w:tmpl w:val="20002286"/>
    <w:lvl w:ilvl="0">
      <w:start w:val="1"/>
      <w:numFmt w:val="bullet"/>
      <w:lvlText w:val=""/>
      <w:lvlJc w:val="left"/>
      <w:pPr>
        <w:ind w:left="284" w:hanging="284"/>
      </w:pPr>
      <w:rPr>
        <w:rFonts w:ascii="Symbol" w:hAnsi="Symbol" w:hint="default"/>
        <w:b w:val="0"/>
        <w:bCs w:val="0"/>
        <w:i w:val="0"/>
        <w:iCs w:val="0"/>
        <w:caps w:val="0"/>
        <w:smallCaps w:val="0"/>
        <w:strike w:val="0"/>
        <w:dstrike w:val="0"/>
        <w:outline w:val="0"/>
        <w:shadow w:val="0"/>
        <w:emboss w:val="0"/>
        <w:imprint w:val="0"/>
        <w:noProof w:val="0"/>
        <w:vanish w:val="0"/>
        <w:color w:val="2F818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Wingdings 3" w:hAnsi="Wingdings 3" w:hint="default"/>
        <w:color w:val="4EBBC2"/>
      </w:rPr>
    </w:lvl>
    <w:lvl w:ilvl="2">
      <w:start w:val="1"/>
      <w:numFmt w:val="bullet"/>
      <w:lvlText w:val=""/>
      <w:lvlJc w:val="left"/>
      <w:pPr>
        <w:ind w:left="1134" w:hanging="283"/>
      </w:pPr>
      <w:rPr>
        <w:rFonts w:ascii="Wingdings" w:hAnsi="Wingdings" w:hint="default"/>
        <w:color w:val="4EBBC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4736893"/>
    <w:multiLevelType w:val="multilevel"/>
    <w:tmpl w:val="B9464D70"/>
    <w:lvl w:ilvl="0">
      <w:start w:val="1"/>
      <w:numFmt w:val="bullet"/>
      <w:lvlText w:val="ᴏ"/>
      <w:lvlJc w:val="left"/>
      <w:pPr>
        <w:ind w:left="644" w:hanging="360"/>
      </w:pPr>
      <w:rPr>
        <w:rFonts w:ascii="Calibri" w:hAnsi="Calibri" w:hint="default"/>
        <w:b w:val="0"/>
        <w:bCs w:val="0"/>
        <w:i w:val="0"/>
        <w:iCs w:val="0"/>
        <w:caps w:val="0"/>
        <w:strike w:val="0"/>
        <w:dstrike w:val="0"/>
        <w:outline w:val="0"/>
        <w:shadow w:val="0"/>
        <w:emboss w:val="0"/>
        <w:imprint w:val="0"/>
        <w:vanish w:val="0"/>
        <w:color w:val="2F8189"/>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1718" w:hanging="360"/>
      </w:pPr>
      <w:rPr>
        <w:rFonts w:ascii="Courier New" w:hAnsi="Courier New" w:cs="Courier New" w:hint="default"/>
      </w:rPr>
    </w:lvl>
    <w:lvl w:ilvl="2">
      <w:start w:val="1"/>
      <w:numFmt w:val="bullet"/>
      <w:lvlText w:val=""/>
      <w:lvlJc w:val="left"/>
      <w:pPr>
        <w:ind w:left="2438" w:hanging="360"/>
      </w:pPr>
      <w:rPr>
        <w:rFonts w:ascii="Wingdings" w:hAnsi="Wingdings" w:hint="default"/>
      </w:rPr>
    </w:lvl>
    <w:lvl w:ilvl="3">
      <w:start w:val="1"/>
      <w:numFmt w:val="bullet"/>
      <w:lvlText w:val=""/>
      <w:lvlJc w:val="left"/>
      <w:pPr>
        <w:ind w:left="3158" w:hanging="360"/>
      </w:pPr>
      <w:rPr>
        <w:rFonts w:ascii="Symbol" w:hAnsi="Symbol" w:hint="default"/>
      </w:rPr>
    </w:lvl>
    <w:lvl w:ilvl="4">
      <w:start w:val="1"/>
      <w:numFmt w:val="bullet"/>
      <w:lvlText w:val="o"/>
      <w:lvlJc w:val="left"/>
      <w:pPr>
        <w:ind w:left="3878" w:hanging="360"/>
      </w:pPr>
      <w:rPr>
        <w:rFonts w:ascii="Courier New" w:hAnsi="Courier New" w:cs="Courier New" w:hint="default"/>
      </w:rPr>
    </w:lvl>
    <w:lvl w:ilvl="5">
      <w:start w:val="1"/>
      <w:numFmt w:val="bullet"/>
      <w:lvlText w:val=""/>
      <w:lvlJc w:val="left"/>
      <w:pPr>
        <w:ind w:left="4598" w:hanging="360"/>
      </w:pPr>
      <w:rPr>
        <w:rFonts w:ascii="Wingdings" w:hAnsi="Wingdings" w:hint="default"/>
      </w:rPr>
    </w:lvl>
    <w:lvl w:ilvl="6">
      <w:start w:val="1"/>
      <w:numFmt w:val="bullet"/>
      <w:lvlText w:val=""/>
      <w:lvlJc w:val="left"/>
      <w:pPr>
        <w:ind w:left="5318" w:hanging="360"/>
      </w:pPr>
      <w:rPr>
        <w:rFonts w:ascii="Symbol" w:hAnsi="Symbol" w:hint="default"/>
      </w:rPr>
    </w:lvl>
    <w:lvl w:ilvl="7">
      <w:start w:val="1"/>
      <w:numFmt w:val="bullet"/>
      <w:lvlText w:val="o"/>
      <w:lvlJc w:val="left"/>
      <w:pPr>
        <w:ind w:left="6038" w:hanging="360"/>
      </w:pPr>
      <w:rPr>
        <w:rFonts w:ascii="Courier New" w:hAnsi="Courier New" w:cs="Courier New" w:hint="default"/>
      </w:rPr>
    </w:lvl>
    <w:lvl w:ilvl="8">
      <w:start w:val="1"/>
      <w:numFmt w:val="bullet"/>
      <w:lvlText w:val=""/>
      <w:lvlJc w:val="left"/>
      <w:pPr>
        <w:ind w:left="6758" w:hanging="360"/>
      </w:pPr>
      <w:rPr>
        <w:rFonts w:ascii="Wingdings" w:hAnsi="Wingdings" w:hint="default"/>
      </w:rPr>
    </w:lvl>
  </w:abstractNum>
  <w:abstractNum w:abstractNumId="16" w15:restartNumberingAfterBreak="0">
    <w:nsid w:val="3510765F"/>
    <w:multiLevelType w:val="multilevel"/>
    <w:tmpl w:val="FABEE58C"/>
    <w:lvl w:ilvl="0">
      <w:start w:val="1"/>
      <w:numFmt w:val="bullet"/>
      <w:pStyle w:val="ListParagraph0"/>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color w:val="3C619B"/>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pStyle w:val="ListParagraph2"/>
      <w:lvlText w:val="o"/>
      <w:lvlJc w:val="left"/>
      <w:pPr>
        <w:ind w:left="644" w:hanging="360"/>
      </w:pPr>
      <w:rPr>
        <w:rFonts w:ascii="Courier New" w:hAnsi="Courier New" w:cs="Courier New" w:hint="default"/>
        <w:color w:val="3C619B"/>
      </w:rPr>
    </w:lvl>
    <w:lvl w:ilvl="2">
      <w:start w:val="1"/>
      <w:numFmt w:val="bullet"/>
      <w:pStyle w:val="ListParagraph3"/>
      <w:lvlText w:val=""/>
      <w:lvlJc w:val="left"/>
      <w:pPr>
        <w:ind w:left="928" w:hanging="360"/>
      </w:pPr>
      <w:rPr>
        <w:rFonts w:ascii="Wingdings" w:hAnsi="Wingdings" w:hint="default"/>
        <w:color w:val="3C619B"/>
      </w:rPr>
    </w:lvl>
    <w:lvl w:ilvl="3">
      <w:start w:val="1"/>
      <w:numFmt w:val="bullet"/>
      <w:pStyle w:val="ListParagraph4"/>
      <w:lvlText w:val=""/>
      <w:lvlJc w:val="left"/>
      <w:pPr>
        <w:ind w:left="1440" w:hanging="360"/>
      </w:pPr>
      <w:rPr>
        <w:rFonts w:ascii="Symbol" w:hAnsi="Symbol" w:hint="default"/>
      </w:rPr>
    </w:lvl>
    <w:lvl w:ilvl="4">
      <w:start w:val="1"/>
      <w:numFmt w:val="bullet"/>
      <w:pStyle w:val="ListParagraph5"/>
      <w:lvlText w:val=""/>
      <w:lvlJc w:val="left"/>
      <w:pPr>
        <w:ind w:left="1800" w:hanging="360"/>
      </w:pPr>
      <w:rPr>
        <w:rFonts w:ascii="Symbol" w:hAnsi="Symbol" w:hint="default"/>
      </w:rPr>
    </w:lvl>
    <w:lvl w:ilvl="5">
      <w:start w:val="1"/>
      <w:numFmt w:val="bullet"/>
      <w:pStyle w:val="ListParagraph6"/>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35233BB4"/>
    <w:multiLevelType w:val="hybridMultilevel"/>
    <w:tmpl w:val="1EF04A46"/>
    <w:lvl w:ilvl="0" w:tplc="CE6A50AA">
      <w:start w:val="1"/>
      <w:numFmt w:val="bullet"/>
      <w:pStyle w:val="ListBullet3"/>
      <w:lvlText w:val=""/>
      <w:lvlJc w:val="left"/>
      <w:pPr>
        <w:ind w:left="360" w:hanging="360"/>
      </w:pPr>
      <w:rPr>
        <w:rFonts w:ascii="Wingdings" w:hAnsi="Wingdings" w:hint="default"/>
        <w:b w:val="0"/>
        <w:bCs w:val="0"/>
        <w:i w:val="0"/>
        <w:iCs w:val="0"/>
        <w:caps w:val="0"/>
        <w:strike w:val="0"/>
        <w:dstrike w:val="0"/>
        <w:outline w:val="0"/>
        <w:shadow w:val="0"/>
        <w:emboss w:val="0"/>
        <w:imprint w:val="0"/>
        <w:vanish w:val="0"/>
        <w:color w:val="3C619B"/>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209" w:hanging="360"/>
      </w:pPr>
      <w:rPr>
        <w:rFonts w:ascii="Courier New" w:hAnsi="Courier New" w:cs="Courier New" w:hint="default"/>
      </w:rPr>
    </w:lvl>
    <w:lvl w:ilvl="2" w:tplc="0C090005" w:tentative="1">
      <w:start w:val="1"/>
      <w:numFmt w:val="bullet"/>
      <w:lvlText w:val=""/>
      <w:lvlJc w:val="left"/>
      <w:pPr>
        <w:ind w:left="2929" w:hanging="360"/>
      </w:pPr>
      <w:rPr>
        <w:rFonts w:ascii="Wingdings" w:hAnsi="Wingdings" w:hint="default"/>
      </w:rPr>
    </w:lvl>
    <w:lvl w:ilvl="3" w:tplc="0C090001" w:tentative="1">
      <w:start w:val="1"/>
      <w:numFmt w:val="bullet"/>
      <w:lvlText w:val=""/>
      <w:lvlJc w:val="left"/>
      <w:pPr>
        <w:ind w:left="3649" w:hanging="360"/>
      </w:pPr>
      <w:rPr>
        <w:rFonts w:ascii="Symbol" w:hAnsi="Symbol" w:hint="default"/>
      </w:rPr>
    </w:lvl>
    <w:lvl w:ilvl="4" w:tplc="0C090003" w:tentative="1">
      <w:start w:val="1"/>
      <w:numFmt w:val="bullet"/>
      <w:lvlText w:val="o"/>
      <w:lvlJc w:val="left"/>
      <w:pPr>
        <w:ind w:left="4369" w:hanging="360"/>
      </w:pPr>
      <w:rPr>
        <w:rFonts w:ascii="Courier New" w:hAnsi="Courier New" w:cs="Courier New" w:hint="default"/>
      </w:rPr>
    </w:lvl>
    <w:lvl w:ilvl="5" w:tplc="0C090005" w:tentative="1">
      <w:start w:val="1"/>
      <w:numFmt w:val="bullet"/>
      <w:lvlText w:val=""/>
      <w:lvlJc w:val="left"/>
      <w:pPr>
        <w:ind w:left="5089" w:hanging="360"/>
      </w:pPr>
      <w:rPr>
        <w:rFonts w:ascii="Wingdings" w:hAnsi="Wingdings" w:hint="default"/>
      </w:rPr>
    </w:lvl>
    <w:lvl w:ilvl="6" w:tplc="0C090001" w:tentative="1">
      <w:start w:val="1"/>
      <w:numFmt w:val="bullet"/>
      <w:lvlText w:val=""/>
      <w:lvlJc w:val="left"/>
      <w:pPr>
        <w:ind w:left="5809" w:hanging="360"/>
      </w:pPr>
      <w:rPr>
        <w:rFonts w:ascii="Symbol" w:hAnsi="Symbol" w:hint="default"/>
      </w:rPr>
    </w:lvl>
    <w:lvl w:ilvl="7" w:tplc="0C090003" w:tentative="1">
      <w:start w:val="1"/>
      <w:numFmt w:val="bullet"/>
      <w:lvlText w:val="o"/>
      <w:lvlJc w:val="left"/>
      <w:pPr>
        <w:ind w:left="6529" w:hanging="360"/>
      </w:pPr>
      <w:rPr>
        <w:rFonts w:ascii="Courier New" w:hAnsi="Courier New" w:cs="Courier New" w:hint="default"/>
      </w:rPr>
    </w:lvl>
    <w:lvl w:ilvl="8" w:tplc="0C090005" w:tentative="1">
      <w:start w:val="1"/>
      <w:numFmt w:val="bullet"/>
      <w:lvlText w:val=""/>
      <w:lvlJc w:val="left"/>
      <w:pPr>
        <w:ind w:left="7249" w:hanging="360"/>
      </w:pPr>
      <w:rPr>
        <w:rFonts w:ascii="Wingdings" w:hAnsi="Wingdings" w:hint="default"/>
      </w:rPr>
    </w:lvl>
  </w:abstractNum>
  <w:abstractNum w:abstractNumId="18" w15:restartNumberingAfterBreak="0">
    <w:nsid w:val="3A8B34C8"/>
    <w:multiLevelType w:val="multilevel"/>
    <w:tmpl w:val="0504B348"/>
    <w:lvl w:ilvl="0">
      <w:start w:val="1"/>
      <w:numFmt w:val="bullet"/>
      <w:lvlText w:val=""/>
      <w:lvlJc w:val="left"/>
      <w:pPr>
        <w:ind w:left="284" w:hanging="284"/>
      </w:pPr>
      <w:rPr>
        <w:rFonts w:ascii="Symbol" w:hAnsi="Symbol" w:hint="default"/>
        <w:b w:val="0"/>
        <w:bCs w:val="0"/>
        <w:i w:val="0"/>
        <w:iCs w:val="0"/>
        <w:caps w:val="0"/>
        <w:smallCaps w:val="0"/>
        <w:strike w:val="0"/>
        <w:dstrike w:val="0"/>
        <w:outline w:val="0"/>
        <w:shadow w:val="0"/>
        <w:emboss w:val="0"/>
        <w:imprint w:val="0"/>
        <w:noProof w:val="0"/>
        <w:vanish w:val="0"/>
        <w:color w:val="223C71" w:themeColor="accent6"/>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Wingdings 3" w:hAnsi="Wingdings 3" w:hint="default"/>
        <w:color w:val="4EBBC2"/>
      </w:rPr>
    </w:lvl>
    <w:lvl w:ilvl="2">
      <w:start w:val="1"/>
      <w:numFmt w:val="bullet"/>
      <w:lvlText w:val=""/>
      <w:lvlJc w:val="left"/>
      <w:pPr>
        <w:ind w:left="1134" w:hanging="283"/>
      </w:pPr>
      <w:rPr>
        <w:rFonts w:ascii="Wingdings" w:hAnsi="Wingdings" w:hint="default"/>
        <w:color w:val="4EBBC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3BF85AE9"/>
    <w:multiLevelType w:val="multilevel"/>
    <w:tmpl w:val="B776CB86"/>
    <w:lvl w:ilvl="0">
      <w:start w:val="1"/>
      <w:numFmt w:val="bullet"/>
      <w:lvlText w:val=""/>
      <w:lvlJc w:val="left"/>
      <w:pPr>
        <w:ind w:left="284" w:hanging="284"/>
      </w:pPr>
      <w:rPr>
        <w:rFonts w:ascii="Symbol" w:hAnsi="Symbol" w:hint="default"/>
        <w:color w:val="2F8189"/>
      </w:rPr>
    </w:lvl>
    <w:lvl w:ilvl="1">
      <w:start w:val="1"/>
      <w:numFmt w:val="bullet"/>
      <w:lvlText w:val="ᴏ"/>
      <w:lvlJc w:val="left"/>
      <w:pPr>
        <w:ind w:left="567" w:hanging="283"/>
      </w:pPr>
      <w:rPr>
        <w:rFonts w:ascii="Calibri" w:hAnsi="Calibri" w:hint="default"/>
        <w:b/>
        <w:i w:val="0"/>
        <w:color w:val="2F8189"/>
        <w:sz w:val="16"/>
      </w:rPr>
    </w:lvl>
    <w:lvl w:ilvl="2">
      <w:start w:val="1"/>
      <w:numFmt w:val="bullet"/>
      <w:lvlText w:val="▪"/>
      <w:lvlJc w:val="left"/>
      <w:pPr>
        <w:ind w:left="851" w:hanging="284"/>
      </w:pPr>
      <w:rPr>
        <w:rFonts w:ascii="Calibri" w:hAnsi="Calibri" w:hint="default"/>
        <w:color w:val="2F8189"/>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29872A2"/>
    <w:multiLevelType w:val="multilevel"/>
    <w:tmpl w:val="7988D8CE"/>
    <w:lvl w:ilvl="0">
      <w:start w:val="1"/>
      <w:numFmt w:val="lowerLetter"/>
      <w:lvlText w:val="%1."/>
      <w:lvlJc w:val="left"/>
      <w:pPr>
        <w:ind w:left="284" w:hanging="284"/>
      </w:pPr>
      <w:rPr>
        <w:rFonts w:hint="default"/>
      </w:rPr>
    </w:lvl>
    <w:lvl w:ilvl="1">
      <w:start w:val="1"/>
      <w:numFmt w:val="lowerRoman"/>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429B7CC2"/>
    <w:multiLevelType w:val="multilevel"/>
    <w:tmpl w:val="B776CB86"/>
    <w:lvl w:ilvl="0">
      <w:start w:val="1"/>
      <w:numFmt w:val="bullet"/>
      <w:lvlText w:val=""/>
      <w:lvlJc w:val="left"/>
      <w:pPr>
        <w:ind w:left="284" w:hanging="284"/>
      </w:pPr>
      <w:rPr>
        <w:rFonts w:ascii="Symbol" w:hAnsi="Symbol" w:hint="default"/>
        <w:color w:val="2F8189"/>
      </w:rPr>
    </w:lvl>
    <w:lvl w:ilvl="1">
      <w:start w:val="1"/>
      <w:numFmt w:val="bullet"/>
      <w:lvlText w:val="ᴏ"/>
      <w:lvlJc w:val="left"/>
      <w:pPr>
        <w:ind w:left="567" w:hanging="283"/>
      </w:pPr>
      <w:rPr>
        <w:rFonts w:ascii="Calibri" w:hAnsi="Calibri" w:hint="default"/>
        <w:b/>
        <w:i w:val="0"/>
        <w:color w:val="2F8189"/>
        <w:sz w:val="16"/>
      </w:rPr>
    </w:lvl>
    <w:lvl w:ilvl="2">
      <w:start w:val="1"/>
      <w:numFmt w:val="bullet"/>
      <w:lvlText w:val="▪"/>
      <w:lvlJc w:val="left"/>
      <w:pPr>
        <w:ind w:left="851" w:hanging="284"/>
      </w:pPr>
      <w:rPr>
        <w:rFonts w:ascii="Calibri" w:hAnsi="Calibri" w:hint="default"/>
        <w:color w:val="2F8189"/>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3A7331F"/>
    <w:multiLevelType w:val="multilevel"/>
    <w:tmpl w:val="7B5CEA40"/>
    <w:lvl w:ilvl="0">
      <w:start w:val="1"/>
      <w:numFmt w:val="decimal"/>
      <w:pStyle w:val="ListAlphaNum"/>
      <w:lvlText w:val="%1."/>
      <w:lvlJc w:val="left"/>
      <w:pPr>
        <w:tabs>
          <w:tab w:val="num" w:pos="284"/>
        </w:tabs>
        <w:ind w:left="284" w:hanging="284"/>
      </w:pPr>
      <w:rPr>
        <w:rFonts w:asciiTheme="minorHAnsi" w:hAnsiTheme="minorHAnsi" w:hint="default"/>
        <w:color w:val="auto"/>
        <w:sz w:val="20"/>
      </w:rPr>
    </w:lvl>
    <w:lvl w:ilvl="1">
      <w:start w:val="1"/>
      <w:numFmt w:val="lowerRoman"/>
      <w:lvlText w:val="%2."/>
      <w:lvlJc w:val="left"/>
      <w:pPr>
        <w:tabs>
          <w:tab w:val="num" w:pos="568"/>
        </w:tabs>
        <w:ind w:left="568" w:hanging="284"/>
      </w:pPr>
      <w:rPr>
        <w:rFonts w:asciiTheme="minorHAnsi" w:hAnsiTheme="minorHAnsi" w:hint="default"/>
        <w:color w:val="auto"/>
        <w:sz w:val="22"/>
      </w:rPr>
    </w:lvl>
    <w:lvl w:ilvl="2">
      <w:start w:val="1"/>
      <w:numFmt w:val="lowerLetter"/>
      <w:lvlText w:val="%3."/>
      <w:lvlJc w:val="left"/>
      <w:pPr>
        <w:tabs>
          <w:tab w:val="num" w:pos="852"/>
        </w:tabs>
        <w:ind w:left="852" w:hanging="284"/>
      </w:pPr>
      <w:rPr>
        <w:rFonts w:asciiTheme="minorHAnsi" w:hAnsiTheme="minorHAnsi" w:hint="default"/>
        <w:color w:val="auto"/>
        <w:sz w:val="20"/>
      </w:rPr>
    </w:lvl>
    <w:lvl w:ilvl="3">
      <w:start w:val="1"/>
      <w:numFmt w:val="upperRoman"/>
      <w:lvlText w:val="%4."/>
      <w:lvlJc w:val="left"/>
      <w:pPr>
        <w:ind w:left="1136" w:hanging="284"/>
      </w:pPr>
      <w:rPr>
        <w:rFonts w:asciiTheme="minorHAnsi" w:hAnsiTheme="minorHAnsi" w:hint="default"/>
        <w:color w:val="auto"/>
        <w:sz w:val="20"/>
      </w:rPr>
    </w:lvl>
    <w:lvl w:ilvl="4">
      <w:start w:val="1"/>
      <w:numFmt w:val="decimal"/>
      <w:lvlText w:val="%5."/>
      <w:lvlJc w:val="left"/>
      <w:pPr>
        <w:tabs>
          <w:tab w:val="num" w:pos="1420"/>
        </w:tabs>
        <w:ind w:left="1420" w:hanging="284"/>
      </w:pPr>
      <w:rPr>
        <w:rFonts w:asciiTheme="minorHAnsi" w:hAnsiTheme="minorHAnsi" w:hint="default"/>
        <w:color w:val="auto"/>
        <w:sz w:val="20"/>
      </w:rPr>
    </w:lvl>
    <w:lvl w:ilvl="5">
      <w:start w:val="1"/>
      <w:numFmt w:val="lowerLetter"/>
      <w:lvlText w:val="%6."/>
      <w:lvlJc w:val="left"/>
      <w:pPr>
        <w:tabs>
          <w:tab w:val="num" w:pos="1704"/>
        </w:tabs>
        <w:ind w:left="1704" w:hanging="284"/>
      </w:pPr>
      <w:rPr>
        <w:rFonts w:asciiTheme="minorHAnsi" w:hAnsiTheme="minorHAnsi" w:hint="default"/>
        <w:color w:val="auto"/>
        <w:sz w:val="20"/>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23" w15:restartNumberingAfterBreak="0">
    <w:nsid w:val="45A06144"/>
    <w:multiLevelType w:val="multilevel"/>
    <w:tmpl w:val="031C9E60"/>
    <w:lvl w:ilvl="0">
      <w:start w:val="1"/>
      <w:numFmt w:val="bullet"/>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color w:val="91C84C" w:themeColor="accent4"/>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Wingdings 3" w:hAnsi="Wingdings 3" w:hint="default"/>
        <w:color w:val="4EBBC2"/>
      </w:rPr>
    </w:lvl>
    <w:lvl w:ilvl="2">
      <w:start w:val="1"/>
      <w:numFmt w:val="bullet"/>
      <w:lvlText w:val=""/>
      <w:lvlJc w:val="left"/>
      <w:pPr>
        <w:ind w:left="1134" w:hanging="283"/>
      </w:pPr>
      <w:rPr>
        <w:rFonts w:ascii="Wingdings" w:hAnsi="Wingdings" w:hint="default"/>
        <w:color w:val="4EBBC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814788C"/>
    <w:multiLevelType w:val="multilevel"/>
    <w:tmpl w:val="F99CA034"/>
    <w:lvl w:ilvl="0">
      <w:start w:val="1"/>
      <w:numFmt w:val="decimal"/>
      <w:pStyle w:val="ListNumb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5" w15:restartNumberingAfterBreak="0">
    <w:nsid w:val="4AAE3B68"/>
    <w:multiLevelType w:val="multilevel"/>
    <w:tmpl w:val="05AAAD88"/>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suff w:val="space"/>
      <w:lvlText w:val="%1.%2.%3."/>
      <w:lvlJc w:val="left"/>
      <w:pPr>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6" w15:restartNumberingAfterBreak="0">
    <w:nsid w:val="4D3A796B"/>
    <w:multiLevelType w:val="multilevel"/>
    <w:tmpl w:val="FB5E0DA0"/>
    <w:lvl w:ilvl="0">
      <w:start w:val="1"/>
      <w:numFmt w:val="bullet"/>
      <w:pStyle w:val="ListBullet"/>
      <w:lvlText w:val=""/>
      <w:lvlJc w:val="left"/>
      <w:pPr>
        <w:ind w:left="720" w:hanging="360"/>
      </w:pPr>
      <w:rPr>
        <w:rFonts w:ascii="Symbol" w:hAnsi="Symbol" w:hint="default"/>
        <w:b w:val="0"/>
        <w:bCs w:val="0"/>
        <w:i w:val="0"/>
        <w:iCs w:val="0"/>
        <w:caps w:val="0"/>
        <w:strike w:val="0"/>
        <w:dstrike w:val="0"/>
        <w:outline w:val="0"/>
        <w:shadow w:val="0"/>
        <w:emboss w:val="0"/>
        <w:imprint w:val="0"/>
        <w:vanish w:val="0"/>
        <w:color w:val="223C71" w:themeColor="accent6"/>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
      <w:lvlJc w:val="left"/>
      <w:pPr>
        <w:ind w:left="927" w:hanging="283"/>
      </w:pPr>
      <w:rPr>
        <w:rFonts w:ascii="Wingdings 3" w:hAnsi="Wingdings 3" w:hint="default"/>
        <w:color w:val="4EBBC2"/>
      </w:rPr>
    </w:lvl>
    <w:lvl w:ilvl="2">
      <w:start w:val="1"/>
      <w:numFmt w:val="bullet"/>
      <w:lvlText w:val=""/>
      <w:lvlJc w:val="left"/>
      <w:pPr>
        <w:ind w:left="1494" w:hanging="283"/>
      </w:pPr>
      <w:rPr>
        <w:rFonts w:ascii="Wingdings" w:hAnsi="Wingdings" w:hint="default"/>
        <w:color w:val="4EBBC2"/>
      </w:rPr>
    </w:lvl>
    <w:lvl w:ilvl="3">
      <w:start w:val="1"/>
      <w:numFmt w:val="bullet"/>
      <w:pStyle w:val="ListBullet4"/>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7" w15:restartNumberingAfterBreak="0">
    <w:nsid w:val="56124996"/>
    <w:multiLevelType w:val="multilevel"/>
    <w:tmpl w:val="BCEC377A"/>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suff w:val="space"/>
      <w:lvlText w:val="%1.%2.%3."/>
      <w:lvlJc w:val="left"/>
      <w:pPr>
        <w:ind w:left="1134" w:hanging="1134"/>
      </w:pPr>
      <w:rPr>
        <w:rFonts w:hint="default"/>
      </w:rPr>
    </w:lvl>
    <w:lvl w:ilvl="3">
      <w:start w:val="1"/>
      <w:numFmt w:val="decimal"/>
      <w:suff w:val="space"/>
      <w:lvlText w:val="%1.%2.%3.%4."/>
      <w:lvlJc w:val="left"/>
      <w:pPr>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8" w15:restartNumberingAfterBreak="0">
    <w:nsid w:val="58A04D33"/>
    <w:multiLevelType w:val="multilevel"/>
    <w:tmpl w:val="7988D8CE"/>
    <w:lvl w:ilvl="0">
      <w:start w:val="1"/>
      <w:numFmt w:val="lowerLetter"/>
      <w:lvlText w:val="%1."/>
      <w:lvlJc w:val="left"/>
      <w:pPr>
        <w:ind w:left="284" w:hanging="284"/>
      </w:pPr>
      <w:rPr>
        <w:rFonts w:hint="default"/>
      </w:rPr>
    </w:lvl>
    <w:lvl w:ilvl="1">
      <w:start w:val="1"/>
      <w:numFmt w:val="lowerRoman"/>
      <w:pStyle w:val="ListAlphaNum2"/>
      <w:lvlText w:val="%2."/>
      <w:lvlJc w:val="left"/>
      <w:pPr>
        <w:ind w:left="568" w:hanging="284"/>
      </w:pPr>
      <w:rPr>
        <w:rFonts w:hint="default"/>
      </w:rPr>
    </w:lvl>
    <w:lvl w:ilvl="2">
      <w:start w:val="1"/>
      <w:numFmt w:val="lowerLetter"/>
      <w:pStyle w:val="ListAlphaNum3"/>
      <w:lvlText w:val="%3."/>
      <w:lvlJc w:val="left"/>
      <w:pPr>
        <w:ind w:left="852" w:hanging="284"/>
      </w:pPr>
      <w:rPr>
        <w:rFonts w:hint="default"/>
      </w:rPr>
    </w:lvl>
    <w:lvl w:ilvl="3">
      <w:start w:val="1"/>
      <w:numFmt w:val="decimal"/>
      <w:pStyle w:val="ListAlphaNum4"/>
      <w:lvlText w:val="%4."/>
      <w:lvlJc w:val="left"/>
      <w:pPr>
        <w:ind w:left="1136" w:hanging="284"/>
      </w:pPr>
      <w:rPr>
        <w:rFonts w:hint="default"/>
      </w:rPr>
    </w:lvl>
    <w:lvl w:ilvl="4">
      <w:start w:val="1"/>
      <w:numFmt w:val="lowerLetter"/>
      <w:pStyle w:val="ListAlpha5"/>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9" w15:restartNumberingAfterBreak="0">
    <w:nsid w:val="5DBB2C23"/>
    <w:multiLevelType w:val="multilevel"/>
    <w:tmpl w:val="FFDE7AF0"/>
    <w:lvl w:ilvl="0">
      <w:start w:val="1"/>
      <w:numFmt w:val="bullet"/>
      <w:lvlText w:val=""/>
      <w:lvlJc w:val="left"/>
      <w:pPr>
        <w:ind w:left="284" w:hanging="284"/>
      </w:pPr>
      <w:rPr>
        <w:rFonts w:ascii="Symbol" w:hAnsi="Symbol" w:hint="default"/>
        <w:b w:val="0"/>
        <w:bCs w:val="0"/>
        <w:i w:val="0"/>
        <w:iCs w:val="0"/>
        <w:caps w:val="0"/>
        <w:smallCaps w:val="0"/>
        <w:strike w:val="0"/>
        <w:dstrike w:val="0"/>
        <w:outline w:val="0"/>
        <w:shadow w:val="0"/>
        <w:emboss w:val="0"/>
        <w:imprint w:val="0"/>
        <w:noProof w:val="0"/>
        <w:vanish w:val="0"/>
        <w:color w:val="2F818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Wingdings 3" w:hAnsi="Wingdings 3" w:hint="default"/>
        <w:color w:val="4EBBC2"/>
      </w:rPr>
    </w:lvl>
    <w:lvl w:ilvl="2">
      <w:start w:val="1"/>
      <w:numFmt w:val="bullet"/>
      <w:lvlText w:val=""/>
      <w:lvlJc w:val="left"/>
      <w:pPr>
        <w:ind w:left="1134" w:hanging="283"/>
      </w:pPr>
      <w:rPr>
        <w:rFonts w:ascii="Wingdings" w:hAnsi="Wingdings" w:hint="default"/>
        <w:color w:val="4EBBC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61861153"/>
    <w:multiLevelType w:val="multilevel"/>
    <w:tmpl w:val="05AAAD88"/>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suff w:val="space"/>
      <w:lvlText w:val="%1.%2.%3."/>
      <w:lvlJc w:val="left"/>
      <w:pPr>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31" w15:restartNumberingAfterBreak="0">
    <w:nsid w:val="688F150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9C034DD"/>
    <w:multiLevelType w:val="multilevel"/>
    <w:tmpl w:val="74B0258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33" w15:restartNumberingAfterBreak="0">
    <w:nsid w:val="6B4A4790"/>
    <w:multiLevelType w:val="multilevel"/>
    <w:tmpl w:val="5FB057BA"/>
    <w:lvl w:ilvl="0">
      <w:start w:val="1"/>
      <w:numFmt w:val="bullet"/>
      <w:lvlText w:val=""/>
      <w:lvlJc w:val="left"/>
      <w:pPr>
        <w:ind w:left="463" w:hanging="360"/>
      </w:pPr>
      <w:rPr>
        <w:rFonts w:ascii="Wingdings" w:hAnsi="Wingdings" w:hint="default"/>
        <w:b w:val="0"/>
        <w:bCs w:val="0"/>
        <w:i w:val="0"/>
        <w:iCs w:val="0"/>
        <w:caps w:val="0"/>
        <w:strike w:val="0"/>
        <w:dstrike w:val="0"/>
        <w:outline w:val="0"/>
        <w:shadow w:val="0"/>
        <w:emboss w:val="0"/>
        <w:imprint w:val="0"/>
        <w:vanish w:val="0"/>
        <w:color w:val="2F8189"/>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2776" w:hanging="360"/>
      </w:pPr>
      <w:rPr>
        <w:rFonts w:ascii="Courier New" w:hAnsi="Courier New" w:cs="Courier New" w:hint="default"/>
      </w:rPr>
    </w:lvl>
    <w:lvl w:ilvl="2">
      <w:start w:val="1"/>
      <w:numFmt w:val="bullet"/>
      <w:lvlText w:val=""/>
      <w:lvlJc w:val="left"/>
      <w:pPr>
        <w:ind w:left="3496" w:hanging="360"/>
      </w:pPr>
      <w:rPr>
        <w:rFonts w:ascii="Wingdings" w:hAnsi="Wingdings" w:hint="default"/>
      </w:rPr>
    </w:lvl>
    <w:lvl w:ilvl="3">
      <w:start w:val="1"/>
      <w:numFmt w:val="bullet"/>
      <w:lvlText w:val=""/>
      <w:lvlJc w:val="left"/>
      <w:pPr>
        <w:ind w:left="4216" w:hanging="360"/>
      </w:pPr>
      <w:rPr>
        <w:rFonts w:ascii="Symbol" w:hAnsi="Symbol" w:hint="default"/>
      </w:rPr>
    </w:lvl>
    <w:lvl w:ilvl="4">
      <w:start w:val="1"/>
      <w:numFmt w:val="bullet"/>
      <w:lvlText w:val="o"/>
      <w:lvlJc w:val="left"/>
      <w:pPr>
        <w:ind w:left="4936" w:hanging="360"/>
      </w:pPr>
      <w:rPr>
        <w:rFonts w:ascii="Courier New" w:hAnsi="Courier New" w:cs="Courier New" w:hint="default"/>
      </w:rPr>
    </w:lvl>
    <w:lvl w:ilvl="5">
      <w:start w:val="1"/>
      <w:numFmt w:val="bullet"/>
      <w:lvlText w:val=""/>
      <w:lvlJc w:val="left"/>
      <w:pPr>
        <w:ind w:left="5656" w:hanging="360"/>
      </w:pPr>
      <w:rPr>
        <w:rFonts w:ascii="Wingdings" w:hAnsi="Wingdings" w:hint="default"/>
      </w:rPr>
    </w:lvl>
    <w:lvl w:ilvl="6">
      <w:start w:val="1"/>
      <w:numFmt w:val="bullet"/>
      <w:lvlText w:val=""/>
      <w:lvlJc w:val="left"/>
      <w:pPr>
        <w:ind w:left="6376" w:hanging="360"/>
      </w:pPr>
      <w:rPr>
        <w:rFonts w:ascii="Symbol" w:hAnsi="Symbol" w:hint="default"/>
      </w:rPr>
    </w:lvl>
    <w:lvl w:ilvl="7">
      <w:start w:val="1"/>
      <w:numFmt w:val="bullet"/>
      <w:lvlText w:val="o"/>
      <w:lvlJc w:val="left"/>
      <w:pPr>
        <w:ind w:left="7096" w:hanging="360"/>
      </w:pPr>
      <w:rPr>
        <w:rFonts w:ascii="Courier New" w:hAnsi="Courier New" w:cs="Courier New" w:hint="default"/>
      </w:rPr>
    </w:lvl>
    <w:lvl w:ilvl="8">
      <w:start w:val="1"/>
      <w:numFmt w:val="bullet"/>
      <w:lvlText w:val=""/>
      <w:lvlJc w:val="left"/>
      <w:pPr>
        <w:ind w:left="7816" w:hanging="360"/>
      </w:pPr>
      <w:rPr>
        <w:rFonts w:ascii="Wingdings" w:hAnsi="Wingdings" w:hint="default"/>
      </w:rPr>
    </w:lvl>
  </w:abstractNum>
  <w:abstractNum w:abstractNumId="34" w15:restartNumberingAfterBreak="0">
    <w:nsid w:val="6DBA3F82"/>
    <w:multiLevelType w:val="multilevel"/>
    <w:tmpl w:val="8B0E26F6"/>
    <w:lvl w:ilvl="0">
      <w:start w:val="1"/>
      <w:numFmt w:val="decimal"/>
      <w:pStyle w:val="Heading1numbered"/>
      <w:suff w:val="space"/>
      <w:lvlText w:val="%1."/>
      <w:lvlJc w:val="left"/>
      <w:pPr>
        <w:ind w:left="1134" w:hanging="1134"/>
      </w:pPr>
      <w:rPr>
        <w:rFonts w:hint="default"/>
      </w:rPr>
    </w:lvl>
    <w:lvl w:ilvl="1">
      <w:start w:val="1"/>
      <w:numFmt w:val="decimal"/>
      <w:pStyle w:val="Heading2numbered"/>
      <w:suff w:val="space"/>
      <w:lvlText w:val="%1.%2."/>
      <w:lvlJc w:val="left"/>
      <w:pPr>
        <w:ind w:left="1134" w:hanging="1134"/>
      </w:pPr>
      <w:rPr>
        <w:rFonts w:hint="default"/>
      </w:rPr>
    </w:lvl>
    <w:lvl w:ilvl="2">
      <w:start w:val="1"/>
      <w:numFmt w:val="decimal"/>
      <w:pStyle w:val="Heading3numbered"/>
      <w:suff w:val="space"/>
      <w:lvlText w:val="%1.%2.%3."/>
      <w:lvlJc w:val="left"/>
      <w:pPr>
        <w:ind w:left="1134" w:hanging="1134"/>
      </w:pPr>
      <w:rPr>
        <w:rFonts w:hint="default"/>
      </w:rPr>
    </w:lvl>
    <w:lvl w:ilvl="3">
      <w:start w:val="1"/>
      <w:numFmt w:val="decimal"/>
      <w:pStyle w:val="Heading4numbered"/>
      <w:suff w:val="space"/>
      <w:lvlText w:val="%1.%2.%3.%4."/>
      <w:lvlJc w:val="left"/>
      <w:pPr>
        <w:ind w:left="1134" w:hanging="1134"/>
      </w:pPr>
      <w:rPr>
        <w:rFonts w:hint="default"/>
      </w:rPr>
    </w:lvl>
    <w:lvl w:ilvl="4">
      <w:start w:val="1"/>
      <w:numFmt w:val="decimal"/>
      <w:pStyle w:val="Heading5numbered"/>
      <w:suff w:val="space"/>
      <w:lvlText w:val="%1.%2.%3.%4.%5."/>
      <w:lvlJc w:val="left"/>
      <w:pPr>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35" w15:restartNumberingAfterBreak="0">
    <w:nsid w:val="6FF43E59"/>
    <w:multiLevelType w:val="hybridMultilevel"/>
    <w:tmpl w:val="8A5ED1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139706E"/>
    <w:multiLevelType w:val="multilevel"/>
    <w:tmpl w:val="11C64328"/>
    <w:numStyleLink w:val="ListParagraph"/>
  </w:abstractNum>
  <w:abstractNum w:abstractNumId="37" w15:restartNumberingAfterBreak="0">
    <w:nsid w:val="7F58342E"/>
    <w:multiLevelType w:val="hybridMultilevel"/>
    <w:tmpl w:val="0078435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36"/>
  </w:num>
  <w:num w:numId="3">
    <w:abstractNumId w:val="12"/>
  </w:num>
  <w:num w:numId="4">
    <w:abstractNumId w:val="1"/>
  </w:num>
  <w:num w:numId="5">
    <w:abstractNumId w:val="24"/>
  </w:num>
  <w:num w:numId="6">
    <w:abstractNumId w:val="28"/>
  </w:num>
  <w:num w:numId="7">
    <w:abstractNumId w:val="22"/>
  </w:num>
  <w:num w:numId="8">
    <w:abstractNumId w:val="34"/>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0"/>
  </w:num>
  <w:num w:numId="15">
    <w:abstractNumId w:val="13"/>
  </w:num>
  <w:num w:numId="16">
    <w:abstractNumId w:val="5"/>
  </w:num>
  <w:num w:numId="17">
    <w:abstractNumId w:val="21"/>
  </w:num>
  <w:num w:numId="18">
    <w:abstractNumId w:val="37"/>
  </w:num>
  <w:num w:numId="19">
    <w:abstractNumId w:val="19"/>
  </w:num>
  <w:num w:numId="20">
    <w:abstractNumId w:val="11"/>
  </w:num>
  <w:num w:numId="21">
    <w:abstractNumId w:val="17"/>
  </w:num>
  <w:num w:numId="22">
    <w:abstractNumId w:val="20"/>
  </w:num>
  <w:num w:numId="23">
    <w:abstractNumId w:val="3"/>
  </w:num>
  <w:num w:numId="24">
    <w:abstractNumId w:val="14"/>
  </w:num>
  <w:num w:numId="25">
    <w:abstractNumId w:val="32"/>
  </w:num>
  <w:num w:numId="26">
    <w:abstractNumId w:val="7"/>
  </w:num>
  <w:num w:numId="27">
    <w:abstractNumId w:val="8"/>
  </w:num>
  <w:num w:numId="28">
    <w:abstractNumId w:val="25"/>
  </w:num>
  <w:num w:numId="29">
    <w:abstractNumId w:val="30"/>
  </w:num>
  <w:num w:numId="30">
    <w:abstractNumId w:val="27"/>
  </w:num>
  <w:num w:numId="31">
    <w:abstractNumId w:val="29"/>
  </w:num>
  <w:num w:numId="32">
    <w:abstractNumId w:val="18"/>
  </w:num>
  <w:num w:numId="33">
    <w:abstractNumId w:val="15"/>
  </w:num>
  <w:num w:numId="34">
    <w:abstractNumId w:val="16"/>
  </w:num>
  <w:num w:numId="35">
    <w:abstractNumId w:val="4"/>
  </w:num>
  <w:num w:numId="36">
    <w:abstractNumId w:val="9"/>
  </w:num>
  <w:num w:numId="37">
    <w:abstractNumId w:val="33"/>
  </w:num>
  <w:num w:numId="38">
    <w:abstractNumId w:val="23"/>
  </w:num>
  <w:num w:numId="39">
    <w:abstractNumId w:val="26"/>
  </w:num>
  <w:num w:numId="40">
    <w:abstractNumId w:val="31"/>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7"/>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748"/>
    <w:rsid w:val="00000B26"/>
    <w:rsid w:val="000126D9"/>
    <w:rsid w:val="000157B7"/>
    <w:rsid w:val="00015947"/>
    <w:rsid w:val="000256D5"/>
    <w:rsid w:val="00030776"/>
    <w:rsid w:val="00034265"/>
    <w:rsid w:val="0005221B"/>
    <w:rsid w:val="000551E5"/>
    <w:rsid w:val="00066F0E"/>
    <w:rsid w:val="00072D61"/>
    <w:rsid w:val="00073F92"/>
    <w:rsid w:val="000740FE"/>
    <w:rsid w:val="000865FE"/>
    <w:rsid w:val="00092BF6"/>
    <w:rsid w:val="000A5DC0"/>
    <w:rsid w:val="000A7E99"/>
    <w:rsid w:val="000B1949"/>
    <w:rsid w:val="000B2C8F"/>
    <w:rsid w:val="000B4532"/>
    <w:rsid w:val="000C0E4E"/>
    <w:rsid w:val="000C19C8"/>
    <w:rsid w:val="000C1A8B"/>
    <w:rsid w:val="000C5F39"/>
    <w:rsid w:val="000D339E"/>
    <w:rsid w:val="000D3B82"/>
    <w:rsid w:val="000D4CD9"/>
    <w:rsid w:val="000E120C"/>
    <w:rsid w:val="000E52CB"/>
    <w:rsid w:val="000E7916"/>
    <w:rsid w:val="00106EB3"/>
    <w:rsid w:val="0011289D"/>
    <w:rsid w:val="001202CD"/>
    <w:rsid w:val="00121542"/>
    <w:rsid w:val="00126FDB"/>
    <w:rsid w:val="001315CF"/>
    <w:rsid w:val="001421D3"/>
    <w:rsid w:val="001437BE"/>
    <w:rsid w:val="00150538"/>
    <w:rsid w:val="00151268"/>
    <w:rsid w:val="001538CD"/>
    <w:rsid w:val="001709E3"/>
    <w:rsid w:val="00173384"/>
    <w:rsid w:val="00175875"/>
    <w:rsid w:val="00184DC8"/>
    <w:rsid w:val="00193CD2"/>
    <w:rsid w:val="001A16ED"/>
    <w:rsid w:val="001A4057"/>
    <w:rsid w:val="001B12DC"/>
    <w:rsid w:val="001B1434"/>
    <w:rsid w:val="001C2A02"/>
    <w:rsid w:val="001D2095"/>
    <w:rsid w:val="001D21CA"/>
    <w:rsid w:val="001D482F"/>
    <w:rsid w:val="001D77BE"/>
    <w:rsid w:val="001F4035"/>
    <w:rsid w:val="001F5A0B"/>
    <w:rsid w:val="002151CC"/>
    <w:rsid w:val="00217142"/>
    <w:rsid w:val="002226EA"/>
    <w:rsid w:val="002235BF"/>
    <w:rsid w:val="00223C57"/>
    <w:rsid w:val="00231416"/>
    <w:rsid w:val="00232F65"/>
    <w:rsid w:val="00232FC2"/>
    <w:rsid w:val="00237507"/>
    <w:rsid w:val="002436FA"/>
    <w:rsid w:val="00251CAA"/>
    <w:rsid w:val="00251FDE"/>
    <w:rsid w:val="0026096A"/>
    <w:rsid w:val="0026233E"/>
    <w:rsid w:val="002630AD"/>
    <w:rsid w:val="00267453"/>
    <w:rsid w:val="002674A3"/>
    <w:rsid w:val="002743D6"/>
    <w:rsid w:val="00296465"/>
    <w:rsid w:val="00296C02"/>
    <w:rsid w:val="002A7D76"/>
    <w:rsid w:val="002B55E9"/>
    <w:rsid w:val="002E658D"/>
    <w:rsid w:val="002E67C7"/>
    <w:rsid w:val="003002AE"/>
    <w:rsid w:val="003054CE"/>
    <w:rsid w:val="003116F5"/>
    <w:rsid w:val="00311C29"/>
    <w:rsid w:val="0032514B"/>
    <w:rsid w:val="003303F0"/>
    <w:rsid w:val="00337B0D"/>
    <w:rsid w:val="00341593"/>
    <w:rsid w:val="00346C2F"/>
    <w:rsid w:val="0037092F"/>
    <w:rsid w:val="0037097D"/>
    <w:rsid w:val="003755B4"/>
    <w:rsid w:val="00381748"/>
    <w:rsid w:val="003A0704"/>
    <w:rsid w:val="003A3013"/>
    <w:rsid w:val="003C0266"/>
    <w:rsid w:val="003C0B62"/>
    <w:rsid w:val="003C5FBF"/>
    <w:rsid w:val="003C7923"/>
    <w:rsid w:val="003D5A23"/>
    <w:rsid w:val="003D6F49"/>
    <w:rsid w:val="003E1B70"/>
    <w:rsid w:val="003E1C0C"/>
    <w:rsid w:val="003E569A"/>
    <w:rsid w:val="00403553"/>
    <w:rsid w:val="00405E6B"/>
    <w:rsid w:val="00414E74"/>
    <w:rsid w:val="00416CB7"/>
    <w:rsid w:val="00417ADC"/>
    <w:rsid w:val="00427E80"/>
    <w:rsid w:val="00432A81"/>
    <w:rsid w:val="0043711F"/>
    <w:rsid w:val="0044387F"/>
    <w:rsid w:val="004524A4"/>
    <w:rsid w:val="004605B0"/>
    <w:rsid w:val="00470200"/>
    <w:rsid w:val="00470910"/>
    <w:rsid w:val="0047138D"/>
    <w:rsid w:val="00476F93"/>
    <w:rsid w:val="00477BE4"/>
    <w:rsid w:val="00482A76"/>
    <w:rsid w:val="0048466A"/>
    <w:rsid w:val="004A0711"/>
    <w:rsid w:val="004B5CB1"/>
    <w:rsid w:val="004C1645"/>
    <w:rsid w:val="004C6C6C"/>
    <w:rsid w:val="004E3132"/>
    <w:rsid w:val="004E51C3"/>
    <w:rsid w:val="004F58AD"/>
    <w:rsid w:val="004F7275"/>
    <w:rsid w:val="00503287"/>
    <w:rsid w:val="00525069"/>
    <w:rsid w:val="00525565"/>
    <w:rsid w:val="0053255F"/>
    <w:rsid w:val="0053452D"/>
    <w:rsid w:val="00540DD8"/>
    <w:rsid w:val="005411B4"/>
    <w:rsid w:val="00541388"/>
    <w:rsid w:val="005469B7"/>
    <w:rsid w:val="00550F42"/>
    <w:rsid w:val="00551642"/>
    <w:rsid w:val="005565B7"/>
    <w:rsid w:val="00563C3E"/>
    <w:rsid w:val="0056544B"/>
    <w:rsid w:val="00567242"/>
    <w:rsid w:val="0057335C"/>
    <w:rsid w:val="00580482"/>
    <w:rsid w:val="005810A7"/>
    <w:rsid w:val="00582952"/>
    <w:rsid w:val="005834CB"/>
    <w:rsid w:val="00592545"/>
    <w:rsid w:val="005A6FED"/>
    <w:rsid w:val="005C7568"/>
    <w:rsid w:val="005D1E1B"/>
    <w:rsid w:val="005E4ECB"/>
    <w:rsid w:val="005E5BEB"/>
    <w:rsid w:val="005F42C2"/>
    <w:rsid w:val="005F4459"/>
    <w:rsid w:val="005F5C2D"/>
    <w:rsid w:val="005F7077"/>
    <w:rsid w:val="00610117"/>
    <w:rsid w:val="006107EC"/>
    <w:rsid w:val="00616C1C"/>
    <w:rsid w:val="0062393C"/>
    <w:rsid w:val="00644AA5"/>
    <w:rsid w:val="00654C5F"/>
    <w:rsid w:val="00662A97"/>
    <w:rsid w:val="00662C3E"/>
    <w:rsid w:val="006757F0"/>
    <w:rsid w:val="00685A5A"/>
    <w:rsid w:val="0069192B"/>
    <w:rsid w:val="00694C03"/>
    <w:rsid w:val="00694F94"/>
    <w:rsid w:val="006B22FC"/>
    <w:rsid w:val="006C168C"/>
    <w:rsid w:val="006C16C5"/>
    <w:rsid w:val="006C4386"/>
    <w:rsid w:val="006C5EA9"/>
    <w:rsid w:val="006C7234"/>
    <w:rsid w:val="006D3CC8"/>
    <w:rsid w:val="006D7593"/>
    <w:rsid w:val="006F1BDA"/>
    <w:rsid w:val="006F5D9F"/>
    <w:rsid w:val="006F71EA"/>
    <w:rsid w:val="00707287"/>
    <w:rsid w:val="00721005"/>
    <w:rsid w:val="00722C50"/>
    <w:rsid w:val="00725ABA"/>
    <w:rsid w:val="00732599"/>
    <w:rsid w:val="007339FB"/>
    <w:rsid w:val="00734A7A"/>
    <w:rsid w:val="007372A4"/>
    <w:rsid w:val="00740B9B"/>
    <w:rsid w:val="007423AF"/>
    <w:rsid w:val="007471BF"/>
    <w:rsid w:val="0076311B"/>
    <w:rsid w:val="00766206"/>
    <w:rsid w:val="0077217F"/>
    <w:rsid w:val="00786B9C"/>
    <w:rsid w:val="007A1DD8"/>
    <w:rsid w:val="007A2263"/>
    <w:rsid w:val="007A4982"/>
    <w:rsid w:val="007A57C7"/>
    <w:rsid w:val="007C1E7A"/>
    <w:rsid w:val="007C328D"/>
    <w:rsid w:val="007C496F"/>
    <w:rsid w:val="007D3649"/>
    <w:rsid w:val="007E179A"/>
    <w:rsid w:val="007E41E7"/>
    <w:rsid w:val="007E5DEE"/>
    <w:rsid w:val="007E7D76"/>
    <w:rsid w:val="007F0A38"/>
    <w:rsid w:val="007F3B09"/>
    <w:rsid w:val="007F6E34"/>
    <w:rsid w:val="008039B2"/>
    <w:rsid w:val="00822EE7"/>
    <w:rsid w:val="00824E0B"/>
    <w:rsid w:val="00824E3D"/>
    <w:rsid w:val="00836343"/>
    <w:rsid w:val="0083731C"/>
    <w:rsid w:val="00843DB8"/>
    <w:rsid w:val="0085217B"/>
    <w:rsid w:val="00853A5A"/>
    <w:rsid w:val="0085692B"/>
    <w:rsid w:val="00857F66"/>
    <w:rsid w:val="00864E2E"/>
    <w:rsid w:val="00866FFA"/>
    <w:rsid w:val="00872E85"/>
    <w:rsid w:val="008868C9"/>
    <w:rsid w:val="00893315"/>
    <w:rsid w:val="008A5E0F"/>
    <w:rsid w:val="008B0960"/>
    <w:rsid w:val="008B3F21"/>
    <w:rsid w:val="008B7649"/>
    <w:rsid w:val="008B7D1E"/>
    <w:rsid w:val="008C0101"/>
    <w:rsid w:val="008C0470"/>
    <w:rsid w:val="008C2E8C"/>
    <w:rsid w:val="008C33F9"/>
    <w:rsid w:val="008C5581"/>
    <w:rsid w:val="008D2EE8"/>
    <w:rsid w:val="008D3D62"/>
    <w:rsid w:val="008D48AB"/>
    <w:rsid w:val="008E050D"/>
    <w:rsid w:val="008E61B4"/>
    <w:rsid w:val="008F1F30"/>
    <w:rsid w:val="00913D38"/>
    <w:rsid w:val="00940218"/>
    <w:rsid w:val="00951508"/>
    <w:rsid w:val="00963012"/>
    <w:rsid w:val="009633AA"/>
    <w:rsid w:val="00967589"/>
    <w:rsid w:val="00975D2B"/>
    <w:rsid w:val="00977E49"/>
    <w:rsid w:val="00983D9D"/>
    <w:rsid w:val="00990A15"/>
    <w:rsid w:val="00994046"/>
    <w:rsid w:val="009A7936"/>
    <w:rsid w:val="009B14C8"/>
    <w:rsid w:val="009B1C7F"/>
    <w:rsid w:val="009B43F8"/>
    <w:rsid w:val="009B644E"/>
    <w:rsid w:val="009B6F70"/>
    <w:rsid w:val="009D1C97"/>
    <w:rsid w:val="009D2DD4"/>
    <w:rsid w:val="009D4B66"/>
    <w:rsid w:val="009E6054"/>
    <w:rsid w:val="009E72AE"/>
    <w:rsid w:val="009F1F6F"/>
    <w:rsid w:val="009F511B"/>
    <w:rsid w:val="00A00DC5"/>
    <w:rsid w:val="00A1355F"/>
    <w:rsid w:val="00A22BA4"/>
    <w:rsid w:val="00A42CF7"/>
    <w:rsid w:val="00A53B86"/>
    <w:rsid w:val="00A5496D"/>
    <w:rsid w:val="00A550AC"/>
    <w:rsid w:val="00A63407"/>
    <w:rsid w:val="00A64F31"/>
    <w:rsid w:val="00A651E7"/>
    <w:rsid w:val="00A73C27"/>
    <w:rsid w:val="00A848A0"/>
    <w:rsid w:val="00A86006"/>
    <w:rsid w:val="00AA0FC2"/>
    <w:rsid w:val="00AA19B4"/>
    <w:rsid w:val="00AA6110"/>
    <w:rsid w:val="00AA75FF"/>
    <w:rsid w:val="00AB02FB"/>
    <w:rsid w:val="00AB1D8F"/>
    <w:rsid w:val="00AB3299"/>
    <w:rsid w:val="00AB524E"/>
    <w:rsid w:val="00AB53A8"/>
    <w:rsid w:val="00AB70AE"/>
    <w:rsid w:val="00AC165B"/>
    <w:rsid w:val="00AD508D"/>
    <w:rsid w:val="00AD6DA2"/>
    <w:rsid w:val="00B04249"/>
    <w:rsid w:val="00B0489E"/>
    <w:rsid w:val="00B1189A"/>
    <w:rsid w:val="00B1583D"/>
    <w:rsid w:val="00B31E43"/>
    <w:rsid w:val="00B33600"/>
    <w:rsid w:val="00B55C1B"/>
    <w:rsid w:val="00B56BB5"/>
    <w:rsid w:val="00B65C2A"/>
    <w:rsid w:val="00B7306D"/>
    <w:rsid w:val="00B77CA0"/>
    <w:rsid w:val="00B80017"/>
    <w:rsid w:val="00B8025D"/>
    <w:rsid w:val="00B903A6"/>
    <w:rsid w:val="00B907DE"/>
    <w:rsid w:val="00B90C98"/>
    <w:rsid w:val="00B9493E"/>
    <w:rsid w:val="00BA3398"/>
    <w:rsid w:val="00BB2784"/>
    <w:rsid w:val="00BC4AFE"/>
    <w:rsid w:val="00BC4CD2"/>
    <w:rsid w:val="00BD2EFC"/>
    <w:rsid w:val="00BD5343"/>
    <w:rsid w:val="00BF2A42"/>
    <w:rsid w:val="00C037C7"/>
    <w:rsid w:val="00C34E06"/>
    <w:rsid w:val="00C40413"/>
    <w:rsid w:val="00C47B4D"/>
    <w:rsid w:val="00C57B47"/>
    <w:rsid w:val="00C77873"/>
    <w:rsid w:val="00C828F8"/>
    <w:rsid w:val="00C839BF"/>
    <w:rsid w:val="00C92391"/>
    <w:rsid w:val="00C9286C"/>
    <w:rsid w:val="00CA0D71"/>
    <w:rsid w:val="00CA2155"/>
    <w:rsid w:val="00CA7116"/>
    <w:rsid w:val="00CC1F29"/>
    <w:rsid w:val="00CD4930"/>
    <w:rsid w:val="00CD7341"/>
    <w:rsid w:val="00CD7EC2"/>
    <w:rsid w:val="00CE1933"/>
    <w:rsid w:val="00CF080E"/>
    <w:rsid w:val="00CF2EC7"/>
    <w:rsid w:val="00CF355E"/>
    <w:rsid w:val="00CF41EE"/>
    <w:rsid w:val="00CF7A7B"/>
    <w:rsid w:val="00CF7C67"/>
    <w:rsid w:val="00D01985"/>
    <w:rsid w:val="00D060F2"/>
    <w:rsid w:val="00D10780"/>
    <w:rsid w:val="00D13CC1"/>
    <w:rsid w:val="00D21E28"/>
    <w:rsid w:val="00D248C3"/>
    <w:rsid w:val="00D46DA4"/>
    <w:rsid w:val="00D47077"/>
    <w:rsid w:val="00D505D6"/>
    <w:rsid w:val="00D5125F"/>
    <w:rsid w:val="00D55699"/>
    <w:rsid w:val="00D717FE"/>
    <w:rsid w:val="00D74FE6"/>
    <w:rsid w:val="00D829BF"/>
    <w:rsid w:val="00D83AB3"/>
    <w:rsid w:val="00D904AC"/>
    <w:rsid w:val="00D94EE1"/>
    <w:rsid w:val="00DA2457"/>
    <w:rsid w:val="00DA49D6"/>
    <w:rsid w:val="00DC1764"/>
    <w:rsid w:val="00DC5B5F"/>
    <w:rsid w:val="00DC7A8F"/>
    <w:rsid w:val="00DD3C9C"/>
    <w:rsid w:val="00DF07F7"/>
    <w:rsid w:val="00DF5EED"/>
    <w:rsid w:val="00DF6A8C"/>
    <w:rsid w:val="00E0023C"/>
    <w:rsid w:val="00E00F44"/>
    <w:rsid w:val="00E1045D"/>
    <w:rsid w:val="00E17655"/>
    <w:rsid w:val="00E214E5"/>
    <w:rsid w:val="00E21EAE"/>
    <w:rsid w:val="00E25B58"/>
    <w:rsid w:val="00E27056"/>
    <w:rsid w:val="00E3077A"/>
    <w:rsid w:val="00E4753C"/>
    <w:rsid w:val="00E51EC2"/>
    <w:rsid w:val="00E61728"/>
    <w:rsid w:val="00E6317D"/>
    <w:rsid w:val="00E667BB"/>
    <w:rsid w:val="00E7021A"/>
    <w:rsid w:val="00E708B2"/>
    <w:rsid w:val="00E81893"/>
    <w:rsid w:val="00E84503"/>
    <w:rsid w:val="00E91C15"/>
    <w:rsid w:val="00E9346B"/>
    <w:rsid w:val="00E977CE"/>
    <w:rsid w:val="00EA024F"/>
    <w:rsid w:val="00EA0365"/>
    <w:rsid w:val="00EA060F"/>
    <w:rsid w:val="00EA2158"/>
    <w:rsid w:val="00EA418B"/>
    <w:rsid w:val="00EC1B24"/>
    <w:rsid w:val="00EC1C10"/>
    <w:rsid w:val="00ED76D6"/>
    <w:rsid w:val="00EE2ED0"/>
    <w:rsid w:val="00EE6449"/>
    <w:rsid w:val="00F05C85"/>
    <w:rsid w:val="00F124C6"/>
    <w:rsid w:val="00F13CD0"/>
    <w:rsid w:val="00F14929"/>
    <w:rsid w:val="00F15461"/>
    <w:rsid w:val="00F34AC0"/>
    <w:rsid w:val="00F36E6C"/>
    <w:rsid w:val="00F36F06"/>
    <w:rsid w:val="00F4201F"/>
    <w:rsid w:val="00F443CC"/>
    <w:rsid w:val="00F446F8"/>
    <w:rsid w:val="00F45858"/>
    <w:rsid w:val="00F60A9F"/>
    <w:rsid w:val="00F621A4"/>
    <w:rsid w:val="00F7456E"/>
    <w:rsid w:val="00F77E5A"/>
    <w:rsid w:val="00FA38C4"/>
    <w:rsid w:val="00FA438F"/>
    <w:rsid w:val="00FA5FBA"/>
    <w:rsid w:val="00FB1136"/>
    <w:rsid w:val="00FB4391"/>
    <w:rsid w:val="00FB4400"/>
    <w:rsid w:val="00FB4F79"/>
    <w:rsid w:val="00FC3735"/>
    <w:rsid w:val="00FD2AD3"/>
    <w:rsid w:val="00FD4B95"/>
    <w:rsid w:val="00FD7C40"/>
    <w:rsid w:val="00FD7F4B"/>
    <w:rsid w:val="00FE35DF"/>
    <w:rsid w:val="00FE3A2A"/>
    <w:rsid w:val="00FE481D"/>
    <w:rsid w:val="00FE5013"/>
    <w:rsid w:val="00FF0B36"/>
    <w:rsid w:val="00FF3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FA76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0" w:unhideWhenUsed="1"/>
    <w:lsdException w:name="List Number" w:semiHidden="1" w:uiPriority="2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0" w:unhideWhenUsed="1"/>
    <w:lsdException w:name="List Bullet 3" w:semiHidden="1" w:uiPriority="20" w:unhideWhenUsed="1"/>
    <w:lsdException w:name="List Bullet 4" w:semiHidden="1" w:uiPriority="20" w:unhideWhenUsed="1"/>
    <w:lsdException w:name="List Bullet 5" w:semiHidden="1" w:uiPriority="20" w:unhideWhenUsed="1"/>
    <w:lsdException w:name="List Number 2" w:semiHidden="1" w:uiPriority="21" w:unhideWhenUsed="1"/>
    <w:lsdException w:name="List Number 3" w:semiHidden="1" w:uiPriority="21" w:unhideWhenUsed="1"/>
    <w:lsdException w:name="List Number 4" w:semiHidden="1" w:uiPriority="2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3"/>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DA2"/>
    <w:pPr>
      <w:spacing w:after="240" w:line="300" w:lineRule="exact"/>
    </w:pPr>
    <w:rPr>
      <w:rFonts w:ascii="Calibri" w:hAnsi="Calibri"/>
      <w:sz w:val="22"/>
    </w:rPr>
  </w:style>
  <w:style w:type="paragraph" w:styleId="Heading1">
    <w:name w:val="heading 1"/>
    <w:next w:val="Normal"/>
    <w:link w:val="Heading1Char"/>
    <w:uiPriority w:val="9"/>
    <w:qFormat/>
    <w:rsid w:val="00B55C1B"/>
    <w:pPr>
      <w:keepNext/>
      <w:spacing w:before="284" w:after="113" w:line="560" w:lineRule="exact"/>
      <w:outlineLvl w:val="0"/>
    </w:pPr>
    <w:rPr>
      <w:rFonts w:ascii="Rockwell" w:hAnsi="Rockwell"/>
      <w:b/>
      <w:color w:val="767171" w:themeColor="background2" w:themeShade="80"/>
      <w:sz w:val="40"/>
      <w:szCs w:val="22"/>
    </w:rPr>
  </w:style>
  <w:style w:type="paragraph" w:styleId="Heading2">
    <w:name w:val="heading 2"/>
    <w:basedOn w:val="Heading1"/>
    <w:next w:val="Normal"/>
    <w:link w:val="Heading2Char"/>
    <w:uiPriority w:val="9"/>
    <w:unhideWhenUsed/>
    <w:qFormat/>
    <w:rsid w:val="003C0266"/>
    <w:pPr>
      <w:keepLines/>
      <w:spacing w:before="360" w:after="120"/>
      <w:outlineLvl w:val="1"/>
    </w:pPr>
    <w:rPr>
      <w:rFonts w:eastAsiaTheme="majorEastAsia" w:cstheme="majorBidi"/>
      <w:b w:val="0"/>
      <w:color w:val="002B54"/>
      <w:sz w:val="32"/>
      <w:szCs w:val="26"/>
    </w:rPr>
  </w:style>
  <w:style w:type="paragraph" w:styleId="Heading3">
    <w:name w:val="heading 3"/>
    <w:basedOn w:val="Heading2"/>
    <w:next w:val="Normal"/>
    <w:link w:val="Heading3Char"/>
    <w:uiPriority w:val="9"/>
    <w:unhideWhenUsed/>
    <w:qFormat/>
    <w:rsid w:val="00D83AB3"/>
    <w:pPr>
      <w:spacing w:line="420" w:lineRule="exact"/>
      <w:outlineLvl w:val="2"/>
    </w:pPr>
    <w:rPr>
      <w:color w:val="3C619B"/>
      <w:sz w:val="28"/>
    </w:rPr>
  </w:style>
  <w:style w:type="paragraph" w:styleId="Heading4">
    <w:name w:val="heading 4"/>
    <w:basedOn w:val="Heading3"/>
    <w:next w:val="Normal"/>
    <w:link w:val="Heading4Char"/>
    <w:uiPriority w:val="9"/>
    <w:unhideWhenUsed/>
    <w:qFormat/>
    <w:rsid w:val="00D83AB3"/>
    <w:pPr>
      <w:spacing w:before="120" w:after="0" w:line="320" w:lineRule="exact"/>
      <w:outlineLvl w:val="3"/>
    </w:pPr>
    <w:rPr>
      <w:rFonts w:asciiTheme="minorHAnsi" w:hAnsiTheme="minorHAnsi"/>
      <w:b/>
      <w:iCs/>
      <w:color w:val="002B54"/>
      <w:sz w:val="26"/>
    </w:rPr>
  </w:style>
  <w:style w:type="paragraph" w:styleId="Heading5">
    <w:name w:val="heading 5"/>
    <w:basedOn w:val="Heading4"/>
    <w:next w:val="Normal"/>
    <w:link w:val="Heading5Char"/>
    <w:uiPriority w:val="9"/>
    <w:unhideWhenUsed/>
    <w:rsid w:val="00F446F8"/>
    <w:pPr>
      <w:spacing w:before="80"/>
      <w:outlineLvl w:val="4"/>
    </w:pPr>
    <w:rPr>
      <w:b w:val="0"/>
      <w: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BEB"/>
    <w:pPr>
      <w:pBdr>
        <w:bottom w:val="single" w:sz="4" w:space="1" w:color="auto"/>
      </w:pBdr>
      <w:tabs>
        <w:tab w:val="center" w:pos="4513"/>
        <w:tab w:val="right" w:pos="9026"/>
      </w:tabs>
      <w:spacing w:after="0" w:line="240" w:lineRule="auto"/>
      <w:jc w:val="right"/>
    </w:pPr>
    <w:rPr>
      <w:rFonts w:ascii="Rockwell" w:hAnsi="Rockwell"/>
      <w:sz w:val="28"/>
      <w:szCs w:val="28"/>
    </w:rPr>
  </w:style>
  <w:style w:type="character" w:customStyle="1" w:styleId="HeaderChar">
    <w:name w:val="Header Char"/>
    <w:basedOn w:val="DefaultParagraphFont"/>
    <w:link w:val="Header"/>
    <w:uiPriority w:val="99"/>
    <w:rsid w:val="005E5BEB"/>
    <w:rPr>
      <w:rFonts w:ascii="Rockwell" w:hAnsi="Rockwell"/>
      <w:sz w:val="28"/>
      <w:szCs w:val="28"/>
    </w:rPr>
  </w:style>
  <w:style w:type="paragraph" w:styleId="Footer">
    <w:name w:val="footer"/>
    <w:basedOn w:val="Normal"/>
    <w:link w:val="FooterChar"/>
    <w:uiPriority w:val="99"/>
    <w:unhideWhenUsed/>
    <w:rsid w:val="005E5BEB"/>
    <w:pPr>
      <w:tabs>
        <w:tab w:val="center" w:pos="7371"/>
        <w:tab w:val="right" w:pos="9026"/>
        <w:tab w:val="right" w:pos="9639"/>
      </w:tabs>
      <w:spacing w:after="0" w:line="240" w:lineRule="auto"/>
    </w:pPr>
    <w:rPr>
      <w:rFonts w:ascii="Rockwell" w:hAnsi="Rockwell"/>
      <w:color w:val="000000" w:themeColor="text1"/>
      <w:sz w:val="18"/>
    </w:rPr>
  </w:style>
  <w:style w:type="character" w:customStyle="1" w:styleId="FooterChar">
    <w:name w:val="Footer Char"/>
    <w:basedOn w:val="DefaultParagraphFont"/>
    <w:link w:val="Footer"/>
    <w:uiPriority w:val="99"/>
    <w:rsid w:val="005E5BEB"/>
    <w:rPr>
      <w:rFonts w:ascii="Rockwell" w:hAnsi="Rockwell"/>
      <w:color w:val="000000" w:themeColor="text1"/>
      <w:sz w:val="18"/>
    </w:rPr>
  </w:style>
  <w:style w:type="paragraph" w:styleId="Title">
    <w:name w:val="Title"/>
    <w:next w:val="Normal"/>
    <w:link w:val="TitleChar"/>
    <w:uiPriority w:val="10"/>
    <w:rsid w:val="000B4532"/>
    <w:pPr>
      <w:spacing w:after="0" w:line="560" w:lineRule="exact"/>
      <w:contextualSpacing/>
    </w:pPr>
    <w:rPr>
      <w:rFonts w:ascii="Rockwell" w:eastAsiaTheme="majorEastAsia" w:hAnsi="Rockwell" w:cstheme="majorBidi"/>
      <w:b/>
      <w:color w:val="FFFFFF" w:themeColor="background1"/>
      <w:spacing w:val="-10"/>
      <w:kern w:val="28"/>
      <w:sz w:val="44"/>
      <w:szCs w:val="48"/>
      <w:lang w:val="en-AU"/>
    </w:rPr>
  </w:style>
  <w:style w:type="character" w:customStyle="1" w:styleId="TitleChar">
    <w:name w:val="Title Char"/>
    <w:basedOn w:val="DefaultParagraphFont"/>
    <w:link w:val="Title"/>
    <w:uiPriority w:val="10"/>
    <w:rsid w:val="000B4532"/>
    <w:rPr>
      <w:rFonts w:ascii="Rockwell" w:eastAsiaTheme="majorEastAsia" w:hAnsi="Rockwell" w:cstheme="majorBidi"/>
      <w:b/>
      <w:color w:val="FFFFFF" w:themeColor="background1"/>
      <w:spacing w:val="-10"/>
      <w:kern w:val="28"/>
      <w:sz w:val="44"/>
      <w:szCs w:val="48"/>
      <w:lang w:val="en-AU"/>
    </w:rPr>
  </w:style>
  <w:style w:type="character" w:styleId="Strong">
    <w:name w:val="Strong"/>
    <w:basedOn w:val="DefaultParagraphFont"/>
    <w:uiPriority w:val="22"/>
    <w:rsid w:val="00694C03"/>
    <w:rPr>
      <w:rFonts w:asciiTheme="minorHAnsi" w:hAnsiTheme="minorHAnsi"/>
      <w:b/>
      <w:bCs/>
    </w:rPr>
  </w:style>
  <w:style w:type="character" w:customStyle="1" w:styleId="Heading1Char">
    <w:name w:val="Heading 1 Char"/>
    <w:basedOn w:val="DefaultParagraphFont"/>
    <w:link w:val="Heading1"/>
    <w:uiPriority w:val="9"/>
    <w:rsid w:val="00B55C1B"/>
    <w:rPr>
      <w:rFonts w:ascii="Rockwell" w:hAnsi="Rockwell"/>
      <w:b/>
      <w:color w:val="767171" w:themeColor="background2" w:themeShade="80"/>
      <w:sz w:val="40"/>
      <w:szCs w:val="22"/>
    </w:rPr>
  </w:style>
  <w:style w:type="character" w:customStyle="1" w:styleId="Heading2Char">
    <w:name w:val="Heading 2 Char"/>
    <w:basedOn w:val="DefaultParagraphFont"/>
    <w:link w:val="Heading2"/>
    <w:uiPriority w:val="9"/>
    <w:rsid w:val="003C0266"/>
    <w:rPr>
      <w:rFonts w:ascii="Rockwell" w:eastAsiaTheme="majorEastAsia" w:hAnsi="Rockwell" w:cstheme="majorBidi"/>
      <w:color w:val="002B54"/>
      <w:sz w:val="32"/>
      <w:szCs w:val="26"/>
    </w:rPr>
  </w:style>
  <w:style w:type="paragraph" w:customStyle="1" w:styleId="Tableheaderreversedtext">
    <w:name w:val="Table header reversed text"/>
    <w:basedOn w:val="Normal"/>
    <w:next w:val="Normal"/>
    <w:link w:val="TableheaderreversedtextChar"/>
    <w:rsid w:val="00B1583D"/>
    <w:pPr>
      <w:spacing w:after="0" w:line="240" w:lineRule="auto"/>
    </w:pPr>
    <w:rPr>
      <w:rFonts w:eastAsia="Times New Roman" w:cs="Times New Roman"/>
      <w:b/>
      <w:color w:val="FFFFFF" w:themeColor="background1"/>
      <w:sz w:val="26"/>
      <w:szCs w:val="26"/>
      <w:lang w:val="en-AU" w:eastAsia="en-AU"/>
    </w:rPr>
  </w:style>
  <w:style w:type="paragraph" w:styleId="NoSpacing">
    <w:name w:val="No Spacing"/>
    <w:uiPriority w:val="1"/>
    <w:rsid w:val="00B65C2A"/>
    <w:pPr>
      <w:spacing w:after="0" w:line="240" w:lineRule="auto"/>
    </w:pPr>
    <w:rPr>
      <w:rFonts w:asciiTheme="minorHAnsi" w:hAnsiTheme="minorHAnsi"/>
      <w:sz w:val="22"/>
      <w:szCs w:val="24"/>
    </w:rPr>
  </w:style>
  <w:style w:type="character" w:customStyle="1" w:styleId="TableheaderreversedtextChar">
    <w:name w:val="Table header reversed text Char"/>
    <w:basedOn w:val="DefaultParagraphFont"/>
    <w:link w:val="Tableheaderreversedtext"/>
    <w:rsid w:val="00B1583D"/>
    <w:rPr>
      <w:rFonts w:asciiTheme="minorHAnsi" w:eastAsia="Times New Roman" w:hAnsiTheme="minorHAnsi" w:cs="Times New Roman"/>
      <w:b/>
      <w:color w:val="FFFFFF" w:themeColor="background1"/>
      <w:sz w:val="26"/>
      <w:szCs w:val="26"/>
      <w:lang w:val="en-AU" w:eastAsia="en-AU"/>
    </w:rPr>
  </w:style>
  <w:style w:type="character" w:customStyle="1" w:styleId="Heading3Char">
    <w:name w:val="Heading 3 Char"/>
    <w:basedOn w:val="DefaultParagraphFont"/>
    <w:link w:val="Heading3"/>
    <w:uiPriority w:val="9"/>
    <w:rsid w:val="00D83AB3"/>
    <w:rPr>
      <w:rFonts w:ascii="Rockwell" w:eastAsiaTheme="majorEastAsia" w:hAnsi="Rockwell" w:cstheme="majorBidi"/>
      <w:color w:val="3C619B"/>
      <w:sz w:val="28"/>
      <w:szCs w:val="26"/>
    </w:rPr>
  </w:style>
  <w:style w:type="character" w:customStyle="1" w:styleId="Heading4Char">
    <w:name w:val="Heading 4 Char"/>
    <w:basedOn w:val="DefaultParagraphFont"/>
    <w:link w:val="Heading4"/>
    <w:uiPriority w:val="9"/>
    <w:rsid w:val="00D83AB3"/>
    <w:rPr>
      <w:rFonts w:asciiTheme="minorHAnsi" w:eastAsiaTheme="majorEastAsia" w:hAnsiTheme="minorHAnsi" w:cstheme="majorBidi"/>
      <w:b/>
      <w:iCs/>
      <w:color w:val="002B54"/>
      <w:sz w:val="26"/>
      <w:szCs w:val="26"/>
    </w:rPr>
  </w:style>
  <w:style w:type="character" w:styleId="IntenseEmphasis">
    <w:name w:val="Intense Emphasis"/>
    <w:basedOn w:val="DefaultParagraphFont"/>
    <w:uiPriority w:val="21"/>
    <w:rsid w:val="00FB4391"/>
    <w:rPr>
      <w:rFonts w:asciiTheme="minorHAnsi" w:hAnsiTheme="minorHAnsi"/>
      <w:i/>
      <w:iCs/>
      <w:color w:val="3C5893" w:themeColor="accent1"/>
    </w:rPr>
  </w:style>
  <w:style w:type="paragraph" w:styleId="BalloonText">
    <w:name w:val="Balloon Text"/>
    <w:basedOn w:val="Normal"/>
    <w:link w:val="BalloonTextChar"/>
    <w:uiPriority w:val="99"/>
    <w:semiHidden/>
    <w:unhideWhenUsed/>
    <w:rsid w:val="00B65C2A"/>
    <w:pPr>
      <w:spacing w:after="0" w:line="240" w:lineRule="auto"/>
    </w:pPr>
    <w:rPr>
      <w:rFonts w:ascii="Segoe UI" w:hAnsi="Segoe UI" w:cs="Segoe UI"/>
      <w:sz w:val="18"/>
      <w:szCs w:val="18"/>
    </w:rPr>
  </w:style>
  <w:style w:type="table" w:customStyle="1" w:styleId="Tables-APBase">
    <w:name w:val="Tables - AP Base"/>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paragraph" w:customStyle="1" w:styleId="TableTextNormal">
    <w:name w:val="Table Text Normal"/>
    <w:uiPriority w:val="99"/>
    <w:rsid w:val="003A0704"/>
    <w:pPr>
      <w:spacing w:before="60" w:after="60" w:line="240" w:lineRule="auto"/>
    </w:pPr>
    <w:rPr>
      <w:rFonts w:ascii="Calibri" w:eastAsia="Times New Roman" w:hAnsi="Calibri" w:cs="Times New Roman"/>
      <w:sz w:val="22"/>
      <w:szCs w:val="26"/>
      <w:lang w:val="en-AU" w:eastAsia="en-AU"/>
    </w:rPr>
  </w:style>
  <w:style w:type="paragraph" w:customStyle="1" w:styleId="TableColumnHead">
    <w:name w:val="Table Column Head"/>
    <w:uiPriority w:val="99"/>
    <w:rsid w:val="003A0704"/>
    <w:pPr>
      <w:spacing w:before="80" w:after="80"/>
    </w:pPr>
    <w:rPr>
      <w:rFonts w:ascii="Calibri" w:hAnsi="Calibri"/>
      <w:b/>
      <w:color w:val="FFFFFF" w:themeColor="background1"/>
      <w:sz w:val="22"/>
    </w:rPr>
  </w:style>
  <w:style w:type="paragraph" w:customStyle="1" w:styleId="TableRowHead">
    <w:name w:val="Table Row Head"/>
    <w:rsid w:val="003A0704"/>
    <w:pPr>
      <w:spacing w:before="60" w:after="60" w:line="240" w:lineRule="auto"/>
    </w:pPr>
    <w:rPr>
      <w:rFonts w:asciiTheme="minorHAnsi" w:eastAsia="Times New Roman" w:hAnsiTheme="minorHAnsi" w:cs="Times New Roman"/>
      <w:b/>
      <w:sz w:val="22"/>
      <w:szCs w:val="26"/>
      <w:lang w:val="en-AU" w:eastAsia="en-AU"/>
    </w:rPr>
  </w:style>
  <w:style w:type="table" w:customStyle="1" w:styleId="Tables-APBase9">
    <w:name w:val="Tables - AP Base9"/>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table" w:customStyle="1" w:styleId="Tables-APBase10">
    <w:name w:val="Tables - AP Base10"/>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table" w:customStyle="1" w:styleId="Tables-APBase12">
    <w:name w:val="Tables - AP Base12"/>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character" w:customStyle="1" w:styleId="BalloonTextChar">
    <w:name w:val="Balloon Text Char"/>
    <w:basedOn w:val="DefaultParagraphFont"/>
    <w:link w:val="BalloonText"/>
    <w:uiPriority w:val="99"/>
    <w:semiHidden/>
    <w:rsid w:val="00B65C2A"/>
    <w:rPr>
      <w:rFonts w:ascii="Segoe UI" w:hAnsi="Segoe UI" w:cs="Segoe UI"/>
      <w:sz w:val="18"/>
      <w:szCs w:val="18"/>
    </w:rPr>
  </w:style>
  <w:style w:type="character" w:styleId="SubtleEmphasis">
    <w:name w:val="Subtle Emphasis"/>
    <w:basedOn w:val="DefaultParagraphFont"/>
    <w:uiPriority w:val="19"/>
    <w:rsid w:val="00AB3299"/>
    <w:rPr>
      <w:rFonts w:asciiTheme="minorHAnsi" w:hAnsiTheme="minorHAnsi"/>
      <w:i/>
      <w:iCs/>
      <w:color w:val="404040" w:themeColor="text1" w:themeTint="BF"/>
    </w:rPr>
  </w:style>
  <w:style w:type="character" w:styleId="Emphasis">
    <w:name w:val="Emphasis"/>
    <w:basedOn w:val="DefaultParagraphFont"/>
    <w:uiPriority w:val="20"/>
    <w:rsid w:val="00AB3299"/>
    <w:rPr>
      <w:rFonts w:asciiTheme="minorHAnsi" w:hAnsiTheme="minorHAnsi"/>
      <w:i/>
      <w:iCs/>
    </w:rPr>
  </w:style>
  <w:style w:type="table" w:styleId="TableGrid">
    <w:name w:val="Table Grid"/>
    <w:basedOn w:val="TableNormal"/>
    <w:uiPriority w:val="39"/>
    <w:rsid w:val="002B5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0">
    <w:name w:val="List Paragraph"/>
    <w:basedOn w:val="Normal"/>
    <w:link w:val="ListParagraphChar"/>
    <w:uiPriority w:val="34"/>
    <w:qFormat/>
    <w:rsid w:val="00D83AB3"/>
    <w:pPr>
      <w:numPr>
        <w:numId w:val="34"/>
      </w:numPr>
      <w:spacing w:after="60"/>
      <w:ind w:left="357" w:hanging="357"/>
    </w:pPr>
  </w:style>
  <w:style w:type="numbering" w:customStyle="1" w:styleId="ListParagraph">
    <w:name w:val="List_Paragraph"/>
    <w:uiPriority w:val="99"/>
    <w:rsid w:val="00BF2A42"/>
    <w:pPr>
      <w:numPr>
        <w:numId w:val="1"/>
      </w:numPr>
    </w:pPr>
  </w:style>
  <w:style w:type="paragraph" w:styleId="ListBullet2">
    <w:name w:val="List Bullet 2"/>
    <w:basedOn w:val="ListBullet"/>
    <w:uiPriority w:val="20"/>
    <w:rsid w:val="003116F5"/>
    <w:pPr>
      <w:numPr>
        <w:numId w:val="20"/>
      </w:numPr>
    </w:pPr>
  </w:style>
  <w:style w:type="paragraph" w:styleId="ListBullet3">
    <w:name w:val="List Bullet 3"/>
    <w:basedOn w:val="ListBullet"/>
    <w:uiPriority w:val="20"/>
    <w:rsid w:val="003116F5"/>
    <w:pPr>
      <w:numPr>
        <w:numId w:val="21"/>
      </w:numPr>
      <w:spacing w:line="280" w:lineRule="exact"/>
    </w:pPr>
    <w:rPr>
      <w:b/>
    </w:rPr>
  </w:style>
  <w:style w:type="paragraph" w:styleId="ListBullet4">
    <w:name w:val="List Bullet 4"/>
    <w:basedOn w:val="ListBullet"/>
    <w:uiPriority w:val="20"/>
    <w:rsid w:val="003116F5"/>
    <w:pPr>
      <w:numPr>
        <w:ilvl w:val="3"/>
      </w:numPr>
    </w:pPr>
  </w:style>
  <w:style w:type="paragraph" w:customStyle="1" w:styleId="ListParagraph2">
    <w:name w:val="List Paragraph 2"/>
    <w:basedOn w:val="ListParagraph0"/>
    <w:uiPriority w:val="19"/>
    <w:semiHidden/>
    <w:rsid w:val="00BF2A42"/>
    <w:pPr>
      <w:numPr>
        <w:ilvl w:val="1"/>
      </w:numPr>
      <w:tabs>
        <w:tab w:val="num" w:pos="360"/>
      </w:tabs>
    </w:pPr>
  </w:style>
  <w:style w:type="paragraph" w:customStyle="1" w:styleId="ListParagraph3">
    <w:name w:val="List Paragraph 3"/>
    <w:basedOn w:val="ListParagraph0"/>
    <w:uiPriority w:val="19"/>
    <w:semiHidden/>
    <w:rsid w:val="00BF2A42"/>
    <w:pPr>
      <w:numPr>
        <w:ilvl w:val="2"/>
      </w:numPr>
      <w:tabs>
        <w:tab w:val="num" w:pos="360"/>
      </w:tabs>
    </w:pPr>
  </w:style>
  <w:style w:type="paragraph" w:customStyle="1" w:styleId="ListParagraph4">
    <w:name w:val="List Paragraph 4"/>
    <w:basedOn w:val="ListParagraph0"/>
    <w:uiPriority w:val="19"/>
    <w:semiHidden/>
    <w:rsid w:val="00BF2A42"/>
    <w:pPr>
      <w:numPr>
        <w:ilvl w:val="3"/>
      </w:numPr>
      <w:tabs>
        <w:tab w:val="num" w:pos="360"/>
      </w:tabs>
    </w:pPr>
  </w:style>
  <w:style w:type="paragraph" w:customStyle="1" w:styleId="ListParagraph5">
    <w:name w:val="List Paragraph 5"/>
    <w:basedOn w:val="ListParagraph0"/>
    <w:uiPriority w:val="19"/>
    <w:semiHidden/>
    <w:rsid w:val="00BF2A42"/>
    <w:pPr>
      <w:numPr>
        <w:ilvl w:val="4"/>
      </w:numPr>
      <w:tabs>
        <w:tab w:val="num" w:pos="360"/>
      </w:tabs>
    </w:pPr>
  </w:style>
  <w:style w:type="paragraph" w:customStyle="1" w:styleId="ListParagraph6">
    <w:name w:val="List Paragraph 6"/>
    <w:basedOn w:val="ListParagraph0"/>
    <w:uiPriority w:val="19"/>
    <w:semiHidden/>
    <w:rsid w:val="00BF2A42"/>
    <w:pPr>
      <w:numPr>
        <w:ilvl w:val="5"/>
      </w:numPr>
      <w:tabs>
        <w:tab w:val="num" w:pos="360"/>
      </w:tabs>
    </w:pPr>
  </w:style>
  <w:style w:type="character" w:customStyle="1" w:styleId="ListParagraphChar">
    <w:name w:val="List Paragraph Char"/>
    <w:basedOn w:val="DefaultParagraphFont"/>
    <w:link w:val="ListParagraph0"/>
    <w:uiPriority w:val="34"/>
    <w:locked/>
    <w:rsid w:val="00D83AB3"/>
    <w:rPr>
      <w:rFonts w:ascii="Calibri" w:hAnsi="Calibri"/>
      <w:sz w:val="22"/>
    </w:rPr>
  </w:style>
  <w:style w:type="paragraph" w:styleId="ListBullet">
    <w:name w:val="List Bullet"/>
    <w:basedOn w:val="Normal"/>
    <w:next w:val="ListBullet2"/>
    <w:uiPriority w:val="20"/>
    <w:rsid w:val="00337B0D"/>
    <w:pPr>
      <w:numPr>
        <w:numId w:val="39"/>
      </w:numPr>
      <w:spacing w:after="60" w:line="264" w:lineRule="auto"/>
    </w:pPr>
    <w:rPr>
      <w:szCs w:val="22"/>
      <w:lang w:val="en-AU"/>
    </w:rPr>
  </w:style>
  <w:style w:type="paragraph" w:styleId="ListBullet5">
    <w:name w:val="List Bullet 5"/>
    <w:basedOn w:val="Normal"/>
    <w:uiPriority w:val="20"/>
    <w:rsid w:val="00BF2A42"/>
    <w:pPr>
      <w:numPr>
        <w:numId w:val="4"/>
      </w:numPr>
      <w:spacing w:after="0" w:line="240" w:lineRule="auto"/>
      <w:contextualSpacing/>
    </w:pPr>
    <w:rPr>
      <w:szCs w:val="22"/>
      <w:lang w:val="en-AU"/>
    </w:rPr>
  </w:style>
  <w:style w:type="paragraph" w:styleId="ListNumber">
    <w:name w:val="List Number"/>
    <w:basedOn w:val="ListBullet"/>
    <w:uiPriority w:val="21"/>
    <w:rsid w:val="00BF2A42"/>
    <w:pPr>
      <w:numPr>
        <w:numId w:val="5"/>
      </w:numPr>
    </w:pPr>
  </w:style>
  <w:style w:type="paragraph" w:styleId="ListNumber2">
    <w:name w:val="List Number 2"/>
    <w:basedOn w:val="ListBullet2"/>
    <w:uiPriority w:val="21"/>
    <w:rsid w:val="00BF2A42"/>
    <w:pPr>
      <w:numPr>
        <w:numId w:val="0"/>
      </w:numPr>
      <w:ind w:left="284" w:hanging="284"/>
    </w:pPr>
  </w:style>
  <w:style w:type="paragraph" w:styleId="ListNumber3">
    <w:name w:val="List Number 3"/>
    <w:basedOn w:val="ListBullet3"/>
    <w:uiPriority w:val="21"/>
    <w:rsid w:val="00BF2A42"/>
    <w:pPr>
      <w:numPr>
        <w:numId w:val="0"/>
      </w:numPr>
      <w:ind w:left="284" w:hanging="284"/>
    </w:pPr>
  </w:style>
  <w:style w:type="paragraph" w:styleId="ListNumber4">
    <w:name w:val="List Number 4"/>
    <w:basedOn w:val="ListNumber"/>
    <w:uiPriority w:val="21"/>
    <w:rsid w:val="00BF2A42"/>
    <w:pPr>
      <w:numPr>
        <w:ilvl w:val="3"/>
      </w:numPr>
    </w:pPr>
  </w:style>
  <w:style w:type="paragraph" w:customStyle="1" w:styleId="ListAlphaNum">
    <w:name w:val="List Alpha/Num"/>
    <w:basedOn w:val="Normal"/>
    <w:uiPriority w:val="22"/>
    <w:rsid w:val="004A0711"/>
    <w:pPr>
      <w:numPr>
        <w:numId w:val="7"/>
      </w:numPr>
      <w:spacing w:after="120" w:line="280" w:lineRule="exact"/>
    </w:pPr>
    <w:rPr>
      <w:rFonts w:eastAsia="Times New Roman" w:cs="Times New Roman"/>
      <w:lang w:val="en-AU" w:eastAsia="en-AU"/>
    </w:rPr>
  </w:style>
  <w:style w:type="paragraph" w:customStyle="1" w:styleId="ListAlphaNum4">
    <w:name w:val="List Alpha/Num 4"/>
    <w:basedOn w:val="ListAlphaNum3"/>
    <w:uiPriority w:val="22"/>
    <w:rsid w:val="00BF2A42"/>
    <w:pPr>
      <w:numPr>
        <w:ilvl w:val="3"/>
      </w:numPr>
    </w:pPr>
  </w:style>
  <w:style w:type="paragraph" w:customStyle="1" w:styleId="ListAlpha5">
    <w:name w:val="List Alpha 5"/>
    <w:basedOn w:val="ListAlphaNum4"/>
    <w:uiPriority w:val="22"/>
    <w:rsid w:val="00BF2A42"/>
    <w:pPr>
      <w:numPr>
        <w:ilvl w:val="4"/>
      </w:numPr>
    </w:pPr>
  </w:style>
  <w:style w:type="paragraph" w:customStyle="1" w:styleId="ListAlphaNum3">
    <w:name w:val="List Alpha/Num 3"/>
    <w:basedOn w:val="ListAlphaNum2"/>
    <w:uiPriority w:val="22"/>
    <w:rsid w:val="00BF2A42"/>
    <w:pPr>
      <w:numPr>
        <w:ilvl w:val="2"/>
      </w:numPr>
    </w:pPr>
  </w:style>
  <w:style w:type="paragraph" w:customStyle="1" w:styleId="ListAlphaNum2">
    <w:name w:val="List Alpha/Num 2"/>
    <w:basedOn w:val="ListAlphaNum"/>
    <w:uiPriority w:val="22"/>
    <w:rsid w:val="007E179A"/>
    <w:pPr>
      <w:numPr>
        <w:ilvl w:val="1"/>
        <w:numId w:val="6"/>
      </w:numPr>
    </w:pPr>
  </w:style>
  <w:style w:type="character" w:customStyle="1" w:styleId="Heading5Char">
    <w:name w:val="Heading 5 Char"/>
    <w:basedOn w:val="DefaultParagraphFont"/>
    <w:link w:val="Heading5"/>
    <w:uiPriority w:val="9"/>
    <w:rsid w:val="00F446F8"/>
    <w:rPr>
      <w:rFonts w:asciiTheme="minorHAnsi" w:eastAsiaTheme="majorEastAsia" w:hAnsiTheme="minorHAnsi" w:cstheme="majorBidi"/>
      <w:iCs/>
      <w:caps/>
      <w:color w:val="2D416E" w:themeColor="accent1" w:themeShade="BF"/>
      <w:sz w:val="22"/>
      <w:szCs w:val="26"/>
    </w:rPr>
  </w:style>
  <w:style w:type="paragraph" w:styleId="Quote">
    <w:name w:val="Quote"/>
    <w:basedOn w:val="Normal"/>
    <w:next w:val="Normal"/>
    <w:link w:val="QuoteChar"/>
    <w:uiPriority w:val="83"/>
    <w:rsid w:val="00BF2A42"/>
    <w:pPr>
      <w:spacing w:before="240" w:line="264" w:lineRule="auto"/>
    </w:pPr>
    <w:rPr>
      <w:rFonts w:ascii="Arial" w:eastAsia="Arial" w:hAnsi="Arial" w:cs="Times New Roman"/>
      <w:color w:val="3C5893" w:themeColor="accent1"/>
      <w:sz w:val="40"/>
      <w:szCs w:val="40"/>
      <w:lang w:val="en-AU"/>
    </w:rPr>
  </w:style>
  <w:style w:type="character" w:customStyle="1" w:styleId="QuoteChar">
    <w:name w:val="Quote Char"/>
    <w:basedOn w:val="DefaultParagraphFont"/>
    <w:link w:val="Quote"/>
    <w:uiPriority w:val="83"/>
    <w:rsid w:val="00BF2A42"/>
    <w:rPr>
      <w:rFonts w:ascii="Arial" w:eastAsia="Arial" w:hAnsi="Arial" w:cs="Times New Roman"/>
      <w:color w:val="3C5893" w:themeColor="accent1"/>
      <w:sz w:val="40"/>
      <w:szCs w:val="40"/>
      <w:lang w:val="en-AU"/>
    </w:rPr>
  </w:style>
  <w:style w:type="table" w:customStyle="1" w:styleId="HomeAffairsTable">
    <w:name w:val="Home Affairs Table"/>
    <w:basedOn w:val="TableNormal"/>
    <w:uiPriority w:val="99"/>
    <w:rsid w:val="00BF2A42"/>
    <w:pPr>
      <w:spacing w:before="120" w:after="120" w:line="240" w:lineRule="auto"/>
    </w:pPr>
    <w:rPr>
      <w:rFonts w:asciiTheme="minorHAnsi" w:hAnsiTheme="minorHAnsi"/>
      <w:color w:val="000000" w:themeColor="text1"/>
      <w:lang w:val="en-AU"/>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vAlign w:val="center"/>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rPr>
        <w:tblHeader/>
      </w:trPr>
      <w:tcPr>
        <w:shd w:val="clear" w:color="auto" w:fill="3C5893" w:themeFill="accent1"/>
      </w:tcPr>
    </w:tblStylePr>
    <w:tblStylePr w:type="firstCol">
      <w:pPr>
        <w:wordWrap/>
        <w:spacing w:beforeLines="0" w:before="120" w:beforeAutospacing="0" w:afterLines="0" w:after="120" w:afterAutospacing="0" w:line="240" w:lineRule="auto"/>
        <w:ind w:leftChars="0" w:left="0" w:rightChars="0" w:right="0"/>
        <w:jc w:val="left"/>
      </w:pPr>
      <w:rPr>
        <w:rFonts w:ascii="Calibri" w:hAnsi="Calibri"/>
        <w:b/>
        <w:i w:val="0"/>
        <w:color w:val="000000" w:themeColor="text1"/>
      </w:rPr>
    </w:tblStylePr>
    <w:tblStylePr w:type="band1Horz">
      <w:rPr>
        <w:rFonts w:ascii="Calibri" w:hAnsi="Calibri"/>
        <w:b w:val="0"/>
        <w:i w:val="0"/>
        <w:color w:val="000000" w:themeColor="text1"/>
        <w:sz w:val="20"/>
      </w:rPr>
      <w:tblPr/>
      <w:tcPr>
        <w:shd w:val="clear" w:color="auto" w:fill="FFFFFF" w:themeFill="background1"/>
      </w:tcPr>
    </w:tblStylePr>
    <w:tblStylePr w:type="band2Horz">
      <w:rPr>
        <w:rFonts w:ascii="Calibri" w:hAnsi="Calibri"/>
        <w:b w:val="0"/>
        <w:color w:val="000000" w:themeColor="text1"/>
        <w:sz w:val="20"/>
      </w:rPr>
      <w:tblPr/>
      <w:tcPr>
        <w:shd w:val="clear" w:color="auto" w:fill="F2F2F2" w:themeFill="background1" w:themeFillShade="F2"/>
      </w:tcPr>
    </w:tblStylePr>
  </w:style>
  <w:style w:type="paragraph" w:customStyle="1" w:styleId="TableHeading">
    <w:name w:val="Table Heading"/>
    <w:basedOn w:val="Normal"/>
    <w:next w:val="Normal"/>
    <w:uiPriority w:val="12"/>
    <w:rsid w:val="00BF2A42"/>
    <w:pPr>
      <w:spacing w:before="120" w:after="120" w:line="240" w:lineRule="auto"/>
    </w:pPr>
    <w:rPr>
      <w:b/>
      <w:szCs w:val="22"/>
      <w:lang w:val="en-AU"/>
    </w:rPr>
  </w:style>
  <w:style w:type="paragraph" w:styleId="Caption">
    <w:name w:val="caption"/>
    <w:basedOn w:val="Normal"/>
    <w:next w:val="Normal"/>
    <w:uiPriority w:val="12"/>
    <w:rsid w:val="00BF2A42"/>
    <w:pPr>
      <w:keepNext/>
      <w:tabs>
        <w:tab w:val="left" w:pos="1134"/>
      </w:tabs>
      <w:spacing w:before="120" w:line="264" w:lineRule="auto"/>
      <w:ind w:left="1134" w:hanging="1134"/>
    </w:pPr>
    <w:rPr>
      <w:b/>
      <w:i/>
      <w:sz w:val="18"/>
      <w:szCs w:val="18"/>
      <w:lang w:val="en-AU"/>
    </w:rPr>
  </w:style>
  <w:style w:type="paragraph" w:customStyle="1" w:styleId="Tablebody">
    <w:name w:val="Table body"/>
    <w:uiPriority w:val="12"/>
    <w:qFormat/>
    <w:rsid w:val="008B7649"/>
    <w:rPr>
      <w:rFonts w:ascii="Calibri" w:eastAsia="MS Mincho" w:hAnsi="Calibri" w:cs="Times New Roman"/>
      <w:bCs/>
      <w:color w:val="000000" w:themeColor="text1"/>
      <w:szCs w:val="18"/>
      <w:lang w:val="en-AU" w:eastAsia="zh-CN"/>
    </w:rPr>
  </w:style>
  <w:style w:type="paragraph" w:customStyle="1" w:styleId="Heading1numbered">
    <w:name w:val="Heading 1 (numbered)"/>
    <w:basedOn w:val="Heading1"/>
    <w:next w:val="Normal"/>
    <w:uiPriority w:val="3"/>
    <w:rsid w:val="00E6317D"/>
    <w:pPr>
      <w:numPr>
        <w:numId w:val="8"/>
      </w:numPr>
    </w:pPr>
    <w:rPr>
      <w:noProof/>
      <w:szCs w:val="40"/>
      <w:lang w:val="en-AU"/>
    </w:rPr>
  </w:style>
  <w:style w:type="paragraph" w:customStyle="1" w:styleId="Heading2numbered">
    <w:name w:val="Heading 2 (numbered)"/>
    <w:basedOn w:val="Heading2"/>
    <w:next w:val="Normal"/>
    <w:uiPriority w:val="3"/>
    <w:rsid w:val="00E6317D"/>
    <w:pPr>
      <w:keepLines w:val="0"/>
      <w:numPr>
        <w:ilvl w:val="1"/>
        <w:numId w:val="8"/>
      </w:numPr>
    </w:pPr>
    <w:rPr>
      <w:rFonts w:eastAsiaTheme="minorHAnsi" w:cstheme="minorBidi"/>
      <w:noProof/>
      <w:szCs w:val="28"/>
      <w:lang w:val="en-AU"/>
    </w:rPr>
  </w:style>
  <w:style w:type="paragraph" w:customStyle="1" w:styleId="Heading3numbered">
    <w:name w:val="Heading 3 (numbered)"/>
    <w:basedOn w:val="Heading3"/>
    <w:next w:val="Normal"/>
    <w:uiPriority w:val="3"/>
    <w:rsid w:val="00E6317D"/>
    <w:pPr>
      <w:keepLines w:val="0"/>
      <w:numPr>
        <w:ilvl w:val="2"/>
        <w:numId w:val="8"/>
      </w:numPr>
    </w:pPr>
    <w:rPr>
      <w:rFonts w:eastAsiaTheme="minorHAnsi" w:cstheme="minorBidi"/>
      <w:szCs w:val="20"/>
      <w:lang w:val="en-AU"/>
    </w:rPr>
  </w:style>
  <w:style w:type="paragraph" w:customStyle="1" w:styleId="Heading4numbered">
    <w:name w:val="Heading 4 (numbered)"/>
    <w:basedOn w:val="Heading4"/>
    <w:next w:val="Normal"/>
    <w:uiPriority w:val="3"/>
    <w:rsid w:val="00E6317D"/>
    <w:pPr>
      <w:keepLines w:val="0"/>
      <w:numPr>
        <w:ilvl w:val="3"/>
        <w:numId w:val="8"/>
      </w:numPr>
      <w:spacing w:before="240" w:line="264" w:lineRule="auto"/>
    </w:pPr>
    <w:rPr>
      <w:rFonts w:eastAsiaTheme="minorHAnsi" w:cs="Times New Roman (Body CS)"/>
      <w:iCs w:val="0"/>
      <w:color w:val="213C72"/>
      <w:szCs w:val="20"/>
      <w:lang w:val="en-AU"/>
    </w:rPr>
  </w:style>
  <w:style w:type="paragraph" w:customStyle="1" w:styleId="Heading5numbered">
    <w:name w:val="Heading 5 (numbered)"/>
    <w:basedOn w:val="Heading5"/>
    <w:next w:val="Normal"/>
    <w:uiPriority w:val="3"/>
    <w:rsid w:val="00E6317D"/>
    <w:pPr>
      <w:keepLines w:val="0"/>
      <w:numPr>
        <w:ilvl w:val="4"/>
        <w:numId w:val="8"/>
      </w:numPr>
      <w:spacing w:before="240" w:line="280" w:lineRule="exact"/>
    </w:pPr>
    <w:rPr>
      <w:rFonts w:eastAsiaTheme="minorHAnsi" w:cstheme="minorBidi"/>
      <w:color w:val="213C72"/>
      <w:szCs w:val="20"/>
      <w:lang w:val="en-AU"/>
    </w:rPr>
  </w:style>
  <w:style w:type="paragraph" w:styleId="FootnoteText">
    <w:name w:val="footnote text"/>
    <w:basedOn w:val="Normal"/>
    <w:link w:val="FootnoteTextChar"/>
    <w:uiPriority w:val="99"/>
    <w:semiHidden/>
    <w:unhideWhenUsed/>
    <w:rsid w:val="00BF2A42"/>
    <w:pPr>
      <w:spacing w:after="0" w:line="240" w:lineRule="auto"/>
    </w:pPr>
    <w:rPr>
      <w:color w:val="A5A5A5" w:themeColor="accent3"/>
      <w:sz w:val="16"/>
      <w:lang w:val="en-AU"/>
    </w:rPr>
  </w:style>
  <w:style w:type="character" w:customStyle="1" w:styleId="FootnoteTextChar">
    <w:name w:val="Footnote Text Char"/>
    <w:basedOn w:val="DefaultParagraphFont"/>
    <w:link w:val="FootnoteText"/>
    <w:uiPriority w:val="99"/>
    <w:semiHidden/>
    <w:rsid w:val="00BF2A42"/>
    <w:rPr>
      <w:rFonts w:asciiTheme="minorHAnsi" w:hAnsiTheme="minorHAnsi"/>
      <w:color w:val="A5A5A5" w:themeColor="accent3"/>
      <w:sz w:val="16"/>
      <w:szCs w:val="20"/>
      <w:lang w:val="en-AU"/>
    </w:rPr>
  </w:style>
  <w:style w:type="character" w:styleId="FootnoteReference">
    <w:name w:val="footnote reference"/>
    <w:basedOn w:val="DefaultParagraphFont"/>
    <w:uiPriority w:val="99"/>
    <w:semiHidden/>
    <w:unhideWhenUsed/>
    <w:rsid w:val="00BF2A42"/>
    <w:rPr>
      <w:rFonts w:asciiTheme="minorHAnsi" w:hAnsiTheme="minorHAnsi"/>
      <w:vertAlign w:val="superscript"/>
    </w:rPr>
  </w:style>
  <w:style w:type="paragraph" w:styleId="TOCHeading">
    <w:name w:val="TOC Heading"/>
    <w:basedOn w:val="Heading1"/>
    <w:next w:val="Normal"/>
    <w:uiPriority w:val="39"/>
    <w:unhideWhenUsed/>
    <w:rsid w:val="003D6F49"/>
    <w:pPr>
      <w:keepLines/>
      <w:spacing w:before="240" w:after="0"/>
      <w:outlineLvl w:val="9"/>
    </w:pPr>
    <w:rPr>
      <w:rFonts w:asciiTheme="majorHAnsi" w:eastAsiaTheme="majorEastAsia" w:hAnsiTheme="majorHAnsi" w:cstheme="majorBidi"/>
      <w:b w:val="0"/>
      <w:sz w:val="32"/>
      <w:szCs w:val="32"/>
    </w:rPr>
  </w:style>
  <w:style w:type="paragraph" w:styleId="TOC1">
    <w:name w:val="toc 1"/>
    <w:basedOn w:val="Normal"/>
    <w:next w:val="Normal"/>
    <w:autoRedefine/>
    <w:uiPriority w:val="39"/>
    <w:unhideWhenUsed/>
    <w:rsid w:val="00824E3D"/>
    <w:pPr>
      <w:pBdr>
        <w:bottom w:val="single" w:sz="8" w:space="1" w:color="4EBBC2"/>
      </w:pBdr>
      <w:tabs>
        <w:tab w:val="left" w:pos="440"/>
        <w:tab w:val="right" w:pos="9629"/>
      </w:tabs>
      <w:spacing w:after="100"/>
    </w:pPr>
    <w:rPr>
      <w:rFonts w:ascii="Rockwell" w:hAnsi="Rockwell"/>
      <w:noProof/>
      <w:color w:val="2F8189"/>
      <w:sz w:val="24"/>
    </w:rPr>
  </w:style>
  <w:style w:type="paragraph" w:styleId="TOC2">
    <w:name w:val="toc 2"/>
    <w:basedOn w:val="TOC1"/>
    <w:next w:val="Normal"/>
    <w:autoRedefine/>
    <w:uiPriority w:val="39"/>
    <w:unhideWhenUsed/>
    <w:rsid w:val="00662A97"/>
    <w:pPr>
      <w:pBdr>
        <w:bottom w:val="single" w:sz="4" w:space="1" w:color="808080" w:themeColor="background1" w:themeShade="80"/>
      </w:pBdr>
      <w:tabs>
        <w:tab w:val="clear" w:pos="440"/>
        <w:tab w:val="left" w:pos="800"/>
      </w:tabs>
      <w:ind w:left="340"/>
    </w:pPr>
    <w:rPr>
      <w:rFonts w:ascii="Calibri" w:hAnsi="Calibri"/>
      <w:color w:val="000000" w:themeColor="text1"/>
      <w:sz w:val="22"/>
    </w:rPr>
  </w:style>
  <w:style w:type="paragraph" w:styleId="TOC3">
    <w:name w:val="toc 3"/>
    <w:basedOn w:val="TOC1"/>
    <w:next w:val="Normal"/>
    <w:autoRedefine/>
    <w:uiPriority w:val="39"/>
    <w:unhideWhenUsed/>
    <w:rsid w:val="00F7456E"/>
    <w:pPr>
      <w:pBdr>
        <w:bottom w:val="none" w:sz="0" w:space="0" w:color="auto"/>
      </w:pBdr>
      <w:tabs>
        <w:tab w:val="left" w:pos="1320"/>
      </w:tabs>
      <w:ind w:left="680"/>
    </w:pPr>
    <w:rPr>
      <w:rFonts w:ascii="Calibri" w:hAnsi="Calibri" w:cs="Times New Roman (Body CS)"/>
      <w:color w:val="auto"/>
      <w:sz w:val="21"/>
    </w:rPr>
  </w:style>
  <w:style w:type="character" w:styleId="Hyperlink">
    <w:name w:val="Hyperlink"/>
    <w:basedOn w:val="DefaultParagraphFont"/>
    <w:uiPriority w:val="99"/>
    <w:unhideWhenUsed/>
    <w:rsid w:val="00BD5343"/>
    <w:rPr>
      <w:rFonts w:asciiTheme="minorHAnsi" w:hAnsiTheme="minorHAnsi"/>
      <w:color w:val="223C72"/>
      <w:u w:val="single"/>
    </w:rPr>
  </w:style>
  <w:style w:type="character" w:customStyle="1" w:styleId="TabletextChar">
    <w:name w:val="Table text Char"/>
    <w:basedOn w:val="DefaultParagraphFont"/>
    <w:link w:val="Tabletext"/>
    <w:locked/>
    <w:rsid w:val="003D6F49"/>
    <w:rPr>
      <w:rFonts w:ascii="Arial" w:hAnsi="Arial" w:cs="Arial"/>
      <w:color w:val="000000"/>
      <w:szCs w:val="18"/>
      <w:lang w:eastAsia="zh-CN"/>
    </w:rPr>
  </w:style>
  <w:style w:type="paragraph" w:customStyle="1" w:styleId="Tabletext">
    <w:name w:val="Table text"/>
    <w:link w:val="TabletextChar"/>
    <w:rsid w:val="003D6F49"/>
    <w:pPr>
      <w:widowControl w:val="0"/>
      <w:tabs>
        <w:tab w:val="decimal" w:pos="0"/>
      </w:tabs>
      <w:spacing w:before="60" w:after="60" w:line="240" w:lineRule="auto"/>
    </w:pPr>
    <w:rPr>
      <w:rFonts w:ascii="Arial" w:hAnsi="Arial" w:cs="Arial"/>
      <w:color w:val="000000"/>
      <w:szCs w:val="18"/>
      <w:lang w:eastAsia="zh-CN"/>
    </w:rPr>
  </w:style>
  <w:style w:type="paragraph" w:customStyle="1" w:styleId="Tableheadingwhite">
    <w:name w:val="Table heading white"/>
    <w:basedOn w:val="Normal"/>
    <w:qFormat/>
    <w:rsid w:val="00337B0D"/>
    <w:pPr>
      <w:spacing w:line="260" w:lineRule="exact"/>
    </w:pPr>
    <w:rPr>
      <w:rFonts w:cs="Arial"/>
      <w:b/>
      <w:bCs/>
      <w:color w:val="FFFFFF" w:themeColor="background1"/>
      <w:sz w:val="20"/>
      <w:szCs w:val="18"/>
      <w:lang w:eastAsia="zh-CN"/>
    </w:rPr>
  </w:style>
  <w:style w:type="paragraph" w:customStyle="1" w:styleId="PreTitle">
    <w:name w:val="Pre Title"/>
    <w:next w:val="Title"/>
    <w:autoRedefine/>
    <w:rsid w:val="008C2E8C"/>
    <w:pPr>
      <w:pBdr>
        <w:bottom w:val="single" w:sz="4" w:space="2" w:color="auto"/>
      </w:pBdr>
      <w:spacing w:line="560" w:lineRule="exact"/>
    </w:pPr>
    <w:rPr>
      <w:rFonts w:asciiTheme="minorHAnsi" w:hAnsiTheme="minorHAnsi"/>
      <w:noProof/>
      <w:color w:val="D9D9D9" w:themeColor="background1" w:themeShade="D9"/>
      <w:sz w:val="40"/>
      <w:szCs w:val="40"/>
      <w:lang w:val="en-AU"/>
    </w:rPr>
  </w:style>
  <w:style w:type="paragraph" w:styleId="TOC4">
    <w:name w:val="toc 4"/>
    <w:basedOn w:val="Normal"/>
    <w:next w:val="Normal"/>
    <w:autoRedefine/>
    <w:uiPriority w:val="39"/>
    <w:unhideWhenUsed/>
    <w:rsid w:val="000C19C8"/>
    <w:pPr>
      <w:spacing w:after="100"/>
      <w:ind w:left="600"/>
    </w:pPr>
  </w:style>
  <w:style w:type="paragraph" w:styleId="TOC5">
    <w:name w:val="toc 5"/>
    <w:basedOn w:val="Normal"/>
    <w:next w:val="Normal"/>
    <w:autoRedefine/>
    <w:uiPriority w:val="39"/>
    <w:unhideWhenUsed/>
    <w:rsid w:val="000C19C8"/>
    <w:pPr>
      <w:spacing w:after="100"/>
      <w:ind w:left="800"/>
    </w:pPr>
  </w:style>
  <w:style w:type="paragraph" w:customStyle="1" w:styleId="Tableheadingblack">
    <w:name w:val="Table heading black"/>
    <w:qFormat/>
    <w:rsid w:val="008B7649"/>
    <w:pPr>
      <w:keepNext/>
      <w:spacing w:before="120" w:after="120" w:line="240" w:lineRule="auto"/>
    </w:pPr>
    <w:rPr>
      <w:rFonts w:ascii="Calibri" w:hAnsi="Calibri" w:cs="Arial"/>
      <w:b/>
      <w:bCs/>
      <w:color w:val="000000" w:themeColor="text1"/>
      <w:szCs w:val="18"/>
      <w:lang w:val="en-AU" w:eastAsia="zh-CN"/>
    </w:rPr>
  </w:style>
  <w:style w:type="character" w:styleId="FollowedHyperlink">
    <w:name w:val="FollowedHyperlink"/>
    <w:basedOn w:val="DefaultParagraphFont"/>
    <w:uiPriority w:val="99"/>
    <w:semiHidden/>
    <w:unhideWhenUsed/>
    <w:rsid w:val="0083731C"/>
    <w:rPr>
      <w:rFonts w:asciiTheme="minorHAnsi" w:hAnsiTheme="minorHAnsi"/>
      <w:color w:val="954F72" w:themeColor="followedHyperlink"/>
      <w:u w:val="single"/>
    </w:rPr>
  </w:style>
  <w:style w:type="character" w:customStyle="1" w:styleId="Bold">
    <w:name w:val="Bold"/>
    <w:basedOn w:val="DefaultParagraphFont"/>
    <w:uiPriority w:val="1"/>
    <w:rsid w:val="009E72AE"/>
    <w:rPr>
      <w:rFonts w:asciiTheme="minorHAnsi" w:hAnsiTheme="minorHAnsi"/>
      <w:b/>
    </w:rPr>
  </w:style>
  <w:style w:type="character" w:customStyle="1" w:styleId="UnresolvedMention1">
    <w:name w:val="Unresolved Mention1"/>
    <w:basedOn w:val="DefaultParagraphFont"/>
    <w:uiPriority w:val="99"/>
    <w:semiHidden/>
    <w:unhideWhenUsed/>
    <w:rsid w:val="007F6E34"/>
    <w:rPr>
      <w:rFonts w:asciiTheme="minorHAnsi" w:hAnsiTheme="minorHAnsi"/>
      <w:color w:val="605E5C"/>
      <w:shd w:val="clear" w:color="auto" w:fill="E1DFDD"/>
    </w:rPr>
  </w:style>
  <w:style w:type="paragraph" w:styleId="Revision">
    <w:name w:val="Revision"/>
    <w:hidden/>
    <w:uiPriority w:val="99"/>
    <w:semiHidden/>
    <w:rsid w:val="00BD5343"/>
    <w:pPr>
      <w:spacing w:after="0" w:line="240" w:lineRule="auto"/>
    </w:pPr>
  </w:style>
  <w:style w:type="paragraph" w:styleId="IntenseQuote">
    <w:name w:val="Intense Quote"/>
    <w:basedOn w:val="Normal"/>
    <w:next w:val="Normal"/>
    <w:link w:val="IntenseQuoteChar"/>
    <w:uiPriority w:val="30"/>
    <w:rsid w:val="005411B4"/>
    <w:pPr>
      <w:pBdr>
        <w:top w:val="single" w:sz="4" w:space="10" w:color="3C5893" w:themeColor="accent1"/>
        <w:bottom w:val="single" w:sz="4" w:space="10" w:color="3C5893" w:themeColor="accent1"/>
      </w:pBdr>
      <w:spacing w:before="360" w:after="360"/>
      <w:ind w:left="864" w:right="864"/>
      <w:jc w:val="center"/>
    </w:pPr>
    <w:rPr>
      <w:i/>
      <w:iCs/>
      <w:color w:val="3C5893" w:themeColor="accent1"/>
    </w:rPr>
  </w:style>
  <w:style w:type="character" w:customStyle="1" w:styleId="IntenseQuoteChar">
    <w:name w:val="Intense Quote Char"/>
    <w:basedOn w:val="DefaultParagraphFont"/>
    <w:link w:val="IntenseQuote"/>
    <w:uiPriority w:val="30"/>
    <w:rsid w:val="005411B4"/>
    <w:rPr>
      <w:rFonts w:asciiTheme="minorHAnsi" w:hAnsiTheme="minorHAnsi"/>
      <w:i/>
      <w:iCs/>
      <w:color w:val="3C5893" w:themeColor="accent1"/>
    </w:rPr>
  </w:style>
  <w:style w:type="paragraph" w:customStyle="1" w:styleId="Style1">
    <w:name w:val="Style1"/>
    <w:basedOn w:val="ListBullet3"/>
    <w:rsid w:val="003116F5"/>
    <w:pPr>
      <w:numPr>
        <w:numId w:val="36"/>
      </w:numPr>
    </w:pPr>
    <w:rPr>
      <w:b w:val="0"/>
    </w:rPr>
  </w:style>
  <w:style w:type="paragraph" w:customStyle="1" w:styleId="Body">
    <w:name w:val="Body"/>
    <w:qFormat/>
    <w:rsid w:val="001B12DC"/>
    <w:pPr>
      <w:spacing w:after="240" w:line="300" w:lineRule="exact"/>
    </w:pPr>
    <w:rPr>
      <w:rFonts w:ascii="Calibri" w:hAnsi="Calibri"/>
      <w:sz w:val="22"/>
    </w:rPr>
  </w:style>
  <w:style w:type="character" w:styleId="CommentReference">
    <w:name w:val="annotation reference"/>
    <w:basedOn w:val="DefaultParagraphFont"/>
    <w:uiPriority w:val="99"/>
    <w:semiHidden/>
    <w:unhideWhenUsed/>
    <w:rsid w:val="001B12DC"/>
    <w:rPr>
      <w:sz w:val="16"/>
      <w:szCs w:val="16"/>
    </w:rPr>
  </w:style>
  <w:style w:type="paragraph" w:styleId="CommentText">
    <w:name w:val="annotation text"/>
    <w:basedOn w:val="Normal"/>
    <w:link w:val="CommentTextChar"/>
    <w:uiPriority w:val="99"/>
    <w:unhideWhenUsed/>
    <w:rsid w:val="001B12DC"/>
    <w:pPr>
      <w:spacing w:after="160" w:line="240" w:lineRule="auto"/>
    </w:pPr>
    <w:rPr>
      <w:rFonts w:ascii="Georgia" w:hAnsi="Georgia"/>
      <w:sz w:val="20"/>
    </w:rPr>
  </w:style>
  <w:style w:type="character" w:customStyle="1" w:styleId="CommentTextChar">
    <w:name w:val="Comment Text Char"/>
    <w:basedOn w:val="DefaultParagraphFont"/>
    <w:link w:val="CommentText"/>
    <w:uiPriority w:val="99"/>
    <w:rsid w:val="001B12DC"/>
  </w:style>
  <w:style w:type="paragraph" w:styleId="CommentSubject">
    <w:name w:val="annotation subject"/>
    <w:basedOn w:val="CommentText"/>
    <w:next w:val="CommentText"/>
    <w:link w:val="CommentSubjectChar"/>
    <w:uiPriority w:val="99"/>
    <w:semiHidden/>
    <w:unhideWhenUsed/>
    <w:rsid w:val="00E977CE"/>
    <w:pPr>
      <w:spacing w:after="240"/>
    </w:pPr>
    <w:rPr>
      <w:rFonts w:ascii="Calibri" w:hAnsi="Calibri"/>
      <w:b/>
      <w:bCs/>
    </w:rPr>
  </w:style>
  <w:style w:type="character" w:customStyle="1" w:styleId="CommentSubjectChar">
    <w:name w:val="Comment Subject Char"/>
    <w:basedOn w:val="CommentTextChar"/>
    <w:link w:val="CommentSubject"/>
    <w:uiPriority w:val="99"/>
    <w:semiHidden/>
    <w:rsid w:val="00E977CE"/>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952430">
      <w:bodyDiv w:val="1"/>
      <w:marLeft w:val="0"/>
      <w:marRight w:val="0"/>
      <w:marTop w:val="0"/>
      <w:marBottom w:val="0"/>
      <w:divBdr>
        <w:top w:val="none" w:sz="0" w:space="0" w:color="auto"/>
        <w:left w:val="none" w:sz="0" w:space="0" w:color="auto"/>
        <w:bottom w:val="none" w:sz="0" w:space="0" w:color="auto"/>
        <w:right w:val="none" w:sz="0" w:space="0" w:color="auto"/>
      </w:divBdr>
    </w:div>
    <w:div w:id="626398297">
      <w:bodyDiv w:val="1"/>
      <w:marLeft w:val="0"/>
      <w:marRight w:val="0"/>
      <w:marTop w:val="0"/>
      <w:marBottom w:val="0"/>
      <w:divBdr>
        <w:top w:val="none" w:sz="0" w:space="0" w:color="auto"/>
        <w:left w:val="none" w:sz="0" w:space="0" w:color="auto"/>
        <w:bottom w:val="none" w:sz="0" w:space="0" w:color="auto"/>
        <w:right w:val="none" w:sz="0" w:space="0" w:color="auto"/>
      </w:divBdr>
    </w:div>
    <w:div w:id="834028947">
      <w:bodyDiv w:val="1"/>
      <w:marLeft w:val="0"/>
      <w:marRight w:val="0"/>
      <w:marTop w:val="0"/>
      <w:marBottom w:val="0"/>
      <w:divBdr>
        <w:top w:val="none" w:sz="0" w:space="0" w:color="auto"/>
        <w:left w:val="none" w:sz="0" w:space="0" w:color="auto"/>
        <w:bottom w:val="none" w:sz="0" w:space="0" w:color="auto"/>
        <w:right w:val="none" w:sz="0" w:space="0" w:color="auto"/>
      </w:divBdr>
    </w:div>
    <w:div w:id="1258712536">
      <w:bodyDiv w:val="1"/>
      <w:marLeft w:val="0"/>
      <w:marRight w:val="0"/>
      <w:marTop w:val="0"/>
      <w:marBottom w:val="0"/>
      <w:divBdr>
        <w:top w:val="none" w:sz="0" w:space="0" w:color="auto"/>
        <w:left w:val="none" w:sz="0" w:space="0" w:color="auto"/>
        <w:bottom w:val="none" w:sz="0" w:space="0" w:color="auto"/>
        <w:right w:val="none" w:sz="0" w:space="0" w:color="auto"/>
      </w:divBdr>
    </w:div>
    <w:div w:id="1641298905">
      <w:bodyDiv w:val="1"/>
      <w:marLeft w:val="0"/>
      <w:marRight w:val="0"/>
      <w:marTop w:val="0"/>
      <w:marBottom w:val="0"/>
      <w:divBdr>
        <w:top w:val="none" w:sz="0" w:space="0" w:color="auto"/>
        <w:left w:val="none" w:sz="0" w:space="0" w:color="auto"/>
        <w:bottom w:val="none" w:sz="0" w:space="0" w:color="auto"/>
        <w:right w:val="none" w:sz="0" w:space="0" w:color="auto"/>
      </w:divBdr>
    </w:div>
    <w:div w:id="167511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DVA-blue-teal">
  <a:themeElements>
    <a:clrScheme name="Transforming DVA 3">
      <a:dk1>
        <a:srgbClr val="000000"/>
      </a:dk1>
      <a:lt1>
        <a:srgbClr val="FFFFFF"/>
      </a:lt1>
      <a:dk2>
        <a:srgbClr val="1F2C56"/>
      </a:dk2>
      <a:lt2>
        <a:srgbClr val="E7E6E6"/>
      </a:lt2>
      <a:accent1>
        <a:srgbClr val="3C5893"/>
      </a:accent1>
      <a:accent2>
        <a:srgbClr val="4FBBC3"/>
      </a:accent2>
      <a:accent3>
        <a:srgbClr val="A5A5A5"/>
      </a:accent3>
      <a:accent4>
        <a:srgbClr val="91C84C"/>
      </a:accent4>
      <a:accent5>
        <a:srgbClr val="FBCA3F"/>
      </a:accent5>
      <a:accent6>
        <a:srgbClr val="223C71"/>
      </a:accent6>
      <a:hlink>
        <a:srgbClr val="5773B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VA Theme Jun18" id="{671E669F-9E34-4D33-AD54-F72FC5ED983D}" vid="{7BD565FF-7420-4AAE-8E05-502C4EFC25C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4B4EF36A-E1E3-458C-9E0B-C65C928B9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578</Words>
  <Characters>3300</Characters>
  <Application>Microsoft Office Word</Application>
  <DocSecurity>0</DocSecurity>
  <Lines>27</Lines>
  <Paragraphs>7</Paragraphs>
  <ScaleCrop>false</ScaleCrop>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2024-05-14T06:14:00Z</dcterms:created>
  <dcterms:modified xsi:type="dcterms:W3CDTF">2024-05-14T06:14:00Z</dcterms:modified>
  <cp:category/>
</cp:coreProperties>
</file>