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05C92" w14:textId="69867595" w:rsidR="001A70A1" w:rsidRDefault="002441D7" w:rsidP="001A70A1">
      <w:pPr>
        <w:tabs>
          <w:tab w:val="num" w:pos="2368"/>
          <w:tab w:val="num" w:pos="2793"/>
        </w:tabs>
        <w:ind w:left="1800" w:hanging="1800"/>
        <w:jc w:val="center"/>
        <w:rPr>
          <w:rFonts w:ascii="Open Sans" w:hAnsi="Open Sans" w:cs="Open Sans"/>
          <w:sz w:val="22"/>
          <w:szCs w:val="22"/>
        </w:rPr>
      </w:pPr>
      <w:r w:rsidRPr="002441D7">
        <w:rPr>
          <w:rFonts w:ascii="Open Sans" w:hAnsi="Open Sans" w:cs="Open Sans"/>
          <w:noProof/>
          <w:sz w:val="22"/>
          <w:szCs w:val="22"/>
        </w:rPr>
        <w:drawing>
          <wp:anchor distT="0" distB="0" distL="114300" distR="114300" simplePos="0" relativeHeight="251658240" behindDoc="1" locked="0" layoutInCell="1" allowOverlap="1" wp14:anchorId="4B5AA158" wp14:editId="6FED5A0F">
            <wp:simplePos x="0" y="0"/>
            <wp:positionH relativeFrom="margin">
              <wp:align>right</wp:align>
            </wp:positionH>
            <wp:positionV relativeFrom="paragraph">
              <wp:posOffset>0</wp:posOffset>
            </wp:positionV>
            <wp:extent cx="7560945" cy="10686415"/>
            <wp:effectExtent l="0" t="0" r="0" b="635"/>
            <wp:wrapNone/>
            <wp:docPr id="1" name="Picture 1" descr="Australian Government crest, Department of Veterans' Affairs branding. Community Nursing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crest, Department of Veterans' Affairs branding. Community Nursing bran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945" cy="1068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1E6" w:rsidRPr="00CA683F">
        <w:rPr>
          <w:rFonts w:ascii="Open Sans" w:hAnsi="Open Sans" w:cs="Open Sans"/>
          <w:sz w:val="22"/>
          <w:szCs w:val="22"/>
        </w:rPr>
        <w:t xml:space="preserve"> </w:t>
      </w:r>
    </w:p>
    <w:p w14:paraId="21A5AED4" w14:textId="0DB82782" w:rsidR="002441D7" w:rsidRDefault="002441D7" w:rsidP="001A70A1">
      <w:pPr>
        <w:tabs>
          <w:tab w:val="num" w:pos="2368"/>
          <w:tab w:val="num" w:pos="2793"/>
        </w:tabs>
        <w:ind w:left="1800" w:hanging="1800"/>
        <w:jc w:val="center"/>
        <w:rPr>
          <w:rFonts w:ascii="Open Sans" w:hAnsi="Open Sans" w:cs="Open Sans"/>
          <w:sz w:val="22"/>
          <w:szCs w:val="22"/>
        </w:rPr>
      </w:pPr>
    </w:p>
    <w:p w14:paraId="6CD04C70" w14:textId="73DE374C" w:rsidR="002441D7" w:rsidRDefault="002441D7" w:rsidP="001A70A1">
      <w:pPr>
        <w:tabs>
          <w:tab w:val="num" w:pos="2368"/>
          <w:tab w:val="num" w:pos="2793"/>
        </w:tabs>
        <w:ind w:left="1800" w:hanging="1800"/>
        <w:jc w:val="center"/>
        <w:rPr>
          <w:rFonts w:ascii="Open Sans" w:hAnsi="Open Sans" w:cs="Open Sans"/>
          <w:sz w:val="22"/>
          <w:szCs w:val="22"/>
        </w:rPr>
      </w:pPr>
    </w:p>
    <w:p w14:paraId="2EFC5FCA" w14:textId="594C48DA" w:rsidR="002441D7" w:rsidRDefault="002441D7" w:rsidP="001A70A1">
      <w:pPr>
        <w:tabs>
          <w:tab w:val="num" w:pos="2368"/>
          <w:tab w:val="num" w:pos="2793"/>
        </w:tabs>
        <w:ind w:left="1800" w:hanging="1800"/>
        <w:jc w:val="center"/>
        <w:rPr>
          <w:rFonts w:ascii="Open Sans" w:hAnsi="Open Sans" w:cs="Open Sans"/>
          <w:sz w:val="22"/>
          <w:szCs w:val="22"/>
        </w:rPr>
      </w:pPr>
    </w:p>
    <w:p w14:paraId="5E93C89B" w14:textId="1B1610D0" w:rsidR="002441D7" w:rsidRDefault="002441D7" w:rsidP="001A70A1">
      <w:pPr>
        <w:tabs>
          <w:tab w:val="num" w:pos="2368"/>
          <w:tab w:val="num" w:pos="2793"/>
        </w:tabs>
        <w:ind w:left="1800" w:hanging="1800"/>
        <w:jc w:val="center"/>
        <w:rPr>
          <w:rFonts w:ascii="Open Sans" w:hAnsi="Open Sans" w:cs="Open Sans"/>
          <w:sz w:val="22"/>
          <w:szCs w:val="22"/>
        </w:rPr>
      </w:pPr>
    </w:p>
    <w:p w14:paraId="388FC3F2" w14:textId="12659AFD" w:rsidR="002441D7" w:rsidRDefault="002441D7" w:rsidP="001A70A1">
      <w:pPr>
        <w:tabs>
          <w:tab w:val="num" w:pos="2368"/>
          <w:tab w:val="num" w:pos="2793"/>
        </w:tabs>
        <w:ind w:left="1800" w:hanging="1800"/>
        <w:jc w:val="center"/>
        <w:rPr>
          <w:rFonts w:ascii="Open Sans" w:hAnsi="Open Sans" w:cs="Open Sans"/>
          <w:sz w:val="22"/>
          <w:szCs w:val="22"/>
        </w:rPr>
      </w:pPr>
    </w:p>
    <w:p w14:paraId="3E34F3B3" w14:textId="578871D8" w:rsidR="002441D7" w:rsidRDefault="002441D7" w:rsidP="001A70A1">
      <w:pPr>
        <w:tabs>
          <w:tab w:val="num" w:pos="2368"/>
          <w:tab w:val="num" w:pos="2793"/>
        </w:tabs>
        <w:ind w:left="1800" w:hanging="1800"/>
        <w:jc w:val="center"/>
        <w:rPr>
          <w:rFonts w:ascii="Open Sans" w:hAnsi="Open Sans" w:cs="Open Sans"/>
          <w:sz w:val="22"/>
          <w:szCs w:val="22"/>
        </w:rPr>
      </w:pPr>
    </w:p>
    <w:p w14:paraId="28844AEE" w14:textId="3707C727" w:rsidR="002441D7" w:rsidRDefault="002441D7" w:rsidP="001A70A1">
      <w:pPr>
        <w:tabs>
          <w:tab w:val="num" w:pos="2368"/>
          <w:tab w:val="num" w:pos="2793"/>
        </w:tabs>
        <w:ind w:left="1800" w:hanging="1800"/>
        <w:jc w:val="center"/>
        <w:rPr>
          <w:rFonts w:ascii="Open Sans" w:hAnsi="Open Sans" w:cs="Open Sans"/>
          <w:sz w:val="22"/>
          <w:szCs w:val="22"/>
        </w:rPr>
      </w:pPr>
    </w:p>
    <w:p w14:paraId="406FEDDF" w14:textId="374687A2" w:rsidR="002441D7" w:rsidRDefault="002441D7" w:rsidP="001A70A1">
      <w:pPr>
        <w:tabs>
          <w:tab w:val="num" w:pos="2368"/>
          <w:tab w:val="num" w:pos="2793"/>
        </w:tabs>
        <w:ind w:left="1800" w:hanging="1800"/>
        <w:jc w:val="center"/>
        <w:rPr>
          <w:rFonts w:ascii="Open Sans" w:hAnsi="Open Sans" w:cs="Open Sans"/>
          <w:sz w:val="22"/>
          <w:szCs w:val="22"/>
        </w:rPr>
      </w:pPr>
    </w:p>
    <w:p w14:paraId="27CE1D4E" w14:textId="180CCEF3" w:rsidR="002441D7" w:rsidRDefault="002441D7" w:rsidP="001A70A1">
      <w:pPr>
        <w:tabs>
          <w:tab w:val="num" w:pos="2368"/>
          <w:tab w:val="num" w:pos="2793"/>
        </w:tabs>
        <w:ind w:left="1800" w:hanging="1800"/>
        <w:jc w:val="center"/>
        <w:rPr>
          <w:rFonts w:ascii="Open Sans" w:hAnsi="Open Sans" w:cs="Open Sans"/>
          <w:sz w:val="22"/>
          <w:szCs w:val="22"/>
        </w:rPr>
      </w:pPr>
    </w:p>
    <w:p w14:paraId="3E6BEE0F" w14:textId="6A66A691" w:rsidR="002441D7" w:rsidRDefault="002441D7" w:rsidP="001A70A1">
      <w:pPr>
        <w:tabs>
          <w:tab w:val="num" w:pos="2368"/>
          <w:tab w:val="num" w:pos="2793"/>
        </w:tabs>
        <w:ind w:left="1800" w:hanging="1800"/>
        <w:jc w:val="center"/>
        <w:rPr>
          <w:rFonts w:ascii="Open Sans" w:hAnsi="Open Sans" w:cs="Open Sans"/>
          <w:sz w:val="22"/>
          <w:szCs w:val="22"/>
        </w:rPr>
      </w:pPr>
    </w:p>
    <w:p w14:paraId="26A11D9A" w14:textId="0127350F" w:rsidR="0023084C" w:rsidRDefault="0023084C" w:rsidP="002441D7">
      <w:pPr>
        <w:tabs>
          <w:tab w:val="num" w:pos="2368"/>
          <w:tab w:val="num" w:pos="2793"/>
        </w:tabs>
        <w:ind w:left="1800" w:right="992" w:hanging="1800"/>
        <w:jc w:val="right"/>
        <w:rPr>
          <w:rFonts w:ascii="Rockwell" w:hAnsi="Rockwell" w:cs="Open Sans"/>
          <w:b/>
          <w:color w:val="1A3056"/>
          <w:sz w:val="72"/>
          <w:szCs w:val="22"/>
        </w:rPr>
      </w:pPr>
    </w:p>
    <w:p w14:paraId="3D81A0B2" w14:textId="7F10F3BF" w:rsidR="00631BE1" w:rsidRDefault="00631BE1" w:rsidP="002441D7">
      <w:pPr>
        <w:tabs>
          <w:tab w:val="num" w:pos="2368"/>
          <w:tab w:val="num" w:pos="2793"/>
        </w:tabs>
        <w:ind w:left="1800" w:right="992" w:hanging="1800"/>
        <w:jc w:val="right"/>
        <w:rPr>
          <w:rFonts w:ascii="Rockwell" w:hAnsi="Rockwell" w:cs="Open Sans"/>
          <w:b/>
          <w:color w:val="1A3056"/>
          <w:sz w:val="72"/>
          <w:szCs w:val="22"/>
        </w:rPr>
      </w:pPr>
      <w:r w:rsidRPr="00631BE1">
        <w:rPr>
          <w:rFonts w:ascii="Rockwell" w:hAnsi="Rockwell" w:cs="Open Sans"/>
          <w:b/>
          <w:noProof/>
          <w:color w:val="1A3056"/>
          <w:sz w:val="64"/>
          <w:szCs w:val="64"/>
        </w:rPr>
        <mc:AlternateContent>
          <mc:Choice Requires="wps">
            <w:drawing>
              <wp:anchor distT="45720" distB="45720" distL="114300" distR="114300" simplePos="0" relativeHeight="251661312" behindDoc="0" locked="0" layoutInCell="1" allowOverlap="1" wp14:anchorId="3717BB14" wp14:editId="69385BEC">
                <wp:simplePos x="0" y="0"/>
                <wp:positionH relativeFrom="column">
                  <wp:posOffset>2306235</wp:posOffset>
                </wp:positionH>
                <wp:positionV relativeFrom="paragraph">
                  <wp:posOffset>468241</wp:posOffset>
                </wp:positionV>
                <wp:extent cx="47390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1404620"/>
                        </a:xfrm>
                        <a:prstGeom prst="rect">
                          <a:avLst/>
                        </a:prstGeom>
                        <a:noFill/>
                        <a:ln w="9525">
                          <a:noFill/>
                          <a:miter lim="800000"/>
                          <a:headEnd/>
                          <a:tailEnd/>
                        </a:ln>
                      </wps:spPr>
                      <wps:txbx>
                        <w:txbxContent>
                          <w:p w14:paraId="780D6735" w14:textId="32EAAE9E" w:rsidR="00631BE1" w:rsidRPr="00EB3767" w:rsidRDefault="00631BE1" w:rsidP="00631BE1">
                            <w:pPr>
                              <w:jc w:val="right"/>
                              <w:rPr>
                                <w:b/>
                                <w:spacing w:val="20"/>
                                <w:sz w:val="60"/>
                                <w:szCs w:val="68"/>
                              </w:rPr>
                            </w:pPr>
                            <w:r w:rsidRPr="00EB3767">
                              <w:rPr>
                                <w:rFonts w:ascii="Rockwell" w:hAnsi="Rockwell" w:cs="Open Sans"/>
                                <w:b/>
                                <w:color w:val="1A3056"/>
                                <w:spacing w:val="20"/>
                                <w:sz w:val="60"/>
                                <w:szCs w:val="68"/>
                              </w:rPr>
                              <w:t>Notes for Community Nursing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17BB14" id="_x0000_t202" coordsize="21600,21600" o:spt="202" path="m,l,21600r21600,l21600,xe">
                <v:stroke joinstyle="miter"/>
                <v:path gradientshapeok="t" o:connecttype="rect"/>
              </v:shapetype>
              <v:shape id="Text Box 2" o:spid="_x0000_s1026" type="#_x0000_t202" style="position:absolute;left:0;text-align:left;margin-left:181.6pt;margin-top:36.85pt;width:373.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LQ+wEAAM4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O8frvO8xUlHGNFmZdXyzSWjFXP6db58EGAJnFTU4dTTfDs+OhDbIdVz1diNQM7qVSarDJk&#10;qOl6tVylhIuIlgGNp6Su6U0ev8kKkeV706bkwKSa9lhAmZl2ZDpxDmMz4sVIv4H2hAI4mAyGDwI3&#10;PbhflAxorpr6nwfmBCXqo0ER10VZRjemQ7m6RsbEXUaaywgzHKFqGiiZtvchOThy9fYOxd7JJMNL&#10;J3OvaJqkzmzw6MrLc7r18gy3vwEAAP//AwBQSwMEFAAGAAgAAAAhAIxRPLDgAAAACwEAAA8AAABk&#10;cnMvZG93bnJldi54bWxMj8FOwzAQRO9I/IO1SNyo3QQaEuJUFWrLESgRZzdekoh4bcVuGv4e9wTH&#10;1TzNvC3XsxnYhKPvLUlYLgQwpMbqnloJ9cfu7hGYD4q0GiyhhB/0sK6ur0pVaHumd5wOoWWxhHyh&#10;JHQhuIJz33RolF9YhxSzLzsaFeI5tlyP6hzLzcATIVbcqJ7iQqccPnfYfB9ORoILbp+9jK9vm+1u&#10;EvXnvk76divl7c28eQIWcA5/MFz0ozpU0eloT6Q9GySkqzSJqIQszYBdgKXIH4AdJST5fQ68Kvn/&#10;H6pfAAAA//8DAFBLAQItABQABgAIAAAAIQC2gziS/gAAAOEBAAATAAAAAAAAAAAAAAAAAAAAAABb&#10;Q29udGVudF9UeXBlc10ueG1sUEsBAi0AFAAGAAgAAAAhADj9If/WAAAAlAEAAAsAAAAAAAAAAAAA&#10;AAAALwEAAF9yZWxzLy5yZWxzUEsBAi0AFAAGAAgAAAAhACDxQtD7AQAAzgMAAA4AAAAAAAAAAAAA&#10;AAAALgIAAGRycy9lMm9Eb2MueG1sUEsBAi0AFAAGAAgAAAAhAIxRPLDgAAAACwEAAA8AAAAAAAAA&#10;AAAAAAAAVQQAAGRycy9kb3ducmV2LnhtbFBLBQYAAAAABAAEAPMAAABiBQAAAAA=&#10;" filled="f" stroked="f">
                <v:textbox style="mso-fit-shape-to-text:t">
                  <w:txbxContent>
                    <w:p w14:paraId="780D6735" w14:textId="32EAAE9E" w:rsidR="00631BE1" w:rsidRPr="00EB3767" w:rsidRDefault="00631BE1" w:rsidP="00631BE1">
                      <w:pPr>
                        <w:jc w:val="right"/>
                        <w:rPr>
                          <w:b/>
                          <w:spacing w:val="20"/>
                          <w:sz w:val="60"/>
                          <w:szCs w:val="68"/>
                        </w:rPr>
                      </w:pPr>
                      <w:r w:rsidRPr="00EB3767">
                        <w:rPr>
                          <w:rFonts w:ascii="Rockwell" w:hAnsi="Rockwell" w:cs="Open Sans"/>
                          <w:b/>
                          <w:color w:val="1A3056"/>
                          <w:spacing w:val="20"/>
                          <w:sz w:val="60"/>
                          <w:szCs w:val="68"/>
                        </w:rPr>
                        <w:t>Notes for Community Nursing Providers</w:t>
                      </w:r>
                    </w:p>
                  </w:txbxContent>
                </v:textbox>
                <w10:wrap type="square"/>
              </v:shape>
            </w:pict>
          </mc:Fallback>
        </mc:AlternateContent>
      </w:r>
    </w:p>
    <w:p w14:paraId="382705FD" w14:textId="6DEB93B7" w:rsidR="002441D7" w:rsidRPr="00631BE1" w:rsidRDefault="002441D7" w:rsidP="002441D7">
      <w:pPr>
        <w:tabs>
          <w:tab w:val="num" w:pos="2368"/>
          <w:tab w:val="num" w:pos="2793"/>
        </w:tabs>
        <w:ind w:left="1800" w:right="992" w:hanging="1800"/>
        <w:jc w:val="right"/>
        <w:rPr>
          <w:rFonts w:ascii="Rockwell" w:hAnsi="Rockwell" w:cs="Open Sans"/>
          <w:b/>
          <w:color w:val="1A3056"/>
          <w:sz w:val="64"/>
          <w:szCs w:val="64"/>
        </w:rPr>
      </w:pPr>
    </w:p>
    <w:p w14:paraId="0A4651F2" w14:textId="5215B4F2" w:rsidR="002441D7" w:rsidRPr="00631BE1" w:rsidRDefault="00EB3767" w:rsidP="002441D7">
      <w:pPr>
        <w:tabs>
          <w:tab w:val="num" w:pos="2368"/>
          <w:tab w:val="num" w:pos="2793"/>
        </w:tabs>
        <w:ind w:left="1800" w:right="1134" w:hanging="1800"/>
        <w:jc w:val="right"/>
        <w:rPr>
          <w:rFonts w:ascii="Rockwell" w:hAnsi="Rockwell" w:cs="Open Sans"/>
          <w:b/>
          <w:color w:val="1A3056"/>
          <w:sz w:val="64"/>
          <w:szCs w:val="64"/>
        </w:rPr>
        <w:sectPr w:rsidR="002441D7" w:rsidRPr="00631BE1" w:rsidSect="0023084C">
          <w:footerReference w:type="even" r:id="rId12"/>
          <w:footerReference w:type="default" r:id="rId13"/>
          <w:pgSz w:w="11907" w:h="16840" w:code="9"/>
          <w:pgMar w:top="0" w:right="0" w:bottom="0" w:left="0" w:header="680" w:footer="340" w:gutter="0"/>
          <w:cols w:space="720"/>
          <w:titlePg/>
          <w:docGrid w:linePitch="272"/>
        </w:sectPr>
      </w:pPr>
      <w:r w:rsidRPr="00EB3767">
        <w:rPr>
          <w:rFonts w:ascii="Open Sans" w:hAnsi="Open Sans" w:cs="Open Sans"/>
          <w:noProof/>
          <w:sz w:val="22"/>
          <w:szCs w:val="22"/>
        </w:rPr>
        <mc:AlternateContent>
          <mc:Choice Requires="wps">
            <w:drawing>
              <wp:anchor distT="45720" distB="45720" distL="114300" distR="114300" simplePos="0" relativeHeight="251663360" behindDoc="0" locked="0" layoutInCell="1" allowOverlap="1" wp14:anchorId="243420EB" wp14:editId="0B50A644">
                <wp:simplePos x="0" y="0"/>
                <wp:positionH relativeFrom="column">
                  <wp:posOffset>3684251</wp:posOffset>
                </wp:positionH>
                <wp:positionV relativeFrom="paragraph">
                  <wp:posOffset>886498</wp:posOffset>
                </wp:positionV>
                <wp:extent cx="330136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04620"/>
                        </a:xfrm>
                        <a:prstGeom prst="rect">
                          <a:avLst/>
                        </a:prstGeom>
                        <a:solidFill>
                          <a:srgbClr val="FFFFFF"/>
                        </a:solidFill>
                        <a:ln w="9525">
                          <a:noFill/>
                          <a:miter lim="800000"/>
                          <a:headEnd/>
                          <a:tailEnd/>
                        </a:ln>
                      </wps:spPr>
                      <wps:txbx>
                        <w:txbxContent>
                          <w:p w14:paraId="01219F67" w14:textId="5EB037D7" w:rsidR="00EB3767" w:rsidRPr="00EB3767" w:rsidRDefault="00EB3767" w:rsidP="00EB3767">
                            <w:pPr>
                              <w:jc w:val="right"/>
                              <w:rPr>
                                <w:rFonts w:ascii="Calibri" w:hAnsi="Calibri" w:cs="Calibri"/>
                                <w:color w:val="767171" w:themeColor="background2" w:themeShade="80"/>
                                <w:sz w:val="40"/>
                              </w:rPr>
                            </w:pPr>
                            <w:r w:rsidRPr="00EB3767">
                              <w:rPr>
                                <w:rFonts w:ascii="Calibri" w:hAnsi="Calibri" w:cs="Calibri"/>
                                <w:color w:val="767171" w:themeColor="background2" w:themeShade="80"/>
                                <w:sz w:val="40"/>
                              </w:rPr>
                              <w:t xml:space="preserve">Effective July 2024 </w:t>
                            </w:r>
                          </w:p>
                          <w:p w14:paraId="295B1FFA" w14:textId="17C1CDD3" w:rsidR="00EB3767" w:rsidRPr="00EB3767" w:rsidRDefault="00EB3767" w:rsidP="00EB3767">
                            <w:pPr>
                              <w:jc w:val="right"/>
                              <w:rPr>
                                <w:rFonts w:ascii="Calibri" w:hAnsi="Calibri" w:cs="Calibri"/>
                                <w:color w:val="767171" w:themeColor="background2" w:themeShade="80"/>
                                <w:sz w:val="40"/>
                              </w:rPr>
                            </w:pPr>
                          </w:p>
                          <w:p w14:paraId="0101E043" w14:textId="6CEE5607" w:rsidR="00EB3767" w:rsidRPr="00EB3767" w:rsidRDefault="00EB3767" w:rsidP="00EB3767">
                            <w:pPr>
                              <w:jc w:val="right"/>
                              <w:rPr>
                                <w:rFonts w:ascii="Calibri" w:hAnsi="Calibri" w:cs="Calibri"/>
                                <w:color w:val="767171" w:themeColor="background2" w:themeShade="80"/>
                                <w:sz w:val="40"/>
                              </w:rPr>
                            </w:pPr>
                          </w:p>
                          <w:p w14:paraId="0E6747D4" w14:textId="7B4017FC" w:rsidR="00EB3767" w:rsidRPr="006664CE" w:rsidRDefault="00EB3767" w:rsidP="00EB3767">
                            <w:pPr>
                              <w:jc w:val="right"/>
                              <w:rPr>
                                <w:rFonts w:ascii="Calibri" w:hAnsi="Calibri" w:cs="Calibri"/>
                                <w:color w:val="767171" w:themeColor="background2" w:themeShade="80"/>
                              </w:rPr>
                            </w:pPr>
                          </w:p>
                          <w:p w14:paraId="1220E4CD" w14:textId="3101B669" w:rsidR="00EB3767" w:rsidRPr="006664CE" w:rsidRDefault="00EB3767" w:rsidP="00E802B0">
                            <w:pPr>
                              <w:jc w:val="right"/>
                              <w:rPr>
                                <w:rFonts w:ascii="Calibri" w:hAnsi="Calibri" w:cs="Calibri"/>
                                <w:color w:val="767171" w:themeColor="background2" w:themeShade="80"/>
                                <w:sz w:val="30"/>
                                <w:szCs w:val="30"/>
                              </w:rPr>
                            </w:pPr>
                            <w:r w:rsidRPr="006664CE">
                              <w:rPr>
                                <w:rFonts w:ascii="Calibri" w:hAnsi="Calibri" w:cs="Calibri"/>
                                <w:color w:val="767171" w:themeColor="background2" w:themeShade="80"/>
                                <w:sz w:val="30"/>
                                <w:szCs w:val="30"/>
                              </w:rPr>
                              <w:t>* This version of the Notes include</w:t>
                            </w:r>
                            <w:r w:rsidR="00E802B0">
                              <w:rPr>
                                <w:rFonts w:ascii="Calibri" w:hAnsi="Calibri" w:cs="Calibri"/>
                                <w:color w:val="767171" w:themeColor="background2" w:themeShade="80"/>
                                <w:sz w:val="30"/>
                                <w:szCs w:val="30"/>
                              </w:rPr>
                              <w:t>s</w:t>
                            </w:r>
                            <w:r w:rsidRPr="006664CE">
                              <w:rPr>
                                <w:rFonts w:ascii="Calibri" w:hAnsi="Calibri" w:cs="Calibri"/>
                                <w:color w:val="767171" w:themeColor="background2" w:themeShade="80"/>
                                <w:sz w:val="30"/>
                                <w:szCs w:val="30"/>
                              </w:rPr>
                              <w:t xml:space="preserve"> two temporary provisions that are in place</w:t>
                            </w:r>
                            <w:r w:rsidR="00E802B0">
                              <w:rPr>
                                <w:rFonts w:ascii="Calibri" w:hAnsi="Calibri" w:cs="Calibri"/>
                                <w:color w:val="767171" w:themeColor="background2" w:themeShade="80"/>
                                <w:sz w:val="30"/>
                                <w:szCs w:val="30"/>
                              </w:rPr>
                              <w:t xml:space="preserve"> </w:t>
                            </w:r>
                            <w:r w:rsidRPr="006664CE">
                              <w:rPr>
                                <w:rFonts w:ascii="Calibri" w:hAnsi="Calibri" w:cs="Calibri"/>
                                <w:color w:val="767171" w:themeColor="background2" w:themeShade="80"/>
                                <w:sz w:val="30"/>
                                <w:szCs w:val="30"/>
                              </w:rPr>
                              <w:t>to 30 June 2025</w:t>
                            </w:r>
                            <w:r w:rsidR="00E802B0">
                              <w:rPr>
                                <w:rFonts w:ascii="Calibri" w:hAnsi="Calibri" w:cs="Calibri"/>
                                <w:color w:val="767171" w:themeColor="background2" w:themeShade="80"/>
                                <w:sz w:val="30"/>
                                <w:szCs w:val="30"/>
                              </w:rPr>
                              <w:t xml:space="preserve">, and one temporary provision in place to 30 June 2026.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420EB" id="_x0000_s1027" type="#_x0000_t202" style="position:absolute;left:0;text-align:left;margin-left:290.1pt;margin-top:69.8pt;width:259.9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EQIAAP4DAAAOAAAAZHJzL2Uyb0RvYy54bWysk9tu3CAQhu8r9R0Q913be2pirTdKN92q&#10;UnqQ0j4ABrxGxQwFdu306TNgZ7NK76r6AoEHfma++dncDJ0mJ+m8AlPRYpZTIg0Hocyhoj9/7N9d&#10;UeIDM4JpMLKij9LTm+3bN5velnIOLWghHUER48veVrQNwZZZ5nkrO+ZnYKXBYAOuYwGX7pAJx3pU&#10;73Q2z/N11oMT1gGX3uPfuzFIt0m/aSQP35rGy0B0RTG3kEaXxjqO2XbDyoNjtlV8SoP9QxYdUwYv&#10;PUvdscDI0am/pDrFHXhowoxDl0HTKC5TDVhNkb+q5qFlVqZaEI63Z0z+/8nyr6cH+92RMHyAARuY&#10;ivD2HvgvTwzsWmYO8tY56FvJBF5cRGRZb305HY2ofemjSN1/AYFNZscASWhoXBepYJ0E1bEBj2fo&#10;cgiE48/FIi8W6xUlHGPFMl+u56ktGSufj1vnwycJHYmTijrsapJnp3sfYjqsfN4Sb/OgldgrrdPC&#10;HeqdduTE0AH79KUKXm3ThvQVvV7NV0nZQDyfzNGpgA7VqqvoVR6/0TMRx0cj0pbAlB7nmIk2E5+I&#10;ZIQThnogSkzwIq4axCMCczAaEh8QTlpwfyjp0YwV9b+PzElK9GeD0K+L5TK6Ny2Wq/dIiLjLSH0Z&#10;YYajVEUDJeN0F5LjEw57i83Zq4TtJZMpZTRZojk9iOjiy3Xa9fJst08AAAD//wMAUEsDBBQABgAI&#10;AAAAIQD+ktSO4AAAAAwBAAAPAAAAZHJzL2Rvd25yZXYueG1sTI/BasMwEETvhf6D2EJvjeSEGNex&#10;HEJDLz0UmhTao2LJlom0EpLiuH9f5dQel3nMvG22szVkUiGODjkUCwZEYefkiAOHz+PrUwUkJoFS&#10;GIeKw4+KsG3v7xpRS3fFDzUd0kByCcZacNAp+ZrS2GllRVw4rzBnvQtWpHyGgcogrrncGrpkrKRW&#10;jJgXtPDqRavufLhYDl9Wj3If3r97aab9W79b+zl4zh8f5t0GSFJz+oPhpp/Voc1OJ3dBGYnhsK7Y&#10;MqM5WD2XQG5EwVgB5MRhVbIKaNvQ/0+0vwAAAP//AwBQSwECLQAUAAYACAAAACEAtoM4kv4AAADh&#10;AQAAEwAAAAAAAAAAAAAAAAAAAAAAW0NvbnRlbnRfVHlwZXNdLnhtbFBLAQItABQABgAIAAAAIQA4&#10;/SH/1gAAAJQBAAALAAAAAAAAAAAAAAAAAC8BAABfcmVscy8ucmVsc1BLAQItABQABgAIAAAAIQD/&#10;0Ky+EQIAAP4DAAAOAAAAAAAAAAAAAAAAAC4CAABkcnMvZTJvRG9jLnhtbFBLAQItABQABgAIAAAA&#10;IQD+ktSO4AAAAAwBAAAPAAAAAAAAAAAAAAAAAGsEAABkcnMvZG93bnJldi54bWxQSwUGAAAAAAQA&#10;BADzAAAAeAUAAAAA&#10;" stroked="f">
                <v:textbox style="mso-fit-shape-to-text:t">
                  <w:txbxContent>
                    <w:p w14:paraId="01219F67" w14:textId="5EB037D7" w:rsidR="00EB3767" w:rsidRPr="00EB3767" w:rsidRDefault="00EB3767" w:rsidP="00EB3767">
                      <w:pPr>
                        <w:jc w:val="right"/>
                        <w:rPr>
                          <w:rFonts w:ascii="Calibri" w:hAnsi="Calibri" w:cs="Calibri"/>
                          <w:color w:val="767171" w:themeColor="background2" w:themeShade="80"/>
                          <w:sz w:val="40"/>
                        </w:rPr>
                      </w:pPr>
                      <w:r w:rsidRPr="00EB3767">
                        <w:rPr>
                          <w:rFonts w:ascii="Calibri" w:hAnsi="Calibri" w:cs="Calibri"/>
                          <w:color w:val="767171" w:themeColor="background2" w:themeShade="80"/>
                          <w:sz w:val="40"/>
                        </w:rPr>
                        <w:t xml:space="preserve">Effective July 2024 </w:t>
                      </w:r>
                    </w:p>
                    <w:p w14:paraId="295B1FFA" w14:textId="17C1CDD3" w:rsidR="00EB3767" w:rsidRPr="00EB3767" w:rsidRDefault="00EB3767" w:rsidP="00EB3767">
                      <w:pPr>
                        <w:jc w:val="right"/>
                        <w:rPr>
                          <w:rFonts w:ascii="Calibri" w:hAnsi="Calibri" w:cs="Calibri"/>
                          <w:color w:val="767171" w:themeColor="background2" w:themeShade="80"/>
                          <w:sz w:val="40"/>
                        </w:rPr>
                      </w:pPr>
                    </w:p>
                    <w:p w14:paraId="0101E043" w14:textId="6CEE5607" w:rsidR="00EB3767" w:rsidRPr="00EB3767" w:rsidRDefault="00EB3767" w:rsidP="00EB3767">
                      <w:pPr>
                        <w:jc w:val="right"/>
                        <w:rPr>
                          <w:rFonts w:ascii="Calibri" w:hAnsi="Calibri" w:cs="Calibri"/>
                          <w:color w:val="767171" w:themeColor="background2" w:themeShade="80"/>
                          <w:sz w:val="40"/>
                        </w:rPr>
                      </w:pPr>
                    </w:p>
                    <w:p w14:paraId="0E6747D4" w14:textId="7B4017FC" w:rsidR="00EB3767" w:rsidRPr="006664CE" w:rsidRDefault="00EB3767" w:rsidP="00EB3767">
                      <w:pPr>
                        <w:jc w:val="right"/>
                        <w:rPr>
                          <w:rFonts w:ascii="Calibri" w:hAnsi="Calibri" w:cs="Calibri"/>
                          <w:color w:val="767171" w:themeColor="background2" w:themeShade="80"/>
                        </w:rPr>
                      </w:pPr>
                    </w:p>
                    <w:p w14:paraId="1220E4CD" w14:textId="3101B669" w:rsidR="00EB3767" w:rsidRPr="006664CE" w:rsidRDefault="00EB3767" w:rsidP="00E802B0">
                      <w:pPr>
                        <w:jc w:val="right"/>
                        <w:rPr>
                          <w:rFonts w:ascii="Calibri" w:hAnsi="Calibri" w:cs="Calibri"/>
                          <w:color w:val="767171" w:themeColor="background2" w:themeShade="80"/>
                          <w:sz w:val="30"/>
                          <w:szCs w:val="30"/>
                        </w:rPr>
                      </w:pPr>
                      <w:r w:rsidRPr="006664CE">
                        <w:rPr>
                          <w:rFonts w:ascii="Calibri" w:hAnsi="Calibri" w:cs="Calibri"/>
                          <w:color w:val="767171" w:themeColor="background2" w:themeShade="80"/>
                          <w:sz w:val="30"/>
                          <w:szCs w:val="30"/>
                        </w:rPr>
                        <w:t>* This version of the Notes include</w:t>
                      </w:r>
                      <w:r w:rsidR="00E802B0">
                        <w:rPr>
                          <w:rFonts w:ascii="Calibri" w:hAnsi="Calibri" w:cs="Calibri"/>
                          <w:color w:val="767171" w:themeColor="background2" w:themeShade="80"/>
                          <w:sz w:val="30"/>
                          <w:szCs w:val="30"/>
                        </w:rPr>
                        <w:t>s</w:t>
                      </w:r>
                      <w:r w:rsidRPr="006664CE">
                        <w:rPr>
                          <w:rFonts w:ascii="Calibri" w:hAnsi="Calibri" w:cs="Calibri"/>
                          <w:color w:val="767171" w:themeColor="background2" w:themeShade="80"/>
                          <w:sz w:val="30"/>
                          <w:szCs w:val="30"/>
                        </w:rPr>
                        <w:t xml:space="preserve"> two temporary provisions that are in place</w:t>
                      </w:r>
                      <w:r w:rsidR="00E802B0">
                        <w:rPr>
                          <w:rFonts w:ascii="Calibri" w:hAnsi="Calibri" w:cs="Calibri"/>
                          <w:color w:val="767171" w:themeColor="background2" w:themeShade="80"/>
                          <w:sz w:val="30"/>
                          <w:szCs w:val="30"/>
                        </w:rPr>
                        <w:t xml:space="preserve"> </w:t>
                      </w:r>
                      <w:r w:rsidRPr="006664CE">
                        <w:rPr>
                          <w:rFonts w:ascii="Calibri" w:hAnsi="Calibri" w:cs="Calibri"/>
                          <w:color w:val="767171" w:themeColor="background2" w:themeShade="80"/>
                          <w:sz w:val="30"/>
                          <w:szCs w:val="30"/>
                        </w:rPr>
                        <w:t>to 30 June 2025</w:t>
                      </w:r>
                      <w:r w:rsidR="00E802B0">
                        <w:rPr>
                          <w:rFonts w:ascii="Calibri" w:hAnsi="Calibri" w:cs="Calibri"/>
                          <w:color w:val="767171" w:themeColor="background2" w:themeShade="80"/>
                          <w:sz w:val="30"/>
                          <w:szCs w:val="30"/>
                        </w:rPr>
                        <w:t xml:space="preserve">, and one temporary provision in place to 30 June 2026. </w:t>
                      </w:r>
                    </w:p>
                  </w:txbxContent>
                </v:textbox>
                <w10:wrap type="square"/>
              </v:shape>
            </w:pict>
          </mc:Fallback>
        </mc:AlternateContent>
      </w:r>
      <w:r>
        <w:rPr>
          <w:rFonts w:ascii="Rockwell" w:hAnsi="Rockwell" w:cs="Open Sans"/>
          <w:b/>
          <w:noProof/>
          <w:color w:val="1A3056"/>
          <w:sz w:val="64"/>
          <w:szCs w:val="64"/>
        </w:rPr>
        <mc:AlternateContent>
          <mc:Choice Requires="wps">
            <w:drawing>
              <wp:anchor distT="0" distB="0" distL="114300" distR="114300" simplePos="0" relativeHeight="251659264" behindDoc="0" locked="0" layoutInCell="1" allowOverlap="1" wp14:anchorId="54DE7679" wp14:editId="7FA4F565">
                <wp:simplePos x="0" y="0"/>
                <wp:positionH relativeFrom="column">
                  <wp:posOffset>3288324</wp:posOffset>
                </wp:positionH>
                <wp:positionV relativeFrom="paragraph">
                  <wp:posOffset>546129</wp:posOffset>
                </wp:positionV>
                <wp:extent cx="3671248" cy="0"/>
                <wp:effectExtent l="0" t="19050" r="2476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671248" cy="0"/>
                        </a:xfrm>
                        <a:prstGeom prst="line">
                          <a:avLst/>
                        </a:prstGeom>
                        <a:ln w="38100">
                          <a:solidFill>
                            <a:srgbClr val="1A30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13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9pt,43pt" to="547.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SzAEAAOkDAAAOAAAAZHJzL2Uyb0RvYy54bWysU02P0zAQvSPxHyzfaZIulFXUdIV2tVwQ&#10;rFjg7jrjxpK/5DFN+u8ZO212AXEAcbHi8cyb995MtjeTNewIEbV3HW9WNWfgpO+1O3T865f7V9ec&#10;YRKuF8Y76PgJkN/sXr7YjqGFtR+86SEyAnHYjqHjQ0qhrSqUA1iBKx/A0aPy0YpE13io+ihGQrem&#10;Wtf1php97EP0EhApejc/8l3BVwpk+qQUQmKm48QtlTOWc5/ParcV7SGKMGh5piH+gYUV2lHTBepO&#10;JMG+R/0blNUyevQqraS3lVdKSygaSE1T/6LmcRABihYyB8NiE/4/WPnxeOseItkwBmwxPMSsYlLR&#10;MmV0+EYzLbqIKZuKbafFNpgSkxS82rxt1q9p0PLyVs0QGSpETO/BW5Y/Om60y4pEK44fMFFbSr2k&#10;5LBxbCTE66auSxp6o/t7bUx+xHjY35rIjoKm2by7qt9s8gAJ4lka3Yyj4JOe8pVOBuYGn0Ex3RPv&#10;WVlZNVhghZTgUnPGNY6yc5kiCkvhmVre0T8VnvNzKZQ1/JvipaJ09i4txVY7H2djfu6epgtlNedf&#10;HJh1Zwv2vj+VSRdraJ+Kc+fdzwv7/F7Kn/7Q3Q8AAAD//wMAUEsDBBQABgAIAAAAIQCspfji3gAA&#10;AAoBAAAPAAAAZHJzL2Rvd25yZXYueG1sTI/BTsMwEETvSPyDtUjcqBOkljbEqapKnDiRIJGjGy9J&#10;IF67sduGfj1bcSjH2RnNvsnXkx3EEcfQO1KQzhIQSI0zPbUK3quXhyWIEDUZPThCBT8YYF3c3uQ6&#10;M+5Eb3gsYyu4hEKmFXQx+kzK0HRodZg5j8TepxutjizHVppRn7jcDvIxSRbS6p74Q6c9bjtsvsuD&#10;VVBXafnhv/bbva9ex7o+0+bMeOr+bto8g4g4xWsYLviMDgUz7dyBTBCDgnn6xOhRwXLBmy6BZDVf&#10;gdj9XWSRy/8Til8AAAD//wMAUEsBAi0AFAAGAAgAAAAhALaDOJL+AAAA4QEAABMAAAAAAAAAAAAA&#10;AAAAAAAAAFtDb250ZW50X1R5cGVzXS54bWxQSwECLQAUAAYACAAAACEAOP0h/9YAAACUAQAACwAA&#10;AAAAAAAAAAAAAAAvAQAAX3JlbHMvLnJlbHNQSwECLQAUAAYACAAAACEARHCvkswBAADpAwAADgAA&#10;AAAAAAAAAAAAAAAuAgAAZHJzL2Uyb0RvYy54bWxQSwECLQAUAAYACAAAACEArKX44t4AAAAKAQAA&#10;DwAAAAAAAAAAAAAAAAAmBAAAZHJzL2Rvd25yZXYueG1sUEsFBgAAAAAEAAQA8wAAADEFAAAAAA==&#10;" strokecolor="#1a3056" strokeweight="3pt">
                <v:stroke joinstyle="miter"/>
              </v:line>
            </w:pict>
          </mc:Fallback>
        </mc:AlternateContent>
      </w:r>
      <w:r w:rsidR="002441D7" w:rsidRPr="00631BE1">
        <w:rPr>
          <w:rFonts w:ascii="Rockwell" w:hAnsi="Rockwell" w:cs="Open Sans"/>
          <w:b/>
          <w:color w:val="1A3056"/>
          <w:sz w:val="64"/>
          <w:szCs w:val="64"/>
        </w:rPr>
        <w:t xml:space="preserve"> </w:t>
      </w:r>
    </w:p>
    <w:p w14:paraId="3B68B213" w14:textId="28B2F176" w:rsidR="00790B16" w:rsidRPr="000C1E70" w:rsidRDefault="00317499" w:rsidP="001A70A1">
      <w:pPr>
        <w:tabs>
          <w:tab w:val="left" w:pos="3098"/>
        </w:tabs>
        <w:rPr>
          <w:rFonts w:ascii="Open Sans" w:hAnsi="Open Sans" w:cs="Open Sans"/>
          <w:b/>
          <w:sz w:val="28"/>
          <w:szCs w:val="22"/>
        </w:rPr>
      </w:pPr>
      <w:r w:rsidRPr="00CA683F">
        <w:rPr>
          <w:rFonts w:ascii="Open Sans" w:hAnsi="Open Sans" w:cs="Open Sans"/>
          <w:sz w:val="22"/>
          <w:szCs w:val="22"/>
        </w:rPr>
        <w:lastRenderedPageBreak/>
        <w:tab/>
      </w:r>
      <w:r w:rsidR="000C1E70" w:rsidRPr="000C1E70">
        <w:rPr>
          <w:rFonts w:ascii="Open Sans" w:hAnsi="Open Sans" w:cs="Open Sans"/>
          <w:b/>
          <w:sz w:val="28"/>
          <w:szCs w:val="22"/>
        </w:rPr>
        <w:t xml:space="preserve">Table of </w:t>
      </w:r>
      <w:r w:rsidR="00790B16" w:rsidRPr="000C1E70">
        <w:rPr>
          <w:rFonts w:ascii="Open Sans" w:hAnsi="Open Sans" w:cs="Open Sans"/>
          <w:b/>
          <w:sz w:val="28"/>
          <w:szCs w:val="22"/>
        </w:rPr>
        <w:t>Contents</w:t>
      </w:r>
      <w:r w:rsidR="005B72D0" w:rsidRPr="000C1E70">
        <w:rPr>
          <w:rFonts w:ascii="Open Sans" w:hAnsi="Open Sans" w:cs="Open Sans"/>
          <w:b/>
          <w:sz w:val="28"/>
          <w:szCs w:val="22"/>
        </w:rPr>
        <w:t xml:space="preserve"> </w:t>
      </w:r>
    </w:p>
    <w:p w14:paraId="27F7BC76" w14:textId="472D355E" w:rsidR="003C1615" w:rsidRDefault="00790B16">
      <w:pPr>
        <w:pStyle w:val="TOC1"/>
        <w:rPr>
          <w:rFonts w:asciiTheme="minorHAnsi" w:eastAsiaTheme="minorEastAsia" w:hAnsiTheme="minorHAnsi" w:cstheme="minorBidi"/>
          <w:i w:val="0"/>
          <w:sz w:val="22"/>
          <w:szCs w:val="22"/>
        </w:rPr>
      </w:pPr>
      <w:r w:rsidRPr="00896D93">
        <w:rPr>
          <w:smallCaps/>
        </w:rPr>
        <w:fldChar w:fldCharType="begin"/>
      </w:r>
      <w:r w:rsidRPr="00896D93">
        <w:rPr>
          <w:smallCaps/>
        </w:rPr>
        <w:instrText xml:space="preserve"> TOC \o "1-3" \h \z \u </w:instrText>
      </w:r>
      <w:r w:rsidRPr="00896D93">
        <w:rPr>
          <w:smallCaps/>
        </w:rPr>
        <w:fldChar w:fldCharType="separate"/>
      </w:r>
      <w:hyperlink w:anchor="_Toc168385837" w:history="1">
        <w:r w:rsidR="003C1615" w:rsidRPr="00E27399">
          <w:rPr>
            <w:rStyle w:val="Hyperlink"/>
            <w:rFonts w:ascii="Open Sans" w:hAnsi="Open Sans" w:cs="Open Sans"/>
            <w:b/>
            <w:bCs/>
          </w:rPr>
          <w:t>1</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Introduction</w:t>
        </w:r>
        <w:r w:rsidR="003C1615">
          <w:rPr>
            <w:webHidden/>
          </w:rPr>
          <w:tab/>
        </w:r>
        <w:r w:rsidR="003C1615">
          <w:rPr>
            <w:webHidden/>
          </w:rPr>
          <w:fldChar w:fldCharType="begin"/>
        </w:r>
        <w:r w:rsidR="003C1615">
          <w:rPr>
            <w:webHidden/>
          </w:rPr>
          <w:instrText xml:space="preserve"> PAGEREF _Toc168385837 \h </w:instrText>
        </w:r>
        <w:r w:rsidR="003C1615">
          <w:rPr>
            <w:webHidden/>
          </w:rPr>
        </w:r>
        <w:r w:rsidR="003C1615">
          <w:rPr>
            <w:webHidden/>
          </w:rPr>
          <w:fldChar w:fldCharType="separate"/>
        </w:r>
        <w:r w:rsidR="006412FC">
          <w:rPr>
            <w:webHidden/>
          </w:rPr>
          <w:t>6</w:t>
        </w:r>
        <w:r w:rsidR="003C1615">
          <w:rPr>
            <w:webHidden/>
          </w:rPr>
          <w:fldChar w:fldCharType="end"/>
        </w:r>
      </w:hyperlink>
    </w:p>
    <w:p w14:paraId="6605BE3A" w14:textId="53A600C5" w:rsidR="003C1615" w:rsidRDefault="00000000">
      <w:pPr>
        <w:pStyle w:val="TOC2"/>
        <w:rPr>
          <w:rFonts w:asciiTheme="minorHAnsi" w:eastAsiaTheme="minorEastAsia" w:hAnsiTheme="minorHAnsi" w:cstheme="minorBidi"/>
          <w:smallCaps w:val="0"/>
          <w:noProof/>
          <w:sz w:val="22"/>
          <w:szCs w:val="22"/>
        </w:rPr>
      </w:pPr>
      <w:hyperlink w:anchor="_Toc168385838" w:history="1">
        <w:r w:rsidR="003C1615" w:rsidRPr="00E27399">
          <w:rPr>
            <w:rStyle w:val="Hyperlink"/>
            <w:rFonts w:ascii="Open Sans Semibold" w:hAnsi="Open Sans Semibold" w:cs="Open Sans Semibold"/>
            <w:bCs/>
            <w:noProof/>
          </w:rPr>
          <w:t>1.1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SERVICES AND PAYMENTS</w:t>
        </w:r>
        <w:r w:rsidR="003C1615">
          <w:rPr>
            <w:noProof/>
            <w:webHidden/>
          </w:rPr>
          <w:tab/>
        </w:r>
        <w:r w:rsidR="003C1615">
          <w:rPr>
            <w:noProof/>
            <w:webHidden/>
          </w:rPr>
          <w:fldChar w:fldCharType="begin"/>
        </w:r>
        <w:r w:rsidR="003C1615">
          <w:rPr>
            <w:noProof/>
            <w:webHidden/>
          </w:rPr>
          <w:instrText xml:space="preserve"> PAGEREF _Toc168385838 \h </w:instrText>
        </w:r>
        <w:r w:rsidR="003C1615">
          <w:rPr>
            <w:noProof/>
            <w:webHidden/>
          </w:rPr>
        </w:r>
        <w:r w:rsidR="003C1615">
          <w:rPr>
            <w:noProof/>
            <w:webHidden/>
          </w:rPr>
          <w:fldChar w:fldCharType="separate"/>
        </w:r>
        <w:r w:rsidR="006412FC">
          <w:rPr>
            <w:noProof/>
            <w:webHidden/>
          </w:rPr>
          <w:t>6</w:t>
        </w:r>
        <w:r w:rsidR="003C1615">
          <w:rPr>
            <w:noProof/>
            <w:webHidden/>
          </w:rPr>
          <w:fldChar w:fldCharType="end"/>
        </w:r>
      </w:hyperlink>
    </w:p>
    <w:p w14:paraId="055F9C3A" w14:textId="00B9F5E5" w:rsidR="003C1615" w:rsidRDefault="00000000" w:rsidP="00631BE1">
      <w:pPr>
        <w:pStyle w:val="TOC3"/>
        <w:rPr>
          <w:rFonts w:asciiTheme="minorHAnsi" w:eastAsiaTheme="minorEastAsia" w:hAnsiTheme="minorHAnsi" w:cstheme="minorBidi"/>
          <w:sz w:val="22"/>
          <w:szCs w:val="22"/>
        </w:rPr>
      </w:pPr>
      <w:hyperlink w:anchor="_Toc168385839" w:history="1">
        <w:r w:rsidR="003C1615" w:rsidRPr="00E27399">
          <w:rPr>
            <w:rStyle w:val="Hyperlink"/>
          </w:rPr>
          <w:t>1.1.1</w:t>
        </w:r>
        <w:r w:rsidR="003C1615">
          <w:rPr>
            <w:rFonts w:asciiTheme="minorHAnsi" w:eastAsiaTheme="minorEastAsia" w:hAnsiTheme="minorHAnsi" w:cstheme="minorBidi"/>
            <w:sz w:val="22"/>
            <w:szCs w:val="22"/>
          </w:rPr>
          <w:tab/>
        </w:r>
        <w:r w:rsidR="003C1615" w:rsidRPr="00E27399">
          <w:rPr>
            <w:rStyle w:val="Hyperlink"/>
          </w:rPr>
          <w:t>Sustainability Payments</w:t>
        </w:r>
        <w:r w:rsidR="003C1615">
          <w:rPr>
            <w:webHidden/>
          </w:rPr>
          <w:tab/>
        </w:r>
        <w:r w:rsidR="003C1615">
          <w:rPr>
            <w:webHidden/>
          </w:rPr>
          <w:fldChar w:fldCharType="begin"/>
        </w:r>
        <w:r w:rsidR="003C1615">
          <w:rPr>
            <w:webHidden/>
          </w:rPr>
          <w:instrText xml:space="preserve"> PAGEREF _Toc168385839 \h </w:instrText>
        </w:r>
        <w:r w:rsidR="003C1615">
          <w:rPr>
            <w:webHidden/>
          </w:rPr>
        </w:r>
        <w:r w:rsidR="003C1615">
          <w:rPr>
            <w:webHidden/>
          </w:rPr>
          <w:fldChar w:fldCharType="separate"/>
        </w:r>
        <w:r w:rsidR="006412FC">
          <w:rPr>
            <w:webHidden/>
          </w:rPr>
          <w:t>7</w:t>
        </w:r>
        <w:r w:rsidR="003C1615">
          <w:rPr>
            <w:webHidden/>
          </w:rPr>
          <w:fldChar w:fldCharType="end"/>
        </w:r>
      </w:hyperlink>
    </w:p>
    <w:p w14:paraId="3FF918CA" w14:textId="1C2E28E0" w:rsidR="003C1615" w:rsidRDefault="00000000">
      <w:pPr>
        <w:pStyle w:val="TOC2"/>
        <w:rPr>
          <w:rFonts w:asciiTheme="minorHAnsi" w:eastAsiaTheme="minorEastAsia" w:hAnsiTheme="minorHAnsi" w:cstheme="minorBidi"/>
          <w:smallCaps w:val="0"/>
          <w:noProof/>
          <w:sz w:val="22"/>
          <w:szCs w:val="22"/>
        </w:rPr>
      </w:pPr>
      <w:hyperlink w:anchor="_Toc168385840" w:history="1">
        <w:r w:rsidR="003C1615" w:rsidRPr="00E27399">
          <w:rPr>
            <w:rStyle w:val="Hyperlink"/>
            <w:rFonts w:ascii="Open Sans Semibold" w:hAnsi="Open Sans Semibold" w:cs="Open Sans Semibold"/>
            <w:bCs/>
            <w:noProof/>
          </w:rPr>
          <w:t>1.2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PROVIDER NUMBER/S</w:t>
        </w:r>
        <w:r w:rsidR="003C1615">
          <w:rPr>
            <w:noProof/>
            <w:webHidden/>
          </w:rPr>
          <w:tab/>
        </w:r>
        <w:r w:rsidR="003C1615">
          <w:rPr>
            <w:noProof/>
            <w:webHidden/>
          </w:rPr>
          <w:fldChar w:fldCharType="begin"/>
        </w:r>
        <w:r w:rsidR="003C1615">
          <w:rPr>
            <w:noProof/>
            <w:webHidden/>
          </w:rPr>
          <w:instrText xml:space="preserve"> PAGEREF _Toc168385840 \h </w:instrText>
        </w:r>
        <w:r w:rsidR="003C1615">
          <w:rPr>
            <w:noProof/>
            <w:webHidden/>
          </w:rPr>
        </w:r>
        <w:r w:rsidR="003C1615">
          <w:rPr>
            <w:noProof/>
            <w:webHidden/>
          </w:rPr>
          <w:fldChar w:fldCharType="separate"/>
        </w:r>
        <w:r w:rsidR="006412FC">
          <w:rPr>
            <w:noProof/>
            <w:webHidden/>
          </w:rPr>
          <w:t>7</w:t>
        </w:r>
        <w:r w:rsidR="003C1615">
          <w:rPr>
            <w:noProof/>
            <w:webHidden/>
          </w:rPr>
          <w:fldChar w:fldCharType="end"/>
        </w:r>
      </w:hyperlink>
    </w:p>
    <w:p w14:paraId="5238CE4E" w14:textId="66CDC25D" w:rsidR="003C1615" w:rsidRDefault="00000000" w:rsidP="00631BE1">
      <w:pPr>
        <w:pStyle w:val="TOC3"/>
        <w:rPr>
          <w:rFonts w:asciiTheme="minorHAnsi" w:eastAsiaTheme="minorEastAsia" w:hAnsiTheme="minorHAnsi" w:cstheme="minorBidi"/>
          <w:sz w:val="22"/>
          <w:szCs w:val="22"/>
        </w:rPr>
      </w:pPr>
      <w:hyperlink w:anchor="_Toc168385841" w:history="1">
        <w:r w:rsidR="003C1615" w:rsidRPr="00E27399">
          <w:rPr>
            <w:rStyle w:val="Hyperlink"/>
          </w:rPr>
          <w:t>1.2.1</w:t>
        </w:r>
        <w:r w:rsidR="003C1615">
          <w:rPr>
            <w:rFonts w:asciiTheme="minorHAnsi" w:eastAsiaTheme="minorEastAsia" w:hAnsiTheme="minorHAnsi" w:cstheme="minorBidi"/>
            <w:sz w:val="22"/>
            <w:szCs w:val="22"/>
          </w:rPr>
          <w:tab/>
        </w:r>
        <w:r w:rsidR="003C1615" w:rsidRPr="00E27399">
          <w:rPr>
            <w:rStyle w:val="Hyperlink"/>
          </w:rPr>
          <w:t>Changes to service delivery areas or sites</w:t>
        </w:r>
        <w:r w:rsidR="003C1615">
          <w:rPr>
            <w:webHidden/>
          </w:rPr>
          <w:tab/>
        </w:r>
        <w:r w:rsidR="003C1615">
          <w:rPr>
            <w:webHidden/>
          </w:rPr>
          <w:fldChar w:fldCharType="begin"/>
        </w:r>
        <w:r w:rsidR="003C1615">
          <w:rPr>
            <w:webHidden/>
          </w:rPr>
          <w:instrText xml:space="preserve"> PAGEREF _Toc168385841 \h </w:instrText>
        </w:r>
        <w:r w:rsidR="003C1615">
          <w:rPr>
            <w:webHidden/>
          </w:rPr>
        </w:r>
        <w:r w:rsidR="003C1615">
          <w:rPr>
            <w:webHidden/>
          </w:rPr>
          <w:fldChar w:fldCharType="separate"/>
        </w:r>
        <w:r w:rsidR="006412FC">
          <w:rPr>
            <w:webHidden/>
          </w:rPr>
          <w:t>7</w:t>
        </w:r>
        <w:r w:rsidR="003C1615">
          <w:rPr>
            <w:webHidden/>
          </w:rPr>
          <w:fldChar w:fldCharType="end"/>
        </w:r>
      </w:hyperlink>
    </w:p>
    <w:p w14:paraId="684F66C4" w14:textId="4D320F24" w:rsidR="003C1615" w:rsidRDefault="00000000">
      <w:pPr>
        <w:pStyle w:val="TOC2"/>
        <w:rPr>
          <w:rFonts w:asciiTheme="minorHAnsi" w:eastAsiaTheme="minorEastAsia" w:hAnsiTheme="minorHAnsi" w:cstheme="minorBidi"/>
          <w:smallCaps w:val="0"/>
          <w:noProof/>
          <w:sz w:val="22"/>
          <w:szCs w:val="22"/>
        </w:rPr>
      </w:pPr>
      <w:hyperlink w:anchor="_Toc168385842" w:history="1">
        <w:r w:rsidR="003C1615" w:rsidRPr="00E27399">
          <w:rPr>
            <w:rStyle w:val="Hyperlink"/>
            <w:rFonts w:ascii="Open Sans Semibold" w:hAnsi="Open Sans Semibold" w:cs="Open Sans Semibold"/>
            <w:bCs/>
            <w:noProof/>
          </w:rPr>
          <w:t>1.3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SUBCONTRACTING</w:t>
        </w:r>
        <w:r w:rsidR="003C1615">
          <w:rPr>
            <w:noProof/>
            <w:webHidden/>
          </w:rPr>
          <w:tab/>
        </w:r>
        <w:r w:rsidR="003C1615">
          <w:rPr>
            <w:noProof/>
            <w:webHidden/>
          </w:rPr>
          <w:fldChar w:fldCharType="begin"/>
        </w:r>
        <w:r w:rsidR="003C1615">
          <w:rPr>
            <w:noProof/>
            <w:webHidden/>
          </w:rPr>
          <w:instrText xml:space="preserve"> PAGEREF _Toc168385842 \h </w:instrText>
        </w:r>
        <w:r w:rsidR="003C1615">
          <w:rPr>
            <w:noProof/>
            <w:webHidden/>
          </w:rPr>
        </w:r>
        <w:r w:rsidR="003C1615">
          <w:rPr>
            <w:noProof/>
            <w:webHidden/>
          </w:rPr>
          <w:fldChar w:fldCharType="separate"/>
        </w:r>
        <w:r w:rsidR="006412FC">
          <w:rPr>
            <w:noProof/>
            <w:webHidden/>
          </w:rPr>
          <w:t>7</w:t>
        </w:r>
        <w:r w:rsidR="003C1615">
          <w:rPr>
            <w:noProof/>
            <w:webHidden/>
          </w:rPr>
          <w:fldChar w:fldCharType="end"/>
        </w:r>
      </w:hyperlink>
    </w:p>
    <w:p w14:paraId="492664A3" w14:textId="6676EC49" w:rsidR="003C1615" w:rsidRDefault="00000000">
      <w:pPr>
        <w:pStyle w:val="TOC2"/>
        <w:rPr>
          <w:rFonts w:asciiTheme="minorHAnsi" w:eastAsiaTheme="minorEastAsia" w:hAnsiTheme="minorHAnsi" w:cstheme="minorBidi"/>
          <w:smallCaps w:val="0"/>
          <w:noProof/>
          <w:sz w:val="22"/>
          <w:szCs w:val="22"/>
        </w:rPr>
      </w:pPr>
      <w:hyperlink w:anchor="_Toc168385843" w:history="1">
        <w:r w:rsidR="003C1615" w:rsidRPr="00E27399">
          <w:rPr>
            <w:rStyle w:val="Hyperlink"/>
            <w:rFonts w:ascii="Open Sans Semibold" w:hAnsi="Open Sans Semibold" w:cs="Open Sans Semibold"/>
            <w:bCs/>
            <w:noProof/>
          </w:rPr>
          <w:t>1.4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ACCESS TO THE NOTES</w:t>
        </w:r>
        <w:r w:rsidR="003C1615">
          <w:rPr>
            <w:noProof/>
            <w:webHidden/>
          </w:rPr>
          <w:tab/>
        </w:r>
        <w:r w:rsidR="003C1615">
          <w:rPr>
            <w:noProof/>
            <w:webHidden/>
          </w:rPr>
          <w:fldChar w:fldCharType="begin"/>
        </w:r>
        <w:r w:rsidR="003C1615">
          <w:rPr>
            <w:noProof/>
            <w:webHidden/>
          </w:rPr>
          <w:instrText xml:space="preserve"> PAGEREF _Toc168385843 \h </w:instrText>
        </w:r>
        <w:r w:rsidR="003C1615">
          <w:rPr>
            <w:noProof/>
            <w:webHidden/>
          </w:rPr>
        </w:r>
        <w:r w:rsidR="003C1615">
          <w:rPr>
            <w:noProof/>
            <w:webHidden/>
          </w:rPr>
          <w:fldChar w:fldCharType="separate"/>
        </w:r>
        <w:r w:rsidR="006412FC">
          <w:rPr>
            <w:noProof/>
            <w:webHidden/>
          </w:rPr>
          <w:t>8</w:t>
        </w:r>
        <w:r w:rsidR="003C1615">
          <w:rPr>
            <w:noProof/>
            <w:webHidden/>
          </w:rPr>
          <w:fldChar w:fldCharType="end"/>
        </w:r>
      </w:hyperlink>
    </w:p>
    <w:p w14:paraId="60EFAF95" w14:textId="51026A50" w:rsidR="003C1615" w:rsidRDefault="00000000">
      <w:pPr>
        <w:pStyle w:val="TOC2"/>
        <w:rPr>
          <w:rFonts w:asciiTheme="minorHAnsi" w:eastAsiaTheme="minorEastAsia" w:hAnsiTheme="minorHAnsi" w:cstheme="minorBidi"/>
          <w:smallCaps w:val="0"/>
          <w:noProof/>
          <w:sz w:val="22"/>
          <w:szCs w:val="22"/>
        </w:rPr>
      </w:pPr>
      <w:hyperlink w:anchor="_Toc168385844" w:history="1">
        <w:r w:rsidR="003C1615" w:rsidRPr="00E27399">
          <w:rPr>
            <w:rStyle w:val="Hyperlink"/>
            <w:rFonts w:ascii="Open Sans Semibold" w:hAnsi="Open Sans Semibold" w:cs="Open Sans Semibold"/>
            <w:bCs/>
            <w:noProof/>
          </w:rPr>
          <w:t>1.5</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CONTACTING DVA</w:t>
        </w:r>
        <w:r w:rsidR="003C1615">
          <w:rPr>
            <w:noProof/>
            <w:webHidden/>
          </w:rPr>
          <w:tab/>
        </w:r>
        <w:r w:rsidR="003C1615">
          <w:rPr>
            <w:noProof/>
            <w:webHidden/>
          </w:rPr>
          <w:fldChar w:fldCharType="begin"/>
        </w:r>
        <w:r w:rsidR="003C1615">
          <w:rPr>
            <w:noProof/>
            <w:webHidden/>
          </w:rPr>
          <w:instrText xml:space="preserve"> PAGEREF _Toc168385844 \h </w:instrText>
        </w:r>
        <w:r w:rsidR="003C1615">
          <w:rPr>
            <w:noProof/>
            <w:webHidden/>
          </w:rPr>
        </w:r>
        <w:r w:rsidR="003C1615">
          <w:rPr>
            <w:noProof/>
            <w:webHidden/>
          </w:rPr>
          <w:fldChar w:fldCharType="separate"/>
        </w:r>
        <w:r w:rsidR="006412FC">
          <w:rPr>
            <w:noProof/>
            <w:webHidden/>
          </w:rPr>
          <w:t>9</w:t>
        </w:r>
        <w:r w:rsidR="003C1615">
          <w:rPr>
            <w:noProof/>
            <w:webHidden/>
          </w:rPr>
          <w:fldChar w:fldCharType="end"/>
        </w:r>
      </w:hyperlink>
    </w:p>
    <w:p w14:paraId="662FD652" w14:textId="1E8D4BA8" w:rsidR="003C1615" w:rsidRDefault="00000000">
      <w:pPr>
        <w:pStyle w:val="TOC2"/>
        <w:rPr>
          <w:rFonts w:asciiTheme="minorHAnsi" w:eastAsiaTheme="minorEastAsia" w:hAnsiTheme="minorHAnsi" w:cstheme="minorBidi"/>
          <w:smallCaps w:val="0"/>
          <w:noProof/>
          <w:sz w:val="22"/>
          <w:szCs w:val="22"/>
        </w:rPr>
      </w:pPr>
      <w:hyperlink w:anchor="_Toc168385845" w:history="1">
        <w:r w:rsidR="003C1615" w:rsidRPr="00E27399">
          <w:rPr>
            <w:rStyle w:val="Hyperlink"/>
            <w:rFonts w:ascii="Open Sans Semibold" w:hAnsi="Open Sans Semibold" w:cs="Open Sans Semibold"/>
            <w:bCs/>
            <w:noProof/>
          </w:rPr>
          <w:t>1.6</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FEEDBACK / COMPLAINTS MECHANISM</w:t>
        </w:r>
        <w:r w:rsidR="003C1615">
          <w:rPr>
            <w:noProof/>
            <w:webHidden/>
          </w:rPr>
          <w:tab/>
        </w:r>
        <w:r w:rsidR="003C1615">
          <w:rPr>
            <w:noProof/>
            <w:webHidden/>
          </w:rPr>
          <w:fldChar w:fldCharType="begin"/>
        </w:r>
        <w:r w:rsidR="003C1615">
          <w:rPr>
            <w:noProof/>
            <w:webHidden/>
          </w:rPr>
          <w:instrText xml:space="preserve"> PAGEREF _Toc168385845 \h </w:instrText>
        </w:r>
        <w:r w:rsidR="003C1615">
          <w:rPr>
            <w:noProof/>
            <w:webHidden/>
          </w:rPr>
        </w:r>
        <w:r w:rsidR="003C1615">
          <w:rPr>
            <w:noProof/>
            <w:webHidden/>
          </w:rPr>
          <w:fldChar w:fldCharType="separate"/>
        </w:r>
        <w:r w:rsidR="006412FC">
          <w:rPr>
            <w:noProof/>
            <w:webHidden/>
          </w:rPr>
          <w:t>9</w:t>
        </w:r>
        <w:r w:rsidR="003C1615">
          <w:rPr>
            <w:noProof/>
            <w:webHidden/>
          </w:rPr>
          <w:fldChar w:fldCharType="end"/>
        </w:r>
      </w:hyperlink>
    </w:p>
    <w:p w14:paraId="543DF6E8" w14:textId="5DF51BE8" w:rsidR="003C1615" w:rsidRDefault="00000000">
      <w:pPr>
        <w:pStyle w:val="TOC1"/>
        <w:rPr>
          <w:rFonts w:asciiTheme="minorHAnsi" w:eastAsiaTheme="minorEastAsia" w:hAnsiTheme="minorHAnsi" w:cstheme="minorBidi"/>
          <w:i w:val="0"/>
          <w:sz w:val="22"/>
          <w:szCs w:val="22"/>
        </w:rPr>
      </w:pPr>
      <w:hyperlink w:anchor="_Toc168385846" w:history="1">
        <w:r w:rsidR="003C1615" w:rsidRPr="00E27399">
          <w:rPr>
            <w:rStyle w:val="Hyperlink"/>
            <w:rFonts w:ascii="Open Sans" w:hAnsi="Open Sans" w:cs="Open Sans"/>
            <w:b/>
            <w:bCs/>
          </w:rPr>
          <w:t>2</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Aim and scope of the Community Nursing program</w:t>
        </w:r>
        <w:r w:rsidR="003C1615">
          <w:rPr>
            <w:webHidden/>
          </w:rPr>
          <w:tab/>
        </w:r>
        <w:r w:rsidR="003C1615">
          <w:rPr>
            <w:webHidden/>
          </w:rPr>
          <w:fldChar w:fldCharType="begin"/>
        </w:r>
        <w:r w:rsidR="003C1615">
          <w:rPr>
            <w:webHidden/>
          </w:rPr>
          <w:instrText xml:space="preserve"> PAGEREF _Toc168385846 \h </w:instrText>
        </w:r>
        <w:r w:rsidR="003C1615">
          <w:rPr>
            <w:webHidden/>
          </w:rPr>
        </w:r>
        <w:r w:rsidR="003C1615">
          <w:rPr>
            <w:webHidden/>
          </w:rPr>
          <w:fldChar w:fldCharType="separate"/>
        </w:r>
        <w:r w:rsidR="006412FC">
          <w:rPr>
            <w:webHidden/>
          </w:rPr>
          <w:t>10</w:t>
        </w:r>
        <w:r w:rsidR="003C1615">
          <w:rPr>
            <w:webHidden/>
          </w:rPr>
          <w:fldChar w:fldCharType="end"/>
        </w:r>
      </w:hyperlink>
    </w:p>
    <w:p w14:paraId="68360A6E" w14:textId="70D35AA6" w:rsidR="003C1615" w:rsidRDefault="00000000">
      <w:pPr>
        <w:pStyle w:val="TOC2"/>
        <w:rPr>
          <w:rFonts w:asciiTheme="minorHAnsi" w:eastAsiaTheme="minorEastAsia" w:hAnsiTheme="minorHAnsi" w:cstheme="minorBidi"/>
          <w:smallCaps w:val="0"/>
          <w:noProof/>
          <w:sz w:val="22"/>
          <w:szCs w:val="22"/>
        </w:rPr>
      </w:pPr>
      <w:hyperlink w:anchor="_Toc168385847" w:history="1">
        <w:r w:rsidR="003C1615" w:rsidRPr="00E27399">
          <w:rPr>
            <w:rStyle w:val="Hyperlink"/>
            <w:rFonts w:ascii="Open Sans Semibold" w:hAnsi="Open Sans Semibold" w:cs="Open Sans Semibold"/>
            <w:bCs/>
            <w:noProof/>
          </w:rPr>
          <w:t>2.1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CARE ENVIRONMENT</w:t>
        </w:r>
        <w:r w:rsidR="003C1615">
          <w:rPr>
            <w:noProof/>
            <w:webHidden/>
          </w:rPr>
          <w:tab/>
        </w:r>
        <w:r w:rsidR="003C1615">
          <w:rPr>
            <w:noProof/>
            <w:webHidden/>
          </w:rPr>
          <w:fldChar w:fldCharType="begin"/>
        </w:r>
        <w:r w:rsidR="003C1615">
          <w:rPr>
            <w:noProof/>
            <w:webHidden/>
          </w:rPr>
          <w:instrText xml:space="preserve"> PAGEREF _Toc168385847 \h </w:instrText>
        </w:r>
        <w:r w:rsidR="003C1615">
          <w:rPr>
            <w:noProof/>
            <w:webHidden/>
          </w:rPr>
        </w:r>
        <w:r w:rsidR="003C1615">
          <w:rPr>
            <w:noProof/>
            <w:webHidden/>
          </w:rPr>
          <w:fldChar w:fldCharType="separate"/>
        </w:r>
        <w:r w:rsidR="006412FC">
          <w:rPr>
            <w:noProof/>
            <w:webHidden/>
          </w:rPr>
          <w:t>10</w:t>
        </w:r>
        <w:r w:rsidR="003C1615">
          <w:rPr>
            <w:noProof/>
            <w:webHidden/>
          </w:rPr>
          <w:fldChar w:fldCharType="end"/>
        </w:r>
      </w:hyperlink>
    </w:p>
    <w:p w14:paraId="7C3B0A3B" w14:textId="5AF9A8D2" w:rsidR="003C1615" w:rsidRDefault="00000000">
      <w:pPr>
        <w:pStyle w:val="TOC2"/>
        <w:rPr>
          <w:rFonts w:asciiTheme="minorHAnsi" w:eastAsiaTheme="minorEastAsia" w:hAnsiTheme="minorHAnsi" w:cstheme="minorBidi"/>
          <w:smallCaps w:val="0"/>
          <w:noProof/>
          <w:sz w:val="22"/>
          <w:szCs w:val="22"/>
        </w:rPr>
      </w:pPr>
      <w:hyperlink w:anchor="_Toc168385848" w:history="1">
        <w:r w:rsidR="003C1615" w:rsidRPr="00E27399">
          <w:rPr>
            <w:rStyle w:val="Hyperlink"/>
            <w:rFonts w:ascii="Open Sans Semibold" w:hAnsi="Open Sans Semibold" w:cs="Open Sans Semibold"/>
            <w:bCs/>
            <w:noProof/>
          </w:rPr>
          <w:t>2.2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SCOPE OF THE COMMUNITY NURSING PROGRAM</w:t>
        </w:r>
        <w:r w:rsidR="003C1615">
          <w:rPr>
            <w:noProof/>
            <w:webHidden/>
          </w:rPr>
          <w:tab/>
        </w:r>
        <w:r w:rsidR="003C1615">
          <w:rPr>
            <w:noProof/>
            <w:webHidden/>
          </w:rPr>
          <w:fldChar w:fldCharType="begin"/>
        </w:r>
        <w:r w:rsidR="003C1615">
          <w:rPr>
            <w:noProof/>
            <w:webHidden/>
          </w:rPr>
          <w:instrText xml:space="preserve"> PAGEREF _Toc168385848 \h </w:instrText>
        </w:r>
        <w:r w:rsidR="003C1615">
          <w:rPr>
            <w:noProof/>
            <w:webHidden/>
          </w:rPr>
        </w:r>
        <w:r w:rsidR="003C1615">
          <w:rPr>
            <w:noProof/>
            <w:webHidden/>
          </w:rPr>
          <w:fldChar w:fldCharType="separate"/>
        </w:r>
        <w:r w:rsidR="006412FC">
          <w:rPr>
            <w:noProof/>
            <w:webHidden/>
          </w:rPr>
          <w:t>10</w:t>
        </w:r>
        <w:r w:rsidR="003C1615">
          <w:rPr>
            <w:noProof/>
            <w:webHidden/>
          </w:rPr>
          <w:fldChar w:fldCharType="end"/>
        </w:r>
      </w:hyperlink>
    </w:p>
    <w:p w14:paraId="00046556" w14:textId="255EB5EC" w:rsidR="003C1615" w:rsidRDefault="00000000">
      <w:pPr>
        <w:pStyle w:val="TOC2"/>
        <w:rPr>
          <w:rFonts w:asciiTheme="minorHAnsi" w:eastAsiaTheme="minorEastAsia" w:hAnsiTheme="minorHAnsi" w:cstheme="minorBidi"/>
          <w:smallCaps w:val="0"/>
          <w:noProof/>
          <w:sz w:val="22"/>
          <w:szCs w:val="22"/>
        </w:rPr>
      </w:pPr>
      <w:hyperlink w:anchor="_Toc168385849" w:history="1">
        <w:r w:rsidR="003C1615" w:rsidRPr="00E27399">
          <w:rPr>
            <w:rStyle w:val="Hyperlink"/>
            <w:rFonts w:ascii="Open Sans Semibold" w:hAnsi="Open Sans Semibold" w:cs="Open Sans Semibold"/>
            <w:bCs/>
            <w:noProof/>
          </w:rPr>
          <w:t>2.3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OUT OF SCOPE</w:t>
        </w:r>
        <w:r w:rsidR="003C1615">
          <w:rPr>
            <w:noProof/>
            <w:webHidden/>
          </w:rPr>
          <w:tab/>
        </w:r>
        <w:r w:rsidR="003C1615">
          <w:rPr>
            <w:noProof/>
            <w:webHidden/>
          </w:rPr>
          <w:fldChar w:fldCharType="begin"/>
        </w:r>
        <w:r w:rsidR="003C1615">
          <w:rPr>
            <w:noProof/>
            <w:webHidden/>
          </w:rPr>
          <w:instrText xml:space="preserve"> PAGEREF _Toc168385849 \h </w:instrText>
        </w:r>
        <w:r w:rsidR="003C1615">
          <w:rPr>
            <w:noProof/>
            <w:webHidden/>
          </w:rPr>
        </w:r>
        <w:r w:rsidR="003C1615">
          <w:rPr>
            <w:noProof/>
            <w:webHidden/>
          </w:rPr>
          <w:fldChar w:fldCharType="separate"/>
        </w:r>
        <w:r w:rsidR="006412FC">
          <w:rPr>
            <w:noProof/>
            <w:webHidden/>
          </w:rPr>
          <w:t>11</w:t>
        </w:r>
        <w:r w:rsidR="003C1615">
          <w:rPr>
            <w:noProof/>
            <w:webHidden/>
          </w:rPr>
          <w:fldChar w:fldCharType="end"/>
        </w:r>
      </w:hyperlink>
    </w:p>
    <w:p w14:paraId="43B036EF" w14:textId="6D3925D6" w:rsidR="003C1615" w:rsidRDefault="00000000">
      <w:pPr>
        <w:pStyle w:val="TOC1"/>
        <w:rPr>
          <w:rFonts w:asciiTheme="minorHAnsi" w:eastAsiaTheme="minorEastAsia" w:hAnsiTheme="minorHAnsi" w:cstheme="minorBidi"/>
          <w:i w:val="0"/>
          <w:sz w:val="22"/>
          <w:szCs w:val="22"/>
        </w:rPr>
      </w:pPr>
      <w:hyperlink w:anchor="_Toc168385850" w:history="1">
        <w:r w:rsidR="003C1615" w:rsidRPr="00E27399">
          <w:rPr>
            <w:rStyle w:val="Hyperlink"/>
            <w:rFonts w:ascii="Open Sans" w:hAnsi="Open Sans" w:cs="Open Sans"/>
            <w:b/>
            <w:bCs/>
          </w:rPr>
          <w:t>3</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Access to the Community Nursing program</w:t>
        </w:r>
        <w:r w:rsidR="003C1615">
          <w:rPr>
            <w:webHidden/>
          </w:rPr>
          <w:tab/>
        </w:r>
        <w:r w:rsidR="003C1615">
          <w:rPr>
            <w:webHidden/>
          </w:rPr>
          <w:fldChar w:fldCharType="begin"/>
        </w:r>
        <w:r w:rsidR="003C1615">
          <w:rPr>
            <w:webHidden/>
          </w:rPr>
          <w:instrText xml:space="preserve"> PAGEREF _Toc168385850 \h </w:instrText>
        </w:r>
        <w:r w:rsidR="003C1615">
          <w:rPr>
            <w:webHidden/>
          </w:rPr>
        </w:r>
        <w:r w:rsidR="003C1615">
          <w:rPr>
            <w:webHidden/>
          </w:rPr>
          <w:fldChar w:fldCharType="separate"/>
        </w:r>
        <w:r w:rsidR="006412FC">
          <w:rPr>
            <w:webHidden/>
          </w:rPr>
          <w:t>13</w:t>
        </w:r>
        <w:r w:rsidR="003C1615">
          <w:rPr>
            <w:webHidden/>
          </w:rPr>
          <w:fldChar w:fldCharType="end"/>
        </w:r>
      </w:hyperlink>
    </w:p>
    <w:p w14:paraId="5A384C7C" w14:textId="37371BD1" w:rsidR="003C1615" w:rsidRDefault="00000000">
      <w:pPr>
        <w:pStyle w:val="TOC2"/>
        <w:rPr>
          <w:rFonts w:asciiTheme="minorHAnsi" w:eastAsiaTheme="minorEastAsia" w:hAnsiTheme="minorHAnsi" w:cstheme="minorBidi"/>
          <w:smallCaps w:val="0"/>
          <w:noProof/>
          <w:sz w:val="22"/>
          <w:szCs w:val="22"/>
        </w:rPr>
      </w:pPr>
      <w:hyperlink w:anchor="_Toc168385851" w:history="1">
        <w:r w:rsidR="003C1615" w:rsidRPr="00E27399">
          <w:rPr>
            <w:rStyle w:val="Hyperlink"/>
            <w:rFonts w:ascii="Open Sans Semibold" w:hAnsi="Open Sans Semibold" w:cs="Open Sans Semibold"/>
            <w:bCs/>
            <w:noProof/>
          </w:rPr>
          <w:t>3.1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ELIGIBILITY</w:t>
        </w:r>
        <w:r w:rsidR="003C1615">
          <w:rPr>
            <w:noProof/>
            <w:webHidden/>
          </w:rPr>
          <w:tab/>
        </w:r>
        <w:r w:rsidR="003C1615">
          <w:rPr>
            <w:noProof/>
            <w:webHidden/>
          </w:rPr>
          <w:fldChar w:fldCharType="begin"/>
        </w:r>
        <w:r w:rsidR="003C1615">
          <w:rPr>
            <w:noProof/>
            <w:webHidden/>
          </w:rPr>
          <w:instrText xml:space="preserve"> PAGEREF _Toc168385851 \h </w:instrText>
        </w:r>
        <w:r w:rsidR="003C1615">
          <w:rPr>
            <w:noProof/>
            <w:webHidden/>
          </w:rPr>
        </w:r>
        <w:r w:rsidR="003C1615">
          <w:rPr>
            <w:noProof/>
            <w:webHidden/>
          </w:rPr>
          <w:fldChar w:fldCharType="separate"/>
        </w:r>
        <w:r w:rsidR="006412FC">
          <w:rPr>
            <w:noProof/>
            <w:webHidden/>
          </w:rPr>
          <w:t>13</w:t>
        </w:r>
        <w:r w:rsidR="003C1615">
          <w:rPr>
            <w:noProof/>
            <w:webHidden/>
          </w:rPr>
          <w:fldChar w:fldCharType="end"/>
        </w:r>
      </w:hyperlink>
    </w:p>
    <w:p w14:paraId="3CDB1AB2" w14:textId="3854D128" w:rsidR="003C1615" w:rsidRDefault="00000000" w:rsidP="00631BE1">
      <w:pPr>
        <w:pStyle w:val="TOC3"/>
        <w:rPr>
          <w:rFonts w:asciiTheme="minorHAnsi" w:eastAsiaTheme="minorEastAsia" w:hAnsiTheme="minorHAnsi" w:cstheme="minorBidi"/>
          <w:sz w:val="22"/>
          <w:szCs w:val="22"/>
        </w:rPr>
      </w:pPr>
      <w:hyperlink w:anchor="_Toc168385852" w:history="1">
        <w:r w:rsidR="003C1615" w:rsidRPr="00E27399">
          <w:rPr>
            <w:rStyle w:val="Hyperlink"/>
          </w:rPr>
          <w:t>3.1.1</w:t>
        </w:r>
        <w:r w:rsidR="003C1615">
          <w:rPr>
            <w:rFonts w:asciiTheme="minorHAnsi" w:eastAsiaTheme="minorEastAsia" w:hAnsiTheme="minorHAnsi" w:cstheme="minorBidi"/>
            <w:sz w:val="22"/>
            <w:szCs w:val="22"/>
          </w:rPr>
          <w:tab/>
        </w:r>
        <w:r w:rsidR="003C1615" w:rsidRPr="00E27399">
          <w:rPr>
            <w:rStyle w:val="Hyperlink"/>
          </w:rPr>
          <w:t>Veteran Gold Card</w:t>
        </w:r>
        <w:r w:rsidR="003C1615">
          <w:rPr>
            <w:webHidden/>
          </w:rPr>
          <w:tab/>
        </w:r>
        <w:r w:rsidR="003C1615">
          <w:rPr>
            <w:webHidden/>
          </w:rPr>
          <w:fldChar w:fldCharType="begin"/>
        </w:r>
        <w:r w:rsidR="003C1615">
          <w:rPr>
            <w:webHidden/>
          </w:rPr>
          <w:instrText xml:space="preserve"> PAGEREF _Toc168385852 \h </w:instrText>
        </w:r>
        <w:r w:rsidR="003C1615">
          <w:rPr>
            <w:webHidden/>
          </w:rPr>
        </w:r>
        <w:r w:rsidR="003C1615">
          <w:rPr>
            <w:webHidden/>
          </w:rPr>
          <w:fldChar w:fldCharType="separate"/>
        </w:r>
        <w:r w:rsidR="006412FC">
          <w:rPr>
            <w:webHidden/>
          </w:rPr>
          <w:t>13</w:t>
        </w:r>
        <w:r w:rsidR="003C1615">
          <w:rPr>
            <w:webHidden/>
          </w:rPr>
          <w:fldChar w:fldCharType="end"/>
        </w:r>
      </w:hyperlink>
    </w:p>
    <w:p w14:paraId="3C9BFCD9" w14:textId="06782D36" w:rsidR="003C1615" w:rsidRDefault="00000000" w:rsidP="00631BE1">
      <w:pPr>
        <w:pStyle w:val="TOC3"/>
        <w:rPr>
          <w:rFonts w:asciiTheme="minorHAnsi" w:eastAsiaTheme="minorEastAsia" w:hAnsiTheme="minorHAnsi" w:cstheme="minorBidi"/>
          <w:sz w:val="22"/>
          <w:szCs w:val="22"/>
        </w:rPr>
      </w:pPr>
      <w:hyperlink w:anchor="_Toc168385853" w:history="1">
        <w:r w:rsidR="003C1615" w:rsidRPr="00E27399">
          <w:rPr>
            <w:rStyle w:val="Hyperlink"/>
          </w:rPr>
          <w:t>3.1.2</w:t>
        </w:r>
        <w:r w:rsidR="003C1615">
          <w:rPr>
            <w:rFonts w:asciiTheme="minorHAnsi" w:eastAsiaTheme="minorEastAsia" w:hAnsiTheme="minorHAnsi" w:cstheme="minorBidi"/>
            <w:sz w:val="22"/>
            <w:szCs w:val="22"/>
          </w:rPr>
          <w:tab/>
        </w:r>
        <w:r w:rsidR="003C1615" w:rsidRPr="00E27399">
          <w:rPr>
            <w:rStyle w:val="Hyperlink"/>
          </w:rPr>
          <w:t>Veteran White Card</w:t>
        </w:r>
        <w:r w:rsidR="003C1615">
          <w:rPr>
            <w:webHidden/>
          </w:rPr>
          <w:tab/>
        </w:r>
        <w:r w:rsidR="003C1615">
          <w:rPr>
            <w:webHidden/>
          </w:rPr>
          <w:fldChar w:fldCharType="begin"/>
        </w:r>
        <w:r w:rsidR="003C1615">
          <w:rPr>
            <w:webHidden/>
          </w:rPr>
          <w:instrText xml:space="preserve"> PAGEREF _Toc168385853 \h </w:instrText>
        </w:r>
        <w:r w:rsidR="003C1615">
          <w:rPr>
            <w:webHidden/>
          </w:rPr>
        </w:r>
        <w:r w:rsidR="003C1615">
          <w:rPr>
            <w:webHidden/>
          </w:rPr>
          <w:fldChar w:fldCharType="separate"/>
        </w:r>
        <w:r w:rsidR="006412FC">
          <w:rPr>
            <w:webHidden/>
          </w:rPr>
          <w:t>13</w:t>
        </w:r>
        <w:r w:rsidR="003C1615">
          <w:rPr>
            <w:webHidden/>
          </w:rPr>
          <w:fldChar w:fldCharType="end"/>
        </w:r>
      </w:hyperlink>
    </w:p>
    <w:p w14:paraId="473FF709" w14:textId="68A7DAA3" w:rsidR="003C1615" w:rsidRDefault="00000000" w:rsidP="00631BE1">
      <w:pPr>
        <w:pStyle w:val="TOC3"/>
        <w:rPr>
          <w:rFonts w:asciiTheme="minorHAnsi" w:eastAsiaTheme="minorEastAsia" w:hAnsiTheme="minorHAnsi" w:cstheme="minorBidi"/>
          <w:sz w:val="22"/>
          <w:szCs w:val="22"/>
        </w:rPr>
      </w:pPr>
      <w:hyperlink w:anchor="_Toc168385854" w:history="1">
        <w:r w:rsidR="003C1615" w:rsidRPr="00E27399">
          <w:rPr>
            <w:rStyle w:val="Hyperlink"/>
          </w:rPr>
          <w:t>3.1.3</w:t>
        </w:r>
        <w:r w:rsidR="003C1615">
          <w:rPr>
            <w:rFonts w:asciiTheme="minorHAnsi" w:eastAsiaTheme="minorEastAsia" w:hAnsiTheme="minorHAnsi" w:cstheme="minorBidi"/>
            <w:sz w:val="22"/>
            <w:szCs w:val="22"/>
          </w:rPr>
          <w:tab/>
        </w:r>
        <w:r w:rsidR="003C1615" w:rsidRPr="00E27399">
          <w:rPr>
            <w:rStyle w:val="Hyperlink"/>
          </w:rPr>
          <w:t>Veteran Orange Card</w:t>
        </w:r>
        <w:r w:rsidR="003C1615">
          <w:rPr>
            <w:webHidden/>
          </w:rPr>
          <w:tab/>
        </w:r>
        <w:r w:rsidR="003C1615">
          <w:rPr>
            <w:webHidden/>
          </w:rPr>
          <w:fldChar w:fldCharType="begin"/>
        </w:r>
        <w:r w:rsidR="003C1615">
          <w:rPr>
            <w:webHidden/>
          </w:rPr>
          <w:instrText xml:space="preserve"> PAGEREF _Toc168385854 \h </w:instrText>
        </w:r>
        <w:r w:rsidR="003C1615">
          <w:rPr>
            <w:webHidden/>
          </w:rPr>
        </w:r>
        <w:r w:rsidR="003C1615">
          <w:rPr>
            <w:webHidden/>
          </w:rPr>
          <w:fldChar w:fldCharType="separate"/>
        </w:r>
        <w:r w:rsidR="006412FC">
          <w:rPr>
            <w:webHidden/>
          </w:rPr>
          <w:t>13</w:t>
        </w:r>
        <w:r w:rsidR="003C1615">
          <w:rPr>
            <w:webHidden/>
          </w:rPr>
          <w:fldChar w:fldCharType="end"/>
        </w:r>
      </w:hyperlink>
    </w:p>
    <w:p w14:paraId="7BF4E4D0" w14:textId="42E4C5F3" w:rsidR="003C1615" w:rsidRDefault="00000000">
      <w:pPr>
        <w:pStyle w:val="TOC2"/>
        <w:rPr>
          <w:rFonts w:asciiTheme="minorHAnsi" w:eastAsiaTheme="minorEastAsia" w:hAnsiTheme="minorHAnsi" w:cstheme="minorBidi"/>
          <w:smallCaps w:val="0"/>
          <w:noProof/>
          <w:sz w:val="22"/>
          <w:szCs w:val="22"/>
        </w:rPr>
      </w:pPr>
      <w:hyperlink w:anchor="_Toc168385855" w:history="1">
        <w:r w:rsidR="003C1615" w:rsidRPr="00E27399">
          <w:rPr>
            <w:rStyle w:val="Hyperlink"/>
            <w:rFonts w:ascii="Open Sans Semibold" w:hAnsi="Open Sans Semibold" w:cs="Open Sans Semibold"/>
            <w:bCs/>
            <w:noProof/>
          </w:rPr>
          <w:t>3.2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REFERRALS</w:t>
        </w:r>
        <w:r w:rsidR="003C1615">
          <w:rPr>
            <w:noProof/>
            <w:webHidden/>
          </w:rPr>
          <w:tab/>
        </w:r>
        <w:r w:rsidR="003C1615">
          <w:rPr>
            <w:noProof/>
            <w:webHidden/>
          </w:rPr>
          <w:fldChar w:fldCharType="begin"/>
        </w:r>
        <w:r w:rsidR="003C1615">
          <w:rPr>
            <w:noProof/>
            <w:webHidden/>
          </w:rPr>
          <w:instrText xml:space="preserve"> PAGEREF _Toc168385855 \h </w:instrText>
        </w:r>
        <w:r w:rsidR="003C1615">
          <w:rPr>
            <w:noProof/>
            <w:webHidden/>
          </w:rPr>
        </w:r>
        <w:r w:rsidR="003C1615">
          <w:rPr>
            <w:noProof/>
            <w:webHidden/>
          </w:rPr>
          <w:fldChar w:fldCharType="separate"/>
        </w:r>
        <w:r w:rsidR="006412FC">
          <w:rPr>
            <w:noProof/>
            <w:webHidden/>
          </w:rPr>
          <w:t>14</w:t>
        </w:r>
        <w:r w:rsidR="003C1615">
          <w:rPr>
            <w:noProof/>
            <w:webHidden/>
          </w:rPr>
          <w:fldChar w:fldCharType="end"/>
        </w:r>
      </w:hyperlink>
    </w:p>
    <w:p w14:paraId="7CFB09E0" w14:textId="31F39383" w:rsidR="003C1615" w:rsidRDefault="00000000" w:rsidP="00631BE1">
      <w:pPr>
        <w:pStyle w:val="TOC3"/>
        <w:rPr>
          <w:rFonts w:asciiTheme="minorHAnsi" w:eastAsiaTheme="minorEastAsia" w:hAnsiTheme="minorHAnsi" w:cstheme="minorBidi"/>
          <w:sz w:val="22"/>
          <w:szCs w:val="22"/>
        </w:rPr>
      </w:pPr>
      <w:hyperlink w:anchor="_Toc168385856" w:history="1">
        <w:r w:rsidR="003C1615" w:rsidRPr="00E27399">
          <w:rPr>
            <w:rStyle w:val="Hyperlink"/>
          </w:rPr>
          <w:t>3.2.1</w:t>
        </w:r>
        <w:r w:rsidR="003C1615">
          <w:rPr>
            <w:rFonts w:asciiTheme="minorHAnsi" w:eastAsiaTheme="minorEastAsia" w:hAnsiTheme="minorHAnsi" w:cstheme="minorBidi"/>
            <w:sz w:val="22"/>
            <w:szCs w:val="22"/>
          </w:rPr>
          <w:tab/>
        </w:r>
        <w:r w:rsidR="003C1615" w:rsidRPr="00E27399">
          <w:rPr>
            <w:rStyle w:val="Hyperlink"/>
          </w:rPr>
          <w:t>Written referral requirements</w:t>
        </w:r>
        <w:r w:rsidR="003C1615">
          <w:rPr>
            <w:webHidden/>
          </w:rPr>
          <w:tab/>
        </w:r>
        <w:r w:rsidR="003C1615">
          <w:rPr>
            <w:webHidden/>
          </w:rPr>
          <w:fldChar w:fldCharType="begin"/>
        </w:r>
        <w:r w:rsidR="003C1615">
          <w:rPr>
            <w:webHidden/>
          </w:rPr>
          <w:instrText xml:space="preserve"> PAGEREF _Toc168385856 \h </w:instrText>
        </w:r>
        <w:r w:rsidR="003C1615">
          <w:rPr>
            <w:webHidden/>
          </w:rPr>
        </w:r>
        <w:r w:rsidR="003C1615">
          <w:rPr>
            <w:webHidden/>
          </w:rPr>
          <w:fldChar w:fldCharType="separate"/>
        </w:r>
        <w:r w:rsidR="006412FC">
          <w:rPr>
            <w:webHidden/>
          </w:rPr>
          <w:t>14</w:t>
        </w:r>
        <w:r w:rsidR="003C1615">
          <w:rPr>
            <w:webHidden/>
          </w:rPr>
          <w:fldChar w:fldCharType="end"/>
        </w:r>
      </w:hyperlink>
    </w:p>
    <w:p w14:paraId="45B6E291" w14:textId="7EA42224" w:rsidR="003C1615" w:rsidRDefault="00000000" w:rsidP="00631BE1">
      <w:pPr>
        <w:pStyle w:val="TOC3"/>
        <w:rPr>
          <w:rFonts w:asciiTheme="minorHAnsi" w:eastAsiaTheme="minorEastAsia" w:hAnsiTheme="minorHAnsi" w:cstheme="minorBidi"/>
          <w:sz w:val="22"/>
          <w:szCs w:val="22"/>
        </w:rPr>
      </w:pPr>
      <w:hyperlink w:anchor="_Toc168385857" w:history="1">
        <w:r w:rsidR="003C1615" w:rsidRPr="00E27399">
          <w:rPr>
            <w:rStyle w:val="Hyperlink"/>
          </w:rPr>
          <w:t>3.2.2</w:t>
        </w:r>
        <w:r w:rsidR="003C1615">
          <w:rPr>
            <w:rFonts w:asciiTheme="minorHAnsi" w:eastAsiaTheme="minorEastAsia" w:hAnsiTheme="minorHAnsi" w:cstheme="minorBidi"/>
            <w:sz w:val="22"/>
            <w:szCs w:val="22"/>
          </w:rPr>
          <w:tab/>
        </w:r>
        <w:r w:rsidR="003C1615" w:rsidRPr="00E27399">
          <w:rPr>
            <w:rStyle w:val="Hyperlink"/>
          </w:rPr>
          <w:t>Referrals from hospitals</w:t>
        </w:r>
        <w:r w:rsidR="003C1615">
          <w:rPr>
            <w:webHidden/>
          </w:rPr>
          <w:tab/>
        </w:r>
        <w:r w:rsidR="003C1615">
          <w:rPr>
            <w:webHidden/>
          </w:rPr>
          <w:fldChar w:fldCharType="begin"/>
        </w:r>
        <w:r w:rsidR="003C1615">
          <w:rPr>
            <w:webHidden/>
          </w:rPr>
          <w:instrText xml:space="preserve"> PAGEREF _Toc168385857 \h </w:instrText>
        </w:r>
        <w:r w:rsidR="003C1615">
          <w:rPr>
            <w:webHidden/>
          </w:rPr>
        </w:r>
        <w:r w:rsidR="003C1615">
          <w:rPr>
            <w:webHidden/>
          </w:rPr>
          <w:fldChar w:fldCharType="separate"/>
        </w:r>
        <w:r w:rsidR="006412FC">
          <w:rPr>
            <w:webHidden/>
          </w:rPr>
          <w:t>15</w:t>
        </w:r>
        <w:r w:rsidR="003C1615">
          <w:rPr>
            <w:webHidden/>
          </w:rPr>
          <w:fldChar w:fldCharType="end"/>
        </w:r>
      </w:hyperlink>
    </w:p>
    <w:p w14:paraId="141EA8D3" w14:textId="25CB5E2F" w:rsidR="003C1615" w:rsidRDefault="00000000" w:rsidP="00631BE1">
      <w:pPr>
        <w:pStyle w:val="TOC3"/>
        <w:rPr>
          <w:rFonts w:asciiTheme="minorHAnsi" w:eastAsiaTheme="minorEastAsia" w:hAnsiTheme="minorHAnsi" w:cstheme="minorBidi"/>
          <w:sz w:val="22"/>
          <w:szCs w:val="22"/>
        </w:rPr>
      </w:pPr>
      <w:hyperlink w:anchor="_Toc168385858" w:history="1">
        <w:r w:rsidR="003C1615" w:rsidRPr="00E27399">
          <w:rPr>
            <w:rStyle w:val="Hyperlink"/>
          </w:rPr>
          <w:t>3.2.3</w:t>
        </w:r>
        <w:r w:rsidR="003C1615">
          <w:rPr>
            <w:rFonts w:asciiTheme="minorHAnsi" w:eastAsiaTheme="minorEastAsia" w:hAnsiTheme="minorHAnsi" w:cstheme="minorBidi"/>
            <w:sz w:val="22"/>
            <w:szCs w:val="22"/>
          </w:rPr>
          <w:tab/>
        </w:r>
        <w:r w:rsidR="003C1615" w:rsidRPr="00E27399">
          <w:rPr>
            <w:rStyle w:val="Hyperlink"/>
          </w:rPr>
          <w:t>Referral to a CN provider</w:t>
        </w:r>
        <w:r w:rsidR="003C1615">
          <w:rPr>
            <w:webHidden/>
          </w:rPr>
          <w:tab/>
        </w:r>
        <w:r w:rsidR="003C1615">
          <w:rPr>
            <w:webHidden/>
          </w:rPr>
          <w:fldChar w:fldCharType="begin"/>
        </w:r>
        <w:r w:rsidR="003C1615">
          <w:rPr>
            <w:webHidden/>
          </w:rPr>
          <w:instrText xml:space="preserve"> PAGEREF _Toc168385858 \h </w:instrText>
        </w:r>
        <w:r w:rsidR="003C1615">
          <w:rPr>
            <w:webHidden/>
          </w:rPr>
        </w:r>
        <w:r w:rsidR="003C1615">
          <w:rPr>
            <w:webHidden/>
          </w:rPr>
          <w:fldChar w:fldCharType="separate"/>
        </w:r>
        <w:r w:rsidR="006412FC">
          <w:rPr>
            <w:webHidden/>
          </w:rPr>
          <w:t>15</w:t>
        </w:r>
        <w:r w:rsidR="003C1615">
          <w:rPr>
            <w:webHidden/>
          </w:rPr>
          <w:fldChar w:fldCharType="end"/>
        </w:r>
      </w:hyperlink>
    </w:p>
    <w:p w14:paraId="773F5973" w14:textId="552FA8E4" w:rsidR="003C1615" w:rsidRDefault="00000000" w:rsidP="00631BE1">
      <w:pPr>
        <w:pStyle w:val="TOC3"/>
        <w:rPr>
          <w:rFonts w:asciiTheme="minorHAnsi" w:eastAsiaTheme="minorEastAsia" w:hAnsiTheme="minorHAnsi" w:cstheme="minorBidi"/>
          <w:sz w:val="22"/>
          <w:szCs w:val="22"/>
        </w:rPr>
      </w:pPr>
      <w:hyperlink w:anchor="_Toc168385859" w:history="1">
        <w:r w:rsidR="003C1615" w:rsidRPr="00E27399">
          <w:rPr>
            <w:rStyle w:val="Hyperlink"/>
          </w:rPr>
          <w:t>3.2.4</w:t>
        </w:r>
        <w:r w:rsidR="003C1615">
          <w:rPr>
            <w:rFonts w:asciiTheme="minorHAnsi" w:eastAsiaTheme="minorEastAsia" w:hAnsiTheme="minorHAnsi" w:cstheme="minorBidi"/>
            <w:sz w:val="22"/>
            <w:szCs w:val="22"/>
          </w:rPr>
          <w:tab/>
        </w:r>
        <w:r w:rsidR="003C1615" w:rsidRPr="00E27399">
          <w:rPr>
            <w:rStyle w:val="Hyperlink"/>
          </w:rPr>
          <w:t>Referral period</w:t>
        </w:r>
        <w:r w:rsidR="003C1615">
          <w:rPr>
            <w:webHidden/>
          </w:rPr>
          <w:tab/>
        </w:r>
        <w:r w:rsidR="003C1615">
          <w:rPr>
            <w:webHidden/>
          </w:rPr>
          <w:fldChar w:fldCharType="begin"/>
        </w:r>
        <w:r w:rsidR="003C1615">
          <w:rPr>
            <w:webHidden/>
          </w:rPr>
          <w:instrText xml:space="preserve"> PAGEREF _Toc168385859 \h </w:instrText>
        </w:r>
        <w:r w:rsidR="003C1615">
          <w:rPr>
            <w:webHidden/>
          </w:rPr>
        </w:r>
        <w:r w:rsidR="003C1615">
          <w:rPr>
            <w:webHidden/>
          </w:rPr>
          <w:fldChar w:fldCharType="separate"/>
        </w:r>
        <w:r w:rsidR="006412FC">
          <w:rPr>
            <w:webHidden/>
          </w:rPr>
          <w:t>16</w:t>
        </w:r>
        <w:r w:rsidR="003C1615">
          <w:rPr>
            <w:webHidden/>
          </w:rPr>
          <w:fldChar w:fldCharType="end"/>
        </w:r>
      </w:hyperlink>
    </w:p>
    <w:p w14:paraId="545796D3" w14:textId="5FA78965" w:rsidR="003C1615" w:rsidRDefault="00000000" w:rsidP="00631BE1">
      <w:pPr>
        <w:pStyle w:val="TOC3"/>
        <w:rPr>
          <w:rFonts w:asciiTheme="minorHAnsi" w:eastAsiaTheme="minorEastAsia" w:hAnsiTheme="minorHAnsi" w:cstheme="minorBidi"/>
          <w:sz w:val="22"/>
          <w:szCs w:val="22"/>
        </w:rPr>
      </w:pPr>
      <w:hyperlink w:anchor="_Toc168385860" w:history="1">
        <w:r w:rsidR="003C1615" w:rsidRPr="00E27399">
          <w:rPr>
            <w:rStyle w:val="Hyperlink"/>
          </w:rPr>
          <w:t>3.2.5</w:t>
        </w:r>
        <w:r w:rsidR="003C1615">
          <w:rPr>
            <w:rFonts w:asciiTheme="minorHAnsi" w:eastAsiaTheme="minorEastAsia" w:hAnsiTheme="minorHAnsi" w:cstheme="minorBidi"/>
            <w:sz w:val="22"/>
            <w:szCs w:val="22"/>
          </w:rPr>
          <w:tab/>
        </w:r>
        <w:r w:rsidR="003C1615" w:rsidRPr="00E27399">
          <w:rPr>
            <w:rStyle w:val="Hyperlink"/>
          </w:rPr>
          <w:t>Informal enquiry</w:t>
        </w:r>
        <w:r w:rsidR="003C1615">
          <w:rPr>
            <w:webHidden/>
          </w:rPr>
          <w:tab/>
        </w:r>
        <w:r w:rsidR="003C1615">
          <w:rPr>
            <w:webHidden/>
          </w:rPr>
          <w:fldChar w:fldCharType="begin"/>
        </w:r>
        <w:r w:rsidR="003C1615">
          <w:rPr>
            <w:webHidden/>
          </w:rPr>
          <w:instrText xml:space="preserve"> PAGEREF _Toc168385860 \h </w:instrText>
        </w:r>
        <w:r w:rsidR="003C1615">
          <w:rPr>
            <w:webHidden/>
          </w:rPr>
        </w:r>
        <w:r w:rsidR="003C1615">
          <w:rPr>
            <w:webHidden/>
          </w:rPr>
          <w:fldChar w:fldCharType="separate"/>
        </w:r>
        <w:r w:rsidR="006412FC">
          <w:rPr>
            <w:webHidden/>
          </w:rPr>
          <w:t>16</w:t>
        </w:r>
        <w:r w:rsidR="003C1615">
          <w:rPr>
            <w:webHidden/>
          </w:rPr>
          <w:fldChar w:fldCharType="end"/>
        </w:r>
      </w:hyperlink>
    </w:p>
    <w:p w14:paraId="3F41F4D8" w14:textId="1F51B9D6" w:rsidR="003C1615" w:rsidRDefault="00000000" w:rsidP="00631BE1">
      <w:pPr>
        <w:pStyle w:val="TOC3"/>
        <w:rPr>
          <w:rFonts w:asciiTheme="minorHAnsi" w:eastAsiaTheme="minorEastAsia" w:hAnsiTheme="minorHAnsi" w:cstheme="minorBidi"/>
          <w:sz w:val="22"/>
          <w:szCs w:val="22"/>
        </w:rPr>
      </w:pPr>
      <w:hyperlink w:anchor="_Toc168385861" w:history="1">
        <w:r w:rsidR="003C1615" w:rsidRPr="00E27399">
          <w:rPr>
            <w:rStyle w:val="Hyperlink"/>
          </w:rPr>
          <w:t>3.2.6</w:t>
        </w:r>
        <w:r w:rsidR="003C1615">
          <w:rPr>
            <w:rFonts w:asciiTheme="minorHAnsi" w:eastAsiaTheme="minorEastAsia" w:hAnsiTheme="minorHAnsi" w:cstheme="minorBidi"/>
            <w:sz w:val="22"/>
            <w:szCs w:val="22"/>
          </w:rPr>
          <w:tab/>
        </w:r>
        <w:r w:rsidR="003C1615" w:rsidRPr="00E27399">
          <w:rPr>
            <w:rStyle w:val="Hyperlink"/>
          </w:rPr>
          <w:t>Acceptance of a referral</w:t>
        </w:r>
        <w:r w:rsidR="003C1615">
          <w:rPr>
            <w:webHidden/>
          </w:rPr>
          <w:tab/>
        </w:r>
        <w:r w:rsidR="003C1615">
          <w:rPr>
            <w:webHidden/>
          </w:rPr>
          <w:fldChar w:fldCharType="begin"/>
        </w:r>
        <w:r w:rsidR="003C1615">
          <w:rPr>
            <w:webHidden/>
          </w:rPr>
          <w:instrText xml:space="preserve"> PAGEREF _Toc168385861 \h </w:instrText>
        </w:r>
        <w:r w:rsidR="003C1615">
          <w:rPr>
            <w:webHidden/>
          </w:rPr>
        </w:r>
        <w:r w:rsidR="003C1615">
          <w:rPr>
            <w:webHidden/>
          </w:rPr>
          <w:fldChar w:fldCharType="separate"/>
        </w:r>
        <w:r w:rsidR="006412FC">
          <w:rPr>
            <w:webHidden/>
          </w:rPr>
          <w:t>16</w:t>
        </w:r>
        <w:r w:rsidR="003C1615">
          <w:rPr>
            <w:webHidden/>
          </w:rPr>
          <w:fldChar w:fldCharType="end"/>
        </w:r>
      </w:hyperlink>
    </w:p>
    <w:p w14:paraId="605AD44A" w14:textId="16472623" w:rsidR="003C1615" w:rsidRDefault="00000000">
      <w:pPr>
        <w:pStyle w:val="TOC2"/>
        <w:rPr>
          <w:rFonts w:asciiTheme="minorHAnsi" w:eastAsiaTheme="minorEastAsia" w:hAnsiTheme="minorHAnsi" w:cstheme="minorBidi"/>
          <w:smallCaps w:val="0"/>
          <w:noProof/>
          <w:sz w:val="22"/>
          <w:szCs w:val="22"/>
        </w:rPr>
      </w:pPr>
      <w:hyperlink w:anchor="_Toc168385862" w:history="1">
        <w:r w:rsidR="003C1615" w:rsidRPr="00E27399">
          <w:rPr>
            <w:rStyle w:val="Hyperlink"/>
            <w:rFonts w:ascii="Open Sans Semibold" w:hAnsi="Open Sans Semibold" w:cs="Open Sans Semibold"/>
            <w:bCs/>
            <w:noProof/>
          </w:rPr>
          <w:t>3.3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TRANSFER OF A CLIENT</w:t>
        </w:r>
        <w:r w:rsidR="003C1615">
          <w:rPr>
            <w:noProof/>
            <w:webHidden/>
          </w:rPr>
          <w:tab/>
        </w:r>
        <w:r w:rsidR="003C1615">
          <w:rPr>
            <w:noProof/>
            <w:webHidden/>
          </w:rPr>
          <w:fldChar w:fldCharType="begin"/>
        </w:r>
        <w:r w:rsidR="003C1615">
          <w:rPr>
            <w:noProof/>
            <w:webHidden/>
          </w:rPr>
          <w:instrText xml:space="preserve"> PAGEREF _Toc168385862 \h </w:instrText>
        </w:r>
        <w:r w:rsidR="003C1615">
          <w:rPr>
            <w:noProof/>
            <w:webHidden/>
          </w:rPr>
        </w:r>
        <w:r w:rsidR="003C1615">
          <w:rPr>
            <w:noProof/>
            <w:webHidden/>
          </w:rPr>
          <w:fldChar w:fldCharType="separate"/>
        </w:r>
        <w:r w:rsidR="006412FC">
          <w:rPr>
            <w:noProof/>
            <w:webHidden/>
          </w:rPr>
          <w:t>16</w:t>
        </w:r>
        <w:r w:rsidR="003C1615">
          <w:rPr>
            <w:noProof/>
            <w:webHidden/>
          </w:rPr>
          <w:fldChar w:fldCharType="end"/>
        </w:r>
      </w:hyperlink>
    </w:p>
    <w:p w14:paraId="178F0236" w14:textId="7889F3D1" w:rsidR="003C1615" w:rsidRDefault="00000000">
      <w:pPr>
        <w:pStyle w:val="TOC2"/>
        <w:rPr>
          <w:rFonts w:asciiTheme="minorHAnsi" w:eastAsiaTheme="minorEastAsia" w:hAnsiTheme="minorHAnsi" w:cstheme="minorBidi"/>
          <w:smallCaps w:val="0"/>
          <w:noProof/>
          <w:sz w:val="22"/>
          <w:szCs w:val="22"/>
        </w:rPr>
      </w:pPr>
      <w:hyperlink w:anchor="_Toc168385863" w:history="1">
        <w:r w:rsidR="003C1615" w:rsidRPr="00E27399">
          <w:rPr>
            <w:rStyle w:val="Hyperlink"/>
            <w:rFonts w:ascii="Open Sans Semibold" w:hAnsi="Open Sans Semibold" w:cs="Open Sans Semibold"/>
            <w:bCs/>
            <w:noProof/>
          </w:rPr>
          <w:t>3.4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INFORMED CONSENT</w:t>
        </w:r>
        <w:r w:rsidR="003C1615">
          <w:rPr>
            <w:noProof/>
            <w:webHidden/>
          </w:rPr>
          <w:tab/>
        </w:r>
        <w:r w:rsidR="003C1615">
          <w:rPr>
            <w:noProof/>
            <w:webHidden/>
          </w:rPr>
          <w:fldChar w:fldCharType="begin"/>
        </w:r>
        <w:r w:rsidR="003C1615">
          <w:rPr>
            <w:noProof/>
            <w:webHidden/>
          </w:rPr>
          <w:instrText xml:space="preserve"> PAGEREF _Toc168385863 \h </w:instrText>
        </w:r>
        <w:r w:rsidR="003C1615">
          <w:rPr>
            <w:noProof/>
            <w:webHidden/>
          </w:rPr>
        </w:r>
        <w:r w:rsidR="003C1615">
          <w:rPr>
            <w:noProof/>
            <w:webHidden/>
          </w:rPr>
          <w:fldChar w:fldCharType="separate"/>
        </w:r>
        <w:r w:rsidR="006412FC">
          <w:rPr>
            <w:noProof/>
            <w:webHidden/>
          </w:rPr>
          <w:t>17</w:t>
        </w:r>
        <w:r w:rsidR="003C1615">
          <w:rPr>
            <w:noProof/>
            <w:webHidden/>
          </w:rPr>
          <w:fldChar w:fldCharType="end"/>
        </w:r>
      </w:hyperlink>
    </w:p>
    <w:p w14:paraId="64549799" w14:textId="55A73469" w:rsidR="003C1615" w:rsidRDefault="00000000">
      <w:pPr>
        <w:pStyle w:val="TOC2"/>
        <w:rPr>
          <w:rFonts w:asciiTheme="minorHAnsi" w:eastAsiaTheme="minorEastAsia" w:hAnsiTheme="minorHAnsi" w:cstheme="minorBidi"/>
          <w:smallCaps w:val="0"/>
          <w:noProof/>
          <w:sz w:val="22"/>
          <w:szCs w:val="22"/>
        </w:rPr>
      </w:pPr>
      <w:hyperlink w:anchor="_Toc168385864" w:history="1">
        <w:r w:rsidR="003C1615" w:rsidRPr="00E27399">
          <w:rPr>
            <w:rStyle w:val="Hyperlink"/>
            <w:rFonts w:ascii="Open Sans Semibold" w:hAnsi="Open Sans Semibold" w:cs="Open Sans Semibold"/>
            <w:bCs/>
            <w:noProof/>
          </w:rPr>
          <w:t>3.5</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DATE OF ADMISSION</w:t>
        </w:r>
        <w:r w:rsidR="003C1615">
          <w:rPr>
            <w:noProof/>
            <w:webHidden/>
          </w:rPr>
          <w:tab/>
        </w:r>
        <w:r w:rsidR="003C1615">
          <w:rPr>
            <w:noProof/>
            <w:webHidden/>
          </w:rPr>
          <w:fldChar w:fldCharType="begin"/>
        </w:r>
        <w:r w:rsidR="003C1615">
          <w:rPr>
            <w:noProof/>
            <w:webHidden/>
          </w:rPr>
          <w:instrText xml:space="preserve"> PAGEREF _Toc168385864 \h </w:instrText>
        </w:r>
        <w:r w:rsidR="003C1615">
          <w:rPr>
            <w:noProof/>
            <w:webHidden/>
          </w:rPr>
        </w:r>
        <w:r w:rsidR="003C1615">
          <w:rPr>
            <w:noProof/>
            <w:webHidden/>
          </w:rPr>
          <w:fldChar w:fldCharType="separate"/>
        </w:r>
        <w:r w:rsidR="006412FC">
          <w:rPr>
            <w:noProof/>
            <w:webHidden/>
          </w:rPr>
          <w:t>17</w:t>
        </w:r>
        <w:r w:rsidR="003C1615">
          <w:rPr>
            <w:noProof/>
            <w:webHidden/>
          </w:rPr>
          <w:fldChar w:fldCharType="end"/>
        </w:r>
      </w:hyperlink>
    </w:p>
    <w:p w14:paraId="1C48BB73" w14:textId="31475FBF" w:rsidR="003C1615" w:rsidRDefault="00000000">
      <w:pPr>
        <w:pStyle w:val="TOC1"/>
        <w:rPr>
          <w:rFonts w:asciiTheme="minorHAnsi" w:eastAsiaTheme="minorEastAsia" w:hAnsiTheme="minorHAnsi" w:cstheme="minorBidi"/>
          <w:i w:val="0"/>
          <w:sz w:val="22"/>
          <w:szCs w:val="22"/>
        </w:rPr>
      </w:pPr>
      <w:hyperlink w:anchor="_Toc168385865" w:history="1">
        <w:r w:rsidR="003C1615" w:rsidRPr="00E27399">
          <w:rPr>
            <w:rStyle w:val="Hyperlink"/>
            <w:rFonts w:ascii="Open Sans" w:hAnsi="Open Sans" w:cs="Open Sans"/>
            <w:b/>
            <w:bCs/>
          </w:rPr>
          <w:t>4</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Human Resources</w:t>
        </w:r>
        <w:r w:rsidR="003C1615">
          <w:rPr>
            <w:webHidden/>
          </w:rPr>
          <w:tab/>
        </w:r>
        <w:r w:rsidR="003C1615">
          <w:rPr>
            <w:webHidden/>
          </w:rPr>
          <w:fldChar w:fldCharType="begin"/>
        </w:r>
        <w:r w:rsidR="003C1615">
          <w:rPr>
            <w:webHidden/>
          </w:rPr>
          <w:instrText xml:space="preserve"> PAGEREF _Toc168385865 \h </w:instrText>
        </w:r>
        <w:r w:rsidR="003C1615">
          <w:rPr>
            <w:webHidden/>
          </w:rPr>
        </w:r>
        <w:r w:rsidR="003C1615">
          <w:rPr>
            <w:webHidden/>
          </w:rPr>
          <w:fldChar w:fldCharType="separate"/>
        </w:r>
        <w:r w:rsidR="006412FC">
          <w:rPr>
            <w:webHidden/>
          </w:rPr>
          <w:t>18</w:t>
        </w:r>
        <w:r w:rsidR="003C1615">
          <w:rPr>
            <w:webHidden/>
          </w:rPr>
          <w:fldChar w:fldCharType="end"/>
        </w:r>
      </w:hyperlink>
    </w:p>
    <w:p w14:paraId="2D4BEFB6" w14:textId="602FDDF2" w:rsidR="003C1615" w:rsidRDefault="00000000">
      <w:pPr>
        <w:pStyle w:val="TOC2"/>
        <w:rPr>
          <w:rFonts w:asciiTheme="minorHAnsi" w:eastAsiaTheme="minorEastAsia" w:hAnsiTheme="minorHAnsi" w:cstheme="minorBidi"/>
          <w:smallCaps w:val="0"/>
          <w:noProof/>
          <w:sz w:val="22"/>
          <w:szCs w:val="22"/>
        </w:rPr>
      </w:pPr>
      <w:hyperlink w:anchor="_Toc168385866" w:history="1">
        <w:r w:rsidR="003C1615" w:rsidRPr="00E27399">
          <w:rPr>
            <w:rStyle w:val="Hyperlink"/>
            <w:rFonts w:ascii="Open Sans Semibold" w:hAnsi="Open Sans Semibold" w:cs="Open Sans Semibold"/>
            <w:bCs/>
            <w:noProof/>
          </w:rPr>
          <w:t>4.1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PERSONNEL</w:t>
        </w:r>
        <w:r w:rsidR="003C1615">
          <w:rPr>
            <w:noProof/>
            <w:webHidden/>
          </w:rPr>
          <w:tab/>
        </w:r>
        <w:r w:rsidR="003C1615">
          <w:rPr>
            <w:noProof/>
            <w:webHidden/>
          </w:rPr>
          <w:fldChar w:fldCharType="begin"/>
        </w:r>
        <w:r w:rsidR="003C1615">
          <w:rPr>
            <w:noProof/>
            <w:webHidden/>
          </w:rPr>
          <w:instrText xml:space="preserve"> PAGEREF _Toc168385866 \h </w:instrText>
        </w:r>
        <w:r w:rsidR="003C1615">
          <w:rPr>
            <w:noProof/>
            <w:webHidden/>
          </w:rPr>
        </w:r>
        <w:r w:rsidR="003C1615">
          <w:rPr>
            <w:noProof/>
            <w:webHidden/>
          </w:rPr>
          <w:fldChar w:fldCharType="separate"/>
        </w:r>
        <w:r w:rsidR="006412FC">
          <w:rPr>
            <w:noProof/>
            <w:webHidden/>
          </w:rPr>
          <w:t>18</w:t>
        </w:r>
        <w:r w:rsidR="003C1615">
          <w:rPr>
            <w:noProof/>
            <w:webHidden/>
          </w:rPr>
          <w:fldChar w:fldCharType="end"/>
        </w:r>
      </w:hyperlink>
    </w:p>
    <w:p w14:paraId="5537F727" w14:textId="062F1EBA" w:rsidR="003C1615" w:rsidRDefault="00000000">
      <w:pPr>
        <w:pStyle w:val="TOC2"/>
        <w:rPr>
          <w:rFonts w:asciiTheme="minorHAnsi" w:eastAsiaTheme="minorEastAsia" w:hAnsiTheme="minorHAnsi" w:cstheme="minorBidi"/>
          <w:smallCaps w:val="0"/>
          <w:noProof/>
          <w:sz w:val="22"/>
          <w:szCs w:val="22"/>
        </w:rPr>
      </w:pPr>
      <w:hyperlink w:anchor="_Toc168385867" w:history="1">
        <w:r w:rsidR="003C1615" w:rsidRPr="00E27399">
          <w:rPr>
            <w:rStyle w:val="Hyperlink"/>
            <w:rFonts w:ascii="Open Sans Semibold" w:hAnsi="Open Sans Semibold" w:cs="Open Sans Semibold"/>
            <w:bCs/>
            <w:noProof/>
          </w:rPr>
          <w:t>4.2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REGISTERED NURSES (RN)</w:t>
        </w:r>
        <w:r w:rsidR="003C1615">
          <w:rPr>
            <w:noProof/>
            <w:webHidden/>
          </w:rPr>
          <w:tab/>
        </w:r>
        <w:r w:rsidR="003C1615">
          <w:rPr>
            <w:noProof/>
            <w:webHidden/>
          </w:rPr>
          <w:fldChar w:fldCharType="begin"/>
        </w:r>
        <w:r w:rsidR="003C1615">
          <w:rPr>
            <w:noProof/>
            <w:webHidden/>
          </w:rPr>
          <w:instrText xml:space="preserve"> PAGEREF _Toc168385867 \h </w:instrText>
        </w:r>
        <w:r w:rsidR="003C1615">
          <w:rPr>
            <w:noProof/>
            <w:webHidden/>
          </w:rPr>
        </w:r>
        <w:r w:rsidR="003C1615">
          <w:rPr>
            <w:noProof/>
            <w:webHidden/>
          </w:rPr>
          <w:fldChar w:fldCharType="separate"/>
        </w:r>
        <w:r w:rsidR="006412FC">
          <w:rPr>
            <w:noProof/>
            <w:webHidden/>
          </w:rPr>
          <w:t>18</w:t>
        </w:r>
        <w:r w:rsidR="003C1615">
          <w:rPr>
            <w:noProof/>
            <w:webHidden/>
          </w:rPr>
          <w:fldChar w:fldCharType="end"/>
        </w:r>
      </w:hyperlink>
    </w:p>
    <w:p w14:paraId="5F116B6F" w14:textId="058EA9DA" w:rsidR="003C1615" w:rsidRDefault="00000000" w:rsidP="00631BE1">
      <w:pPr>
        <w:pStyle w:val="TOC3"/>
        <w:rPr>
          <w:rFonts w:asciiTheme="minorHAnsi" w:eastAsiaTheme="minorEastAsia" w:hAnsiTheme="minorHAnsi" w:cstheme="minorBidi"/>
          <w:sz w:val="22"/>
          <w:szCs w:val="22"/>
        </w:rPr>
      </w:pPr>
      <w:hyperlink w:anchor="_Toc168385868" w:history="1">
        <w:r w:rsidR="003C1615" w:rsidRPr="00E27399">
          <w:rPr>
            <w:rStyle w:val="Hyperlink"/>
          </w:rPr>
          <w:t>4.2.1</w:t>
        </w:r>
        <w:r w:rsidR="003C1615">
          <w:rPr>
            <w:rFonts w:asciiTheme="minorHAnsi" w:eastAsiaTheme="minorEastAsia" w:hAnsiTheme="minorHAnsi" w:cstheme="minorBidi"/>
            <w:sz w:val="22"/>
            <w:szCs w:val="22"/>
          </w:rPr>
          <w:tab/>
        </w:r>
        <w:r w:rsidR="003C1615" w:rsidRPr="00E27399">
          <w:rPr>
            <w:rStyle w:val="Hyperlink"/>
          </w:rPr>
          <w:t>Delegation of care</w:t>
        </w:r>
        <w:r w:rsidR="003C1615">
          <w:rPr>
            <w:webHidden/>
          </w:rPr>
          <w:tab/>
        </w:r>
        <w:r w:rsidR="003C1615">
          <w:rPr>
            <w:webHidden/>
          </w:rPr>
          <w:fldChar w:fldCharType="begin"/>
        </w:r>
        <w:r w:rsidR="003C1615">
          <w:rPr>
            <w:webHidden/>
          </w:rPr>
          <w:instrText xml:space="preserve"> PAGEREF _Toc168385868 \h </w:instrText>
        </w:r>
        <w:r w:rsidR="003C1615">
          <w:rPr>
            <w:webHidden/>
          </w:rPr>
        </w:r>
        <w:r w:rsidR="003C1615">
          <w:rPr>
            <w:webHidden/>
          </w:rPr>
          <w:fldChar w:fldCharType="separate"/>
        </w:r>
        <w:r w:rsidR="006412FC">
          <w:rPr>
            <w:webHidden/>
          </w:rPr>
          <w:t>19</w:t>
        </w:r>
        <w:r w:rsidR="003C1615">
          <w:rPr>
            <w:webHidden/>
          </w:rPr>
          <w:fldChar w:fldCharType="end"/>
        </w:r>
      </w:hyperlink>
    </w:p>
    <w:p w14:paraId="3A535A1D" w14:textId="7F71373A" w:rsidR="003C1615" w:rsidRDefault="00000000">
      <w:pPr>
        <w:pStyle w:val="TOC2"/>
        <w:rPr>
          <w:rFonts w:asciiTheme="minorHAnsi" w:eastAsiaTheme="minorEastAsia" w:hAnsiTheme="minorHAnsi" w:cstheme="minorBidi"/>
          <w:smallCaps w:val="0"/>
          <w:noProof/>
          <w:sz w:val="22"/>
          <w:szCs w:val="22"/>
        </w:rPr>
      </w:pPr>
      <w:hyperlink w:anchor="_Toc168385869" w:history="1">
        <w:r w:rsidR="003C1615" w:rsidRPr="00E27399">
          <w:rPr>
            <w:rStyle w:val="Hyperlink"/>
            <w:rFonts w:ascii="Open Sans Semibold" w:hAnsi="Open Sans Semibold" w:cs="Open Sans Semibold"/>
            <w:bCs/>
            <w:noProof/>
          </w:rPr>
          <w:t>4.3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ENROLLED NURSES (EN)</w:t>
        </w:r>
        <w:r w:rsidR="003C1615">
          <w:rPr>
            <w:noProof/>
            <w:webHidden/>
          </w:rPr>
          <w:tab/>
        </w:r>
        <w:r w:rsidR="003C1615">
          <w:rPr>
            <w:noProof/>
            <w:webHidden/>
          </w:rPr>
          <w:fldChar w:fldCharType="begin"/>
        </w:r>
        <w:r w:rsidR="003C1615">
          <w:rPr>
            <w:noProof/>
            <w:webHidden/>
          </w:rPr>
          <w:instrText xml:space="preserve"> PAGEREF _Toc168385869 \h </w:instrText>
        </w:r>
        <w:r w:rsidR="003C1615">
          <w:rPr>
            <w:noProof/>
            <w:webHidden/>
          </w:rPr>
        </w:r>
        <w:r w:rsidR="003C1615">
          <w:rPr>
            <w:noProof/>
            <w:webHidden/>
          </w:rPr>
          <w:fldChar w:fldCharType="separate"/>
        </w:r>
        <w:r w:rsidR="006412FC">
          <w:rPr>
            <w:noProof/>
            <w:webHidden/>
          </w:rPr>
          <w:t>20</w:t>
        </w:r>
        <w:r w:rsidR="003C1615">
          <w:rPr>
            <w:noProof/>
            <w:webHidden/>
          </w:rPr>
          <w:fldChar w:fldCharType="end"/>
        </w:r>
      </w:hyperlink>
    </w:p>
    <w:p w14:paraId="2AB4EDBE" w14:textId="5967639F" w:rsidR="003C1615" w:rsidRDefault="00000000">
      <w:pPr>
        <w:pStyle w:val="TOC2"/>
        <w:rPr>
          <w:rFonts w:asciiTheme="minorHAnsi" w:eastAsiaTheme="minorEastAsia" w:hAnsiTheme="minorHAnsi" w:cstheme="minorBidi"/>
          <w:smallCaps w:val="0"/>
          <w:noProof/>
          <w:sz w:val="22"/>
          <w:szCs w:val="22"/>
        </w:rPr>
      </w:pPr>
      <w:hyperlink w:anchor="_Toc168385870" w:history="1">
        <w:r w:rsidR="003C1615" w:rsidRPr="00E27399">
          <w:rPr>
            <w:rStyle w:val="Hyperlink"/>
            <w:rFonts w:ascii="Open Sans Semibold" w:hAnsi="Open Sans Semibold" w:cs="Open Sans Semibold"/>
            <w:bCs/>
            <w:noProof/>
          </w:rPr>
          <w:t>4.4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PERSONAL CARE WORKERS (PCW)</w:t>
        </w:r>
        <w:r w:rsidR="003C1615">
          <w:rPr>
            <w:noProof/>
            <w:webHidden/>
          </w:rPr>
          <w:tab/>
        </w:r>
        <w:r w:rsidR="003C1615">
          <w:rPr>
            <w:noProof/>
            <w:webHidden/>
          </w:rPr>
          <w:fldChar w:fldCharType="begin"/>
        </w:r>
        <w:r w:rsidR="003C1615">
          <w:rPr>
            <w:noProof/>
            <w:webHidden/>
          </w:rPr>
          <w:instrText xml:space="preserve"> PAGEREF _Toc168385870 \h </w:instrText>
        </w:r>
        <w:r w:rsidR="003C1615">
          <w:rPr>
            <w:noProof/>
            <w:webHidden/>
          </w:rPr>
        </w:r>
        <w:r w:rsidR="003C1615">
          <w:rPr>
            <w:noProof/>
            <w:webHidden/>
          </w:rPr>
          <w:fldChar w:fldCharType="separate"/>
        </w:r>
        <w:r w:rsidR="006412FC">
          <w:rPr>
            <w:noProof/>
            <w:webHidden/>
          </w:rPr>
          <w:t>20</w:t>
        </w:r>
        <w:r w:rsidR="003C1615">
          <w:rPr>
            <w:noProof/>
            <w:webHidden/>
          </w:rPr>
          <w:fldChar w:fldCharType="end"/>
        </w:r>
      </w:hyperlink>
    </w:p>
    <w:p w14:paraId="7A115861" w14:textId="4C7C98B6" w:rsidR="003C1615" w:rsidRDefault="00000000">
      <w:pPr>
        <w:pStyle w:val="TOC2"/>
        <w:rPr>
          <w:rFonts w:asciiTheme="minorHAnsi" w:eastAsiaTheme="minorEastAsia" w:hAnsiTheme="minorHAnsi" w:cstheme="minorBidi"/>
          <w:smallCaps w:val="0"/>
          <w:noProof/>
          <w:sz w:val="22"/>
          <w:szCs w:val="22"/>
        </w:rPr>
      </w:pPr>
      <w:hyperlink w:anchor="_Toc168385871" w:history="1">
        <w:r w:rsidR="003C1615" w:rsidRPr="00E27399">
          <w:rPr>
            <w:rStyle w:val="Hyperlink"/>
            <w:rFonts w:ascii="Open Sans Semibold" w:hAnsi="Open Sans Semibold" w:cs="Open Sans Semibold"/>
            <w:bCs/>
            <w:noProof/>
          </w:rPr>
          <w:t>4.5</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COMPETENCIES AND TRAINING</w:t>
        </w:r>
        <w:r w:rsidR="003C1615">
          <w:rPr>
            <w:noProof/>
            <w:webHidden/>
          </w:rPr>
          <w:tab/>
        </w:r>
        <w:r w:rsidR="003C1615">
          <w:rPr>
            <w:noProof/>
            <w:webHidden/>
          </w:rPr>
          <w:fldChar w:fldCharType="begin"/>
        </w:r>
        <w:r w:rsidR="003C1615">
          <w:rPr>
            <w:noProof/>
            <w:webHidden/>
          </w:rPr>
          <w:instrText xml:space="preserve"> PAGEREF _Toc168385871 \h </w:instrText>
        </w:r>
        <w:r w:rsidR="003C1615">
          <w:rPr>
            <w:noProof/>
            <w:webHidden/>
          </w:rPr>
        </w:r>
        <w:r w:rsidR="003C1615">
          <w:rPr>
            <w:noProof/>
            <w:webHidden/>
          </w:rPr>
          <w:fldChar w:fldCharType="separate"/>
        </w:r>
        <w:r w:rsidR="006412FC">
          <w:rPr>
            <w:noProof/>
            <w:webHidden/>
          </w:rPr>
          <w:t>21</w:t>
        </w:r>
        <w:r w:rsidR="003C1615">
          <w:rPr>
            <w:noProof/>
            <w:webHidden/>
          </w:rPr>
          <w:fldChar w:fldCharType="end"/>
        </w:r>
      </w:hyperlink>
    </w:p>
    <w:p w14:paraId="06787096" w14:textId="60C8D3E5" w:rsidR="003C1615" w:rsidRDefault="00000000" w:rsidP="00631BE1">
      <w:pPr>
        <w:pStyle w:val="TOC3"/>
        <w:rPr>
          <w:rFonts w:asciiTheme="minorHAnsi" w:eastAsiaTheme="minorEastAsia" w:hAnsiTheme="minorHAnsi" w:cstheme="minorBidi"/>
          <w:sz w:val="22"/>
          <w:szCs w:val="22"/>
        </w:rPr>
      </w:pPr>
      <w:hyperlink w:anchor="_Toc168385872" w:history="1">
        <w:r w:rsidR="003C1615" w:rsidRPr="00E27399">
          <w:rPr>
            <w:rStyle w:val="Hyperlink"/>
          </w:rPr>
          <w:t>4.5.1</w:t>
        </w:r>
        <w:r w:rsidR="003C1615">
          <w:rPr>
            <w:rFonts w:asciiTheme="minorHAnsi" w:eastAsiaTheme="minorEastAsia" w:hAnsiTheme="minorHAnsi" w:cstheme="minorBidi"/>
            <w:sz w:val="22"/>
            <w:szCs w:val="22"/>
          </w:rPr>
          <w:tab/>
        </w:r>
        <w:r w:rsidR="003C1615" w:rsidRPr="00E27399">
          <w:rPr>
            <w:rStyle w:val="Hyperlink"/>
          </w:rPr>
          <w:t>First Aid and BLS competency requirements</w:t>
        </w:r>
        <w:r w:rsidR="003C1615">
          <w:rPr>
            <w:webHidden/>
          </w:rPr>
          <w:tab/>
        </w:r>
        <w:r w:rsidR="003C1615">
          <w:rPr>
            <w:webHidden/>
          </w:rPr>
          <w:fldChar w:fldCharType="begin"/>
        </w:r>
        <w:r w:rsidR="003C1615">
          <w:rPr>
            <w:webHidden/>
          </w:rPr>
          <w:instrText xml:space="preserve"> PAGEREF _Toc168385872 \h </w:instrText>
        </w:r>
        <w:r w:rsidR="003C1615">
          <w:rPr>
            <w:webHidden/>
          </w:rPr>
        </w:r>
        <w:r w:rsidR="003C1615">
          <w:rPr>
            <w:webHidden/>
          </w:rPr>
          <w:fldChar w:fldCharType="separate"/>
        </w:r>
        <w:r w:rsidR="006412FC">
          <w:rPr>
            <w:webHidden/>
          </w:rPr>
          <w:t>21</w:t>
        </w:r>
        <w:r w:rsidR="003C1615">
          <w:rPr>
            <w:webHidden/>
          </w:rPr>
          <w:fldChar w:fldCharType="end"/>
        </w:r>
      </w:hyperlink>
    </w:p>
    <w:p w14:paraId="5583DAF8" w14:textId="2F1A9420" w:rsidR="003C1615" w:rsidRDefault="00000000" w:rsidP="00631BE1">
      <w:pPr>
        <w:pStyle w:val="TOC3"/>
        <w:rPr>
          <w:rFonts w:asciiTheme="minorHAnsi" w:eastAsiaTheme="minorEastAsia" w:hAnsiTheme="minorHAnsi" w:cstheme="minorBidi"/>
          <w:sz w:val="22"/>
          <w:szCs w:val="22"/>
        </w:rPr>
      </w:pPr>
      <w:hyperlink w:anchor="_Toc168385873" w:history="1">
        <w:r w:rsidR="003C1615" w:rsidRPr="00E27399">
          <w:rPr>
            <w:rStyle w:val="Hyperlink"/>
          </w:rPr>
          <w:t>4.5.2</w:t>
        </w:r>
        <w:r w:rsidR="003C1615">
          <w:rPr>
            <w:rFonts w:asciiTheme="minorHAnsi" w:eastAsiaTheme="minorEastAsia" w:hAnsiTheme="minorHAnsi" w:cstheme="minorBidi"/>
            <w:sz w:val="22"/>
            <w:szCs w:val="22"/>
          </w:rPr>
          <w:tab/>
        </w:r>
        <w:r w:rsidR="003C1615" w:rsidRPr="00E27399">
          <w:rPr>
            <w:rStyle w:val="Hyperlink"/>
          </w:rPr>
          <w:t>Medication management competency</w:t>
        </w:r>
        <w:r w:rsidR="003C1615">
          <w:rPr>
            <w:webHidden/>
          </w:rPr>
          <w:tab/>
        </w:r>
        <w:r w:rsidR="003C1615">
          <w:rPr>
            <w:webHidden/>
          </w:rPr>
          <w:fldChar w:fldCharType="begin"/>
        </w:r>
        <w:r w:rsidR="003C1615">
          <w:rPr>
            <w:webHidden/>
          </w:rPr>
          <w:instrText xml:space="preserve"> PAGEREF _Toc168385873 \h </w:instrText>
        </w:r>
        <w:r w:rsidR="003C1615">
          <w:rPr>
            <w:webHidden/>
          </w:rPr>
        </w:r>
        <w:r w:rsidR="003C1615">
          <w:rPr>
            <w:webHidden/>
          </w:rPr>
          <w:fldChar w:fldCharType="separate"/>
        </w:r>
        <w:r w:rsidR="006412FC">
          <w:rPr>
            <w:webHidden/>
          </w:rPr>
          <w:t>21</w:t>
        </w:r>
        <w:r w:rsidR="003C1615">
          <w:rPr>
            <w:webHidden/>
          </w:rPr>
          <w:fldChar w:fldCharType="end"/>
        </w:r>
      </w:hyperlink>
    </w:p>
    <w:p w14:paraId="3E7449F0" w14:textId="12E63169" w:rsidR="003C1615" w:rsidRDefault="00000000" w:rsidP="00631BE1">
      <w:pPr>
        <w:pStyle w:val="TOC3"/>
        <w:rPr>
          <w:rFonts w:asciiTheme="minorHAnsi" w:eastAsiaTheme="minorEastAsia" w:hAnsiTheme="minorHAnsi" w:cstheme="minorBidi"/>
          <w:sz w:val="22"/>
          <w:szCs w:val="22"/>
        </w:rPr>
      </w:pPr>
      <w:hyperlink w:anchor="_Toc168385874" w:history="1">
        <w:r w:rsidR="003C1615" w:rsidRPr="00E27399">
          <w:rPr>
            <w:rStyle w:val="Hyperlink"/>
          </w:rPr>
          <w:t>4.5.3</w:t>
        </w:r>
        <w:r w:rsidR="003C1615">
          <w:rPr>
            <w:rFonts w:asciiTheme="minorHAnsi" w:eastAsiaTheme="minorEastAsia" w:hAnsiTheme="minorHAnsi" w:cstheme="minorBidi"/>
            <w:sz w:val="22"/>
            <w:szCs w:val="22"/>
          </w:rPr>
          <w:tab/>
        </w:r>
        <w:r w:rsidR="003C1615" w:rsidRPr="00E27399">
          <w:rPr>
            <w:rStyle w:val="Hyperlink"/>
          </w:rPr>
          <w:t>Infection prevention and control training</w:t>
        </w:r>
        <w:r w:rsidR="003C1615">
          <w:rPr>
            <w:webHidden/>
          </w:rPr>
          <w:tab/>
        </w:r>
        <w:r w:rsidR="003C1615">
          <w:rPr>
            <w:webHidden/>
          </w:rPr>
          <w:fldChar w:fldCharType="begin"/>
        </w:r>
        <w:r w:rsidR="003C1615">
          <w:rPr>
            <w:webHidden/>
          </w:rPr>
          <w:instrText xml:space="preserve"> PAGEREF _Toc168385874 \h </w:instrText>
        </w:r>
        <w:r w:rsidR="003C1615">
          <w:rPr>
            <w:webHidden/>
          </w:rPr>
        </w:r>
        <w:r w:rsidR="003C1615">
          <w:rPr>
            <w:webHidden/>
          </w:rPr>
          <w:fldChar w:fldCharType="separate"/>
        </w:r>
        <w:r w:rsidR="006412FC">
          <w:rPr>
            <w:webHidden/>
          </w:rPr>
          <w:t>22</w:t>
        </w:r>
        <w:r w:rsidR="003C1615">
          <w:rPr>
            <w:webHidden/>
          </w:rPr>
          <w:fldChar w:fldCharType="end"/>
        </w:r>
      </w:hyperlink>
    </w:p>
    <w:p w14:paraId="0E4560F8" w14:textId="05AB6820" w:rsidR="003C1615" w:rsidRDefault="00000000" w:rsidP="00631BE1">
      <w:pPr>
        <w:pStyle w:val="TOC3"/>
        <w:rPr>
          <w:rFonts w:asciiTheme="minorHAnsi" w:eastAsiaTheme="minorEastAsia" w:hAnsiTheme="minorHAnsi" w:cstheme="minorBidi"/>
          <w:sz w:val="22"/>
          <w:szCs w:val="22"/>
        </w:rPr>
      </w:pPr>
      <w:hyperlink w:anchor="_Toc168385875" w:history="1">
        <w:r w:rsidR="003C1615" w:rsidRPr="00E27399">
          <w:rPr>
            <w:rStyle w:val="Hyperlink"/>
          </w:rPr>
          <w:t>4.5.4</w:t>
        </w:r>
        <w:r w:rsidR="003C1615">
          <w:rPr>
            <w:rFonts w:asciiTheme="minorHAnsi" w:eastAsiaTheme="minorEastAsia" w:hAnsiTheme="minorHAnsi" w:cstheme="minorBidi"/>
            <w:sz w:val="22"/>
            <w:szCs w:val="22"/>
          </w:rPr>
          <w:tab/>
        </w:r>
        <w:r w:rsidR="003C1615" w:rsidRPr="00E27399">
          <w:rPr>
            <w:rStyle w:val="Hyperlink"/>
          </w:rPr>
          <w:t>Continuing education and performance management for personnel</w:t>
        </w:r>
        <w:r w:rsidR="003C1615">
          <w:rPr>
            <w:webHidden/>
          </w:rPr>
          <w:tab/>
        </w:r>
        <w:r w:rsidR="003C1615">
          <w:rPr>
            <w:webHidden/>
          </w:rPr>
          <w:fldChar w:fldCharType="begin"/>
        </w:r>
        <w:r w:rsidR="003C1615">
          <w:rPr>
            <w:webHidden/>
          </w:rPr>
          <w:instrText xml:space="preserve"> PAGEREF _Toc168385875 \h </w:instrText>
        </w:r>
        <w:r w:rsidR="003C1615">
          <w:rPr>
            <w:webHidden/>
          </w:rPr>
        </w:r>
        <w:r w:rsidR="003C1615">
          <w:rPr>
            <w:webHidden/>
          </w:rPr>
          <w:fldChar w:fldCharType="separate"/>
        </w:r>
        <w:r w:rsidR="006412FC">
          <w:rPr>
            <w:webHidden/>
          </w:rPr>
          <w:t>22</w:t>
        </w:r>
        <w:r w:rsidR="003C1615">
          <w:rPr>
            <w:webHidden/>
          </w:rPr>
          <w:fldChar w:fldCharType="end"/>
        </w:r>
      </w:hyperlink>
    </w:p>
    <w:p w14:paraId="16A5C956" w14:textId="2218314F" w:rsidR="003C1615" w:rsidRDefault="00000000">
      <w:pPr>
        <w:pStyle w:val="TOC1"/>
        <w:rPr>
          <w:rFonts w:asciiTheme="minorHAnsi" w:eastAsiaTheme="minorEastAsia" w:hAnsiTheme="minorHAnsi" w:cstheme="minorBidi"/>
          <w:i w:val="0"/>
          <w:sz w:val="22"/>
          <w:szCs w:val="22"/>
        </w:rPr>
      </w:pPr>
      <w:hyperlink w:anchor="_Toc168385876" w:history="1">
        <w:r w:rsidR="003C1615" w:rsidRPr="00E27399">
          <w:rPr>
            <w:rStyle w:val="Hyperlink"/>
            <w:rFonts w:ascii="Open Sans" w:hAnsi="Open Sans" w:cs="Open Sans"/>
            <w:b/>
            <w:bCs/>
          </w:rPr>
          <w:t>5</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Assessment and care documentation</w:t>
        </w:r>
        <w:r w:rsidR="003C1615">
          <w:rPr>
            <w:webHidden/>
          </w:rPr>
          <w:tab/>
        </w:r>
        <w:r w:rsidR="003C1615">
          <w:rPr>
            <w:webHidden/>
          </w:rPr>
          <w:fldChar w:fldCharType="begin"/>
        </w:r>
        <w:r w:rsidR="003C1615">
          <w:rPr>
            <w:webHidden/>
          </w:rPr>
          <w:instrText xml:space="preserve"> PAGEREF _Toc168385876 \h </w:instrText>
        </w:r>
        <w:r w:rsidR="003C1615">
          <w:rPr>
            <w:webHidden/>
          </w:rPr>
        </w:r>
        <w:r w:rsidR="003C1615">
          <w:rPr>
            <w:webHidden/>
          </w:rPr>
          <w:fldChar w:fldCharType="separate"/>
        </w:r>
        <w:r w:rsidR="006412FC">
          <w:rPr>
            <w:webHidden/>
          </w:rPr>
          <w:t>23</w:t>
        </w:r>
        <w:r w:rsidR="003C1615">
          <w:rPr>
            <w:webHidden/>
          </w:rPr>
          <w:fldChar w:fldCharType="end"/>
        </w:r>
      </w:hyperlink>
    </w:p>
    <w:p w14:paraId="7129A767" w14:textId="47C7A978" w:rsidR="003C1615" w:rsidRDefault="00000000">
      <w:pPr>
        <w:pStyle w:val="TOC2"/>
        <w:rPr>
          <w:rFonts w:asciiTheme="minorHAnsi" w:eastAsiaTheme="minorEastAsia" w:hAnsiTheme="minorHAnsi" w:cstheme="minorBidi"/>
          <w:smallCaps w:val="0"/>
          <w:noProof/>
          <w:sz w:val="22"/>
          <w:szCs w:val="22"/>
        </w:rPr>
      </w:pPr>
      <w:hyperlink w:anchor="_Toc168385877" w:history="1">
        <w:r w:rsidR="003C1615" w:rsidRPr="00E27399">
          <w:rPr>
            <w:rStyle w:val="Hyperlink"/>
            <w:rFonts w:ascii="Open Sans Semibold" w:hAnsi="Open Sans Semibold" w:cs="Open Sans Semibold"/>
            <w:bCs/>
            <w:noProof/>
          </w:rPr>
          <w:t>5.1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COMPREHENSIVE ASSESSMENT</w:t>
        </w:r>
        <w:r w:rsidR="003C1615">
          <w:rPr>
            <w:noProof/>
            <w:webHidden/>
          </w:rPr>
          <w:tab/>
        </w:r>
        <w:r w:rsidR="003C1615">
          <w:rPr>
            <w:noProof/>
            <w:webHidden/>
          </w:rPr>
          <w:fldChar w:fldCharType="begin"/>
        </w:r>
        <w:r w:rsidR="003C1615">
          <w:rPr>
            <w:noProof/>
            <w:webHidden/>
          </w:rPr>
          <w:instrText xml:space="preserve"> PAGEREF _Toc168385877 \h </w:instrText>
        </w:r>
        <w:r w:rsidR="003C1615">
          <w:rPr>
            <w:noProof/>
            <w:webHidden/>
          </w:rPr>
        </w:r>
        <w:r w:rsidR="003C1615">
          <w:rPr>
            <w:noProof/>
            <w:webHidden/>
          </w:rPr>
          <w:fldChar w:fldCharType="separate"/>
        </w:r>
        <w:r w:rsidR="006412FC">
          <w:rPr>
            <w:noProof/>
            <w:webHidden/>
          </w:rPr>
          <w:t>23</w:t>
        </w:r>
        <w:r w:rsidR="003C1615">
          <w:rPr>
            <w:noProof/>
            <w:webHidden/>
          </w:rPr>
          <w:fldChar w:fldCharType="end"/>
        </w:r>
      </w:hyperlink>
    </w:p>
    <w:p w14:paraId="66081F57" w14:textId="61BCD9E9" w:rsidR="003C1615" w:rsidRDefault="00000000" w:rsidP="00631BE1">
      <w:pPr>
        <w:pStyle w:val="TOC3"/>
        <w:rPr>
          <w:rFonts w:asciiTheme="minorHAnsi" w:eastAsiaTheme="minorEastAsia" w:hAnsiTheme="minorHAnsi" w:cstheme="minorBidi"/>
          <w:sz w:val="22"/>
          <w:szCs w:val="22"/>
        </w:rPr>
      </w:pPr>
      <w:hyperlink w:anchor="_Toc168385878" w:history="1">
        <w:r w:rsidR="003C1615" w:rsidRPr="00E27399">
          <w:rPr>
            <w:rStyle w:val="Hyperlink"/>
          </w:rPr>
          <w:t>5.1.1</w:t>
        </w:r>
        <w:r w:rsidR="003C1615">
          <w:rPr>
            <w:rFonts w:asciiTheme="minorHAnsi" w:eastAsiaTheme="minorEastAsia" w:hAnsiTheme="minorHAnsi" w:cstheme="minorBidi"/>
            <w:sz w:val="22"/>
            <w:szCs w:val="22"/>
          </w:rPr>
          <w:tab/>
        </w:r>
        <w:r w:rsidR="003C1615" w:rsidRPr="00E27399">
          <w:rPr>
            <w:rStyle w:val="Hyperlink"/>
          </w:rPr>
          <w:t>Assessment of personal care needs</w:t>
        </w:r>
        <w:r w:rsidR="003C1615">
          <w:rPr>
            <w:webHidden/>
          </w:rPr>
          <w:tab/>
        </w:r>
        <w:r w:rsidR="003C1615">
          <w:rPr>
            <w:webHidden/>
          </w:rPr>
          <w:fldChar w:fldCharType="begin"/>
        </w:r>
        <w:r w:rsidR="003C1615">
          <w:rPr>
            <w:webHidden/>
          </w:rPr>
          <w:instrText xml:space="preserve"> PAGEREF _Toc168385878 \h </w:instrText>
        </w:r>
        <w:r w:rsidR="003C1615">
          <w:rPr>
            <w:webHidden/>
          </w:rPr>
        </w:r>
        <w:r w:rsidR="003C1615">
          <w:rPr>
            <w:webHidden/>
          </w:rPr>
          <w:fldChar w:fldCharType="separate"/>
        </w:r>
        <w:r w:rsidR="006412FC">
          <w:rPr>
            <w:webHidden/>
          </w:rPr>
          <w:t>23</w:t>
        </w:r>
        <w:r w:rsidR="003C1615">
          <w:rPr>
            <w:webHidden/>
          </w:rPr>
          <w:fldChar w:fldCharType="end"/>
        </w:r>
      </w:hyperlink>
    </w:p>
    <w:p w14:paraId="60A72F6F" w14:textId="261AD88B" w:rsidR="003C1615" w:rsidRDefault="00000000">
      <w:pPr>
        <w:pStyle w:val="TOC2"/>
        <w:rPr>
          <w:rFonts w:asciiTheme="minorHAnsi" w:eastAsiaTheme="minorEastAsia" w:hAnsiTheme="minorHAnsi" w:cstheme="minorBidi"/>
          <w:smallCaps w:val="0"/>
          <w:noProof/>
          <w:sz w:val="22"/>
          <w:szCs w:val="22"/>
        </w:rPr>
      </w:pPr>
      <w:hyperlink w:anchor="_Toc168385879" w:history="1">
        <w:r w:rsidR="003C1615" w:rsidRPr="00E27399">
          <w:rPr>
            <w:rStyle w:val="Hyperlink"/>
            <w:rFonts w:ascii="Open Sans Semibold" w:hAnsi="Open Sans Semibold" w:cs="Open Sans Semibold"/>
            <w:bCs/>
            <w:noProof/>
          </w:rPr>
          <w:t>5.2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CARE DOCUMENTATION</w:t>
        </w:r>
        <w:r w:rsidR="003C1615">
          <w:rPr>
            <w:noProof/>
            <w:webHidden/>
          </w:rPr>
          <w:tab/>
        </w:r>
        <w:r w:rsidR="003C1615">
          <w:rPr>
            <w:noProof/>
            <w:webHidden/>
          </w:rPr>
          <w:fldChar w:fldCharType="begin"/>
        </w:r>
        <w:r w:rsidR="003C1615">
          <w:rPr>
            <w:noProof/>
            <w:webHidden/>
          </w:rPr>
          <w:instrText xml:space="preserve"> PAGEREF _Toc168385879 \h </w:instrText>
        </w:r>
        <w:r w:rsidR="003C1615">
          <w:rPr>
            <w:noProof/>
            <w:webHidden/>
          </w:rPr>
        </w:r>
        <w:r w:rsidR="003C1615">
          <w:rPr>
            <w:noProof/>
            <w:webHidden/>
          </w:rPr>
          <w:fldChar w:fldCharType="separate"/>
        </w:r>
        <w:r w:rsidR="006412FC">
          <w:rPr>
            <w:noProof/>
            <w:webHidden/>
          </w:rPr>
          <w:t>24</w:t>
        </w:r>
        <w:r w:rsidR="003C1615">
          <w:rPr>
            <w:noProof/>
            <w:webHidden/>
          </w:rPr>
          <w:fldChar w:fldCharType="end"/>
        </w:r>
      </w:hyperlink>
    </w:p>
    <w:p w14:paraId="08D3A592" w14:textId="5962522C" w:rsidR="003C1615" w:rsidRDefault="00000000" w:rsidP="00631BE1">
      <w:pPr>
        <w:pStyle w:val="TOC3"/>
        <w:rPr>
          <w:rFonts w:asciiTheme="minorHAnsi" w:eastAsiaTheme="minorEastAsia" w:hAnsiTheme="minorHAnsi" w:cstheme="minorBidi"/>
          <w:sz w:val="22"/>
          <w:szCs w:val="22"/>
        </w:rPr>
      </w:pPr>
      <w:hyperlink w:anchor="_Toc168385880" w:history="1">
        <w:r w:rsidR="003C1615" w:rsidRPr="00E27399">
          <w:rPr>
            <w:rStyle w:val="Hyperlink"/>
          </w:rPr>
          <w:t>5.2.1</w:t>
        </w:r>
        <w:r w:rsidR="003C1615">
          <w:rPr>
            <w:rFonts w:asciiTheme="minorHAnsi" w:eastAsiaTheme="minorEastAsia" w:hAnsiTheme="minorHAnsi" w:cstheme="minorBidi"/>
            <w:sz w:val="22"/>
            <w:szCs w:val="22"/>
          </w:rPr>
          <w:tab/>
        </w:r>
        <w:r w:rsidR="003C1615" w:rsidRPr="00E27399">
          <w:rPr>
            <w:rStyle w:val="Hyperlink"/>
          </w:rPr>
          <w:t>Nursing care plan</w:t>
        </w:r>
        <w:r w:rsidR="003C1615">
          <w:rPr>
            <w:webHidden/>
          </w:rPr>
          <w:tab/>
        </w:r>
        <w:r w:rsidR="003C1615">
          <w:rPr>
            <w:webHidden/>
          </w:rPr>
          <w:fldChar w:fldCharType="begin"/>
        </w:r>
        <w:r w:rsidR="003C1615">
          <w:rPr>
            <w:webHidden/>
          </w:rPr>
          <w:instrText xml:space="preserve"> PAGEREF _Toc168385880 \h </w:instrText>
        </w:r>
        <w:r w:rsidR="003C1615">
          <w:rPr>
            <w:webHidden/>
          </w:rPr>
        </w:r>
        <w:r w:rsidR="003C1615">
          <w:rPr>
            <w:webHidden/>
          </w:rPr>
          <w:fldChar w:fldCharType="separate"/>
        </w:r>
        <w:r w:rsidR="006412FC">
          <w:rPr>
            <w:webHidden/>
          </w:rPr>
          <w:t>24</w:t>
        </w:r>
        <w:r w:rsidR="003C1615">
          <w:rPr>
            <w:webHidden/>
          </w:rPr>
          <w:fldChar w:fldCharType="end"/>
        </w:r>
      </w:hyperlink>
    </w:p>
    <w:p w14:paraId="3A838943" w14:textId="4A90335A" w:rsidR="003C1615" w:rsidRDefault="00000000">
      <w:pPr>
        <w:pStyle w:val="TOC1"/>
        <w:rPr>
          <w:rFonts w:asciiTheme="minorHAnsi" w:eastAsiaTheme="minorEastAsia" w:hAnsiTheme="minorHAnsi" w:cstheme="minorBidi"/>
          <w:i w:val="0"/>
          <w:sz w:val="22"/>
          <w:szCs w:val="22"/>
        </w:rPr>
      </w:pPr>
      <w:hyperlink w:anchor="_Toc168385881" w:history="1">
        <w:r w:rsidR="003C1615" w:rsidRPr="00E27399">
          <w:rPr>
            <w:rStyle w:val="Hyperlink"/>
            <w:rFonts w:ascii="Open Sans" w:hAnsi="Open Sans" w:cs="Open Sans"/>
            <w:b/>
            <w:bCs/>
          </w:rPr>
          <w:t>6</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Community Nursing Fees Classification</w:t>
        </w:r>
        <w:r w:rsidR="003C1615">
          <w:rPr>
            <w:webHidden/>
          </w:rPr>
          <w:tab/>
        </w:r>
        <w:r w:rsidR="003C1615">
          <w:rPr>
            <w:webHidden/>
          </w:rPr>
          <w:fldChar w:fldCharType="begin"/>
        </w:r>
        <w:r w:rsidR="003C1615">
          <w:rPr>
            <w:webHidden/>
          </w:rPr>
          <w:instrText xml:space="preserve"> PAGEREF _Toc168385881 \h </w:instrText>
        </w:r>
        <w:r w:rsidR="003C1615">
          <w:rPr>
            <w:webHidden/>
          </w:rPr>
        </w:r>
        <w:r w:rsidR="003C1615">
          <w:rPr>
            <w:webHidden/>
          </w:rPr>
          <w:fldChar w:fldCharType="separate"/>
        </w:r>
        <w:r w:rsidR="006412FC">
          <w:rPr>
            <w:webHidden/>
          </w:rPr>
          <w:t>26</w:t>
        </w:r>
        <w:r w:rsidR="003C1615">
          <w:rPr>
            <w:webHidden/>
          </w:rPr>
          <w:fldChar w:fldCharType="end"/>
        </w:r>
      </w:hyperlink>
    </w:p>
    <w:p w14:paraId="6335A428" w14:textId="6D01C3A9" w:rsidR="003C1615" w:rsidRDefault="00000000">
      <w:pPr>
        <w:pStyle w:val="TOC2"/>
        <w:rPr>
          <w:rFonts w:asciiTheme="minorHAnsi" w:eastAsiaTheme="minorEastAsia" w:hAnsiTheme="minorHAnsi" w:cstheme="minorBidi"/>
          <w:smallCaps w:val="0"/>
          <w:noProof/>
          <w:sz w:val="22"/>
          <w:szCs w:val="22"/>
        </w:rPr>
      </w:pPr>
      <w:hyperlink w:anchor="_Toc168385882" w:history="1">
        <w:r w:rsidR="003C1615" w:rsidRPr="00E27399">
          <w:rPr>
            <w:rStyle w:val="Hyperlink"/>
            <w:rFonts w:ascii="Open Sans Semibold" w:hAnsi="Open Sans Semibold" w:cs="Open Sans Semibold"/>
            <w:bCs/>
            <w:noProof/>
          </w:rPr>
          <w:t>6.1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MAJORITY OF CARE PRINCIPLE</w:t>
        </w:r>
        <w:r w:rsidR="003C1615">
          <w:rPr>
            <w:noProof/>
            <w:webHidden/>
          </w:rPr>
          <w:tab/>
        </w:r>
        <w:r w:rsidR="003C1615">
          <w:rPr>
            <w:noProof/>
            <w:webHidden/>
          </w:rPr>
          <w:fldChar w:fldCharType="begin"/>
        </w:r>
        <w:r w:rsidR="003C1615">
          <w:rPr>
            <w:noProof/>
            <w:webHidden/>
          </w:rPr>
          <w:instrText xml:space="preserve"> PAGEREF _Toc168385882 \h </w:instrText>
        </w:r>
        <w:r w:rsidR="003C1615">
          <w:rPr>
            <w:noProof/>
            <w:webHidden/>
          </w:rPr>
        </w:r>
        <w:r w:rsidR="003C1615">
          <w:rPr>
            <w:noProof/>
            <w:webHidden/>
          </w:rPr>
          <w:fldChar w:fldCharType="separate"/>
        </w:r>
        <w:r w:rsidR="006412FC">
          <w:rPr>
            <w:noProof/>
            <w:webHidden/>
          </w:rPr>
          <w:t>26</w:t>
        </w:r>
        <w:r w:rsidR="003C1615">
          <w:rPr>
            <w:noProof/>
            <w:webHidden/>
          </w:rPr>
          <w:fldChar w:fldCharType="end"/>
        </w:r>
      </w:hyperlink>
    </w:p>
    <w:p w14:paraId="1BE7840D" w14:textId="0568279D" w:rsidR="003C1615" w:rsidRDefault="00000000">
      <w:pPr>
        <w:pStyle w:val="TOC2"/>
        <w:rPr>
          <w:rFonts w:asciiTheme="minorHAnsi" w:eastAsiaTheme="minorEastAsia" w:hAnsiTheme="minorHAnsi" w:cstheme="minorBidi"/>
          <w:smallCaps w:val="0"/>
          <w:noProof/>
          <w:sz w:val="22"/>
          <w:szCs w:val="22"/>
        </w:rPr>
      </w:pPr>
      <w:hyperlink w:anchor="_Toc168385883" w:history="1">
        <w:r w:rsidR="003C1615" w:rsidRPr="00E27399">
          <w:rPr>
            <w:rStyle w:val="Hyperlink"/>
            <w:rFonts w:ascii="Open Sans Semibold" w:hAnsi="Open Sans Semibold" w:cs="Open Sans Semibold"/>
            <w:bCs/>
            <w:noProof/>
          </w:rPr>
          <w:t>6.2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COMBINATIONS OF CARE</w:t>
        </w:r>
        <w:r w:rsidR="003C1615">
          <w:rPr>
            <w:noProof/>
            <w:webHidden/>
          </w:rPr>
          <w:tab/>
        </w:r>
        <w:r w:rsidR="003C1615">
          <w:rPr>
            <w:noProof/>
            <w:webHidden/>
          </w:rPr>
          <w:fldChar w:fldCharType="begin"/>
        </w:r>
        <w:r w:rsidR="003C1615">
          <w:rPr>
            <w:noProof/>
            <w:webHidden/>
          </w:rPr>
          <w:instrText xml:space="preserve"> PAGEREF _Toc168385883 \h </w:instrText>
        </w:r>
        <w:r w:rsidR="003C1615">
          <w:rPr>
            <w:noProof/>
            <w:webHidden/>
          </w:rPr>
        </w:r>
        <w:r w:rsidR="003C1615">
          <w:rPr>
            <w:noProof/>
            <w:webHidden/>
          </w:rPr>
          <w:fldChar w:fldCharType="separate"/>
        </w:r>
        <w:r w:rsidR="006412FC">
          <w:rPr>
            <w:noProof/>
            <w:webHidden/>
          </w:rPr>
          <w:t>26</w:t>
        </w:r>
        <w:r w:rsidR="003C1615">
          <w:rPr>
            <w:noProof/>
            <w:webHidden/>
          </w:rPr>
          <w:fldChar w:fldCharType="end"/>
        </w:r>
      </w:hyperlink>
    </w:p>
    <w:p w14:paraId="1BC1A152" w14:textId="14492655" w:rsidR="003C1615" w:rsidRDefault="00000000">
      <w:pPr>
        <w:pStyle w:val="TOC2"/>
        <w:rPr>
          <w:rFonts w:asciiTheme="minorHAnsi" w:eastAsiaTheme="minorEastAsia" w:hAnsiTheme="minorHAnsi" w:cstheme="minorBidi"/>
          <w:smallCaps w:val="0"/>
          <w:noProof/>
          <w:sz w:val="22"/>
          <w:szCs w:val="22"/>
        </w:rPr>
      </w:pPr>
      <w:hyperlink w:anchor="_Toc168385884" w:history="1">
        <w:r w:rsidR="003C1615" w:rsidRPr="00E27399">
          <w:rPr>
            <w:rStyle w:val="Hyperlink"/>
            <w:rFonts w:ascii="Open Sans Semibold" w:hAnsi="Open Sans Semibold" w:cs="Open Sans Semibold"/>
            <w:bCs/>
            <w:noProof/>
          </w:rPr>
          <w:t>6.3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CLINICAL CARE SCHEDULE</w:t>
        </w:r>
        <w:r w:rsidR="003C1615">
          <w:rPr>
            <w:noProof/>
            <w:webHidden/>
          </w:rPr>
          <w:tab/>
        </w:r>
        <w:r w:rsidR="003C1615">
          <w:rPr>
            <w:noProof/>
            <w:webHidden/>
          </w:rPr>
          <w:fldChar w:fldCharType="begin"/>
        </w:r>
        <w:r w:rsidR="003C1615">
          <w:rPr>
            <w:noProof/>
            <w:webHidden/>
          </w:rPr>
          <w:instrText xml:space="preserve"> PAGEREF _Toc168385884 \h </w:instrText>
        </w:r>
        <w:r w:rsidR="003C1615">
          <w:rPr>
            <w:noProof/>
            <w:webHidden/>
          </w:rPr>
        </w:r>
        <w:r w:rsidR="003C1615">
          <w:rPr>
            <w:noProof/>
            <w:webHidden/>
          </w:rPr>
          <w:fldChar w:fldCharType="separate"/>
        </w:r>
        <w:r w:rsidR="006412FC">
          <w:rPr>
            <w:noProof/>
            <w:webHidden/>
          </w:rPr>
          <w:t>27</w:t>
        </w:r>
        <w:r w:rsidR="003C1615">
          <w:rPr>
            <w:noProof/>
            <w:webHidden/>
          </w:rPr>
          <w:fldChar w:fldCharType="end"/>
        </w:r>
      </w:hyperlink>
    </w:p>
    <w:p w14:paraId="6E567BE9" w14:textId="06858BEB" w:rsidR="003C1615" w:rsidRDefault="00000000" w:rsidP="00631BE1">
      <w:pPr>
        <w:pStyle w:val="TOC3"/>
        <w:rPr>
          <w:rFonts w:asciiTheme="minorHAnsi" w:eastAsiaTheme="minorEastAsia" w:hAnsiTheme="minorHAnsi" w:cstheme="minorBidi"/>
          <w:sz w:val="22"/>
          <w:szCs w:val="22"/>
        </w:rPr>
      </w:pPr>
      <w:hyperlink w:anchor="_Toc168385885" w:history="1">
        <w:r w:rsidR="003C1615" w:rsidRPr="00E27399">
          <w:rPr>
            <w:rStyle w:val="Hyperlink"/>
          </w:rPr>
          <w:t>6.3.1</w:t>
        </w:r>
        <w:r w:rsidR="003C1615">
          <w:rPr>
            <w:rFonts w:asciiTheme="minorHAnsi" w:eastAsiaTheme="minorEastAsia" w:hAnsiTheme="minorHAnsi" w:cstheme="minorBidi"/>
            <w:sz w:val="22"/>
            <w:szCs w:val="22"/>
          </w:rPr>
          <w:tab/>
        </w:r>
        <w:r w:rsidR="003C1615" w:rsidRPr="00E27399">
          <w:rPr>
            <w:rStyle w:val="Hyperlink"/>
          </w:rPr>
          <w:t>Clinical Support</w:t>
        </w:r>
        <w:r w:rsidR="003C1615">
          <w:rPr>
            <w:webHidden/>
          </w:rPr>
          <w:tab/>
        </w:r>
        <w:r w:rsidR="003C1615">
          <w:rPr>
            <w:webHidden/>
          </w:rPr>
          <w:fldChar w:fldCharType="begin"/>
        </w:r>
        <w:r w:rsidR="003C1615">
          <w:rPr>
            <w:webHidden/>
          </w:rPr>
          <w:instrText xml:space="preserve"> PAGEREF _Toc168385885 \h </w:instrText>
        </w:r>
        <w:r w:rsidR="003C1615">
          <w:rPr>
            <w:webHidden/>
          </w:rPr>
        </w:r>
        <w:r w:rsidR="003C1615">
          <w:rPr>
            <w:webHidden/>
          </w:rPr>
          <w:fldChar w:fldCharType="separate"/>
        </w:r>
        <w:r w:rsidR="006412FC">
          <w:rPr>
            <w:webHidden/>
          </w:rPr>
          <w:t>27</w:t>
        </w:r>
        <w:r w:rsidR="003C1615">
          <w:rPr>
            <w:webHidden/>
          </w:rPr>
          <w:fldChar w:fldCharType="end"/>
        </w:r>
      </w:hyperlink>
    </w:p>
    <w:p w14:paraId="06DC9189" w14:textId="045FF4C8" w:rsidR="003C1615" w:rsidRDefault="00000000" w:rsidP="00631BE1">
      <w:pPr>
        <w:pStyle w:val="TOC3"/>
        <w:rPr>
          <w:rFonts w:asciiTheme="minorHAnsi" w:eastAsiaTheme="minorEastAsia" w:hAnsiTheme="minorHAnsi" w:cstheme="minorBidi"/>
          <w:sz w:val="22"/>
          <w:szCs w:val="22"/>
        </w:rPr>
      </w:pPr>
      <w:hyperlink w:anchor="_Toc168385886" w:history="1">
        <w:r w:rsidR="003C1615" w:rsidRPr="00E27399">
          <w:rPr>
            <w:rStyle w:val="Hyperlink"/>
          </w:rPr>
          <w:t>6.3.2</w:t>
        </w:r>
        <w:r w:rsidR="003C1615">
          <w:rPr>
            <w:rFonts w:asciiTheme="minorHAnsi" w:eastAsiaTheme="minorEastAsia" w:hAnsiTheme="minorHAnsi" w:cstheme="minorBidi"/>
            <w:sz w:val="22"/>
            <w:szCs w:val="22"/>
          </w:rPr>
          <w:tab/>
        </w:r>
        <w:r w:rsidR="003C1615" w:rsidRPr="00E27399">
          <w:rPr>
            <w:rStyle w:val="Hyperlink"/>
          </w:rPr>
          <w:t>Clinical (Short or Long)</w:t>
        </w:r>
        <w:r w:rsidR="003C1615">
          <w:rPr>
            <w:webHidden/>
          </w:rPr>
          <w:tab/>
        </w:r>
        <w:r w:rsidR="003C1615">
          <w:rPr>
            <w:webHidden/>
          </w:rPr>
          <w:fldChar w:fldCharType="begin"/>
        </w:r>
        <w:r w:rsidR="003C1615">
          <w:rPr>
            <w:webHidden/>
          </w:rPr>
          <w:instrText xml:space="preserve"> PAGEREF _Toc168385886 \h </w:instrText>
        </w:r>
        <w:r w:rsidR="003C1615">
          <w:rPr>
            <w:webHidden/>
          </w:rPr>
        </w:r>
        <w:r w:rsidR="003C1615">
          <w:rPr>
            <w:webHidden/>
          </w:rPr>
          <w:fldChar w:fldCharType="separate"/>
        </w:r>
        <w:r w:rsidR="006412FC">
          <w:rPr>
            <w:webHidden/>
          </w:rPr>
          <w:t>28</w:t>
        </w:r>
        <w:r w:rsidR="003C1615">
          <w:rPr>
            <w:webHidden/>
          </w:rPr>
          <w:fldChar w:fldCharType="end"/>
        </w:r>
      </w:hyperlink>
    </w:p>
    <w:p w14:paraId="56C7D9DC" w14:textId="23E51F62" w:rsidR="003C1615" w:rsidRDefault="00000000" w:rsidP="00631BE1">
      <w:pPr>
        <w:pStyle w:val="TOC3"/>
        <w:rPr>
          <w:rFonts w:asciiTheme="minorHAnsi" w:eastAsiaTheme="minorEastAsia" w:hAnsiTheme="minorHAnsi" w:cstheme="minorBidi"/>
          <w:sz w:val="22"/>
          <w:szCs w:val="22"/>
        </w:rPr>
      </w:pPr>
      <w:hyperlink w:anchor="_Toc168385887" w:history="1">
        <w:r w:rsidR="003C1615" w:rsidRPr="00E27399">
          <w:rPr>
            <w:rStyle w:val="Hyperlink"/>
          </w:rPr>
          <w:t>6.3.3</w:t>
        </w:r>
        <w:r w:rsidR="003C1615">
          <w:rPr>
            <w:rFonts w:asciiTheme="minorHAnsi" w:eastAsiaTheme="minorEastAsia" w:hAnsiTheme="minorHAnsi" w:cstheme="minorBidi"/>
            <w:sz w:val="22"/>
            <w:szCs w:val="22"/>
          </w:rPr>
          <w:tab/>
        </w:r>
        <w:r w:rsidR="003C1615" w:rsidRPr="00E27399">
          <w:rPr>
            <w:rStyle w:val="Hyperlink"/>
          </w:rPr>
          <w:t>Post-Operative Eye Drops</w:t>
        </w:r>
        <w:r w:rsidR="003C1615">
          <w:rPr>
            <w:webHidden/>
          </w:rPr>
          <w:tab/>
        </w:r>
        <w:r w:rsidR="003C1615">
          <w:rPr>
            <w:webHidden/>
          </w:rPr>
          <w:fldChar w:fldCharType="begin"/>
        </w:r>
        <w:r w:rsidR="003C1615">
          <w:rPr>
            <w:webHidden/>
          </w:rPr>
          <w:instrText xml:space="preserve"> PAGEREF _Toc168385887 \h </w:instrText>
        </w:r>
        <w:r w:rsidR="003C1615">
          <w:rPr>
            <w:webHidden/>
          </w:rPr>
        </w:r>
        <w:r w:rsidR="003C1615">
          <w:rPr>
            <w:webHidden/>
          </w:rPr>
          <w:fldChar w:fldCharType="separate"/>
        </w:r>
        <w:r w:rsidR="006412FC">
          <w:rPr>
            <w:webHidden/>
          </w:rPr>
          <w:t>29</w:t>
        </w:r>
        <w:r w:rsidR="003C1615">
          <w:rPr>
            <w:webHidden/>
          </w:rPr>
          <w:fldChar w:fldCharType="end"/>
        </w:r>
      </w:hyperlink>
    </w:p>
    <w:p w14:paraId="4BFDA364" w14:textId="016DE60A" w:rsidR="003C1615" w:rsidRDefault="00000000">
      <w:pPr>
        <w:pStyle w:val="TOC2"/>
        <w:rPr>
          <w:rFonts w:asciiTheme="minorHAnsi" w:eastAsiaTheme="minorEastAsia" w:hAnsiTheme="minorHAnsi" w:cstheme="minorBidi"/>
          <w:smallCaps w:val="0"/>
          <w:noProof/>
          <w:sz w:val="22"/>
          <w:szCs w:val="22"/>
        </w:rPr>
      </w:pPr>
      <w:hyperlink w:anchor="_Toc168385888" w:history="1">
        <w:r w:rsidR="003C1615" w:rsidRPr="00E27399">
          <w:rPr>
            <w:rStyle w:val="Hyperlink"/>
            <w:rFonts w:ascii="Open Sans Semibold" w:hAnsi="Open Sans Semibold" w:cs="Open Sans Semibold"/>
            <w:bCs/>
            <w:noProof/>
          </w:rPr>
          <w:t>6.4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PERSONAL CARE SCHEDULE</w:t>
        </w:r>
        <w:r w:rsidR="003C1615">
          <w:rPr>
            <w:noProof/>
            <w:webHidden/>
          </w:rPr>
          <w:tab/>
        </w:r>
        <w:r w:rsidR="003C1615">
          <w:rPr>
            <w:noProof/>
            <w:webHidden/>
          </w:rPr>
          <w:fldChar w:fldCharType="begin"/>
        </w:r>
        <w:r w:rsidR="003C1615">
          <w:rPr>
            <w:noProof/>
            <w:webHidden/>
          </w:rPr>
          <w:instrText xml:space="preserve"> PAGEREF _Toc168385888 \h </w:instrText>
        </w:r>
        <w:r w:rsidR="003C1615">
          <w:rPr>
            <w:noProof/>
            <w:webHidden/>
          </w:rPr>
        </w:r>
        <w:r w:rsidR="003C1615">
          <w:rPr>
            <w:noProof/>
            <w:webHidden/>
          </w:rPr>
          <w:fldChar w:fldCharType="separate"/>
        </w:r>
        <w:r w:rsidR="006412FC">
          <w:rPr>
            <w:noProof/>
            <w:webHidden/>
          </w:rPr>
          <w:t>29</w:t>
        </w:r>
        <w:r w:rsidR="003C1615">
          <w:rPr>
            <w:noProof/>
            <w:webHidden/>
          </w:rPr>
          <w:fldChar w:fldCharType="end"/>
        </w:r>
      </w:hyperlink>
    </w:p>
    <w:p w14:paraId="5C71FE54" w14:textId="654AF335" w:rsidR="003C1615" w:rsidRDefault="00000000" w:rsidP="00631BE1">
      <w:pPr>
        <w:pStyle w:val="TOC3"/>
        <w:rPr>
          <w:rFonts w:asciiTheme="minorHAnsi" w:eastAsiaTheme="minorEastAsia" w:hAnsiTheme="minorHAnsi" w:cstheme="minorBidi"/>
          <w:sz w:val="22"/>
          <w:szCs w:val="22"/>
        </w:rPr>
      </w:pPr>
      <w:hyperlink w:anchor="_Toc168385889" w:history="1">
        <w:r w:rsidR="003C1615" w:rsidRPr="00E27399">
          <w:rPr>
            <w:rStyle w:val="Hyperlink"/>
          </w:rPr>
          <w:t>6.4.1</w:t>
        </w:r>
        <w:r w:rsidR="003C1615">
          <w:rPr>
            <w:rFonts w:asciiTheme="minorHAnsi" w:eastAsiaTheme="minorEastAsia" w:hAnsiTheme="minorHAnsi" w:cstheme="minorBidi"/>
            <w:sz w:val="22"/>
            <w:szCs w:val="22"/>
          </w:rPr>
          <w:tab/>
        </w:r>
        <w:r w:rsidR="003C1615" w:rsidRPr="00E27399">
          <w:rPr>
            <w:rStyle w:val="Hyperlink"/>
          </w:rPr>
          <w:t>Remote Delivery of Clinical Wellbeing Checks</w:t>
        </w:r>
        <w:r w:rsidR="003C1615">
          <w:rPr>
            <w:webHidden/>
          </w:rPr>
          <w:tab/>
        </w:r>
        <w:r w:rsidR="003C1615">
          <w:rPr>
            <w:webHidden/>
          </w:rPr>
          <w:fldChar w:fldCharType="begin"/>
        </w:r>
        <w:r w:rsidR="003C1615">
          <w:rPr>
            <w:webHidden/>
          </w:rPr>
          <w:instrText xml:space="preserve"> PAGEREF _Toc168385889 \h </w:instrText>
        </w:r>
        <w:r w:rsidR="003C1615">
          <w:rPr>
            <w:webHidden/>
          </w:rPr>
        </w:r>
        <w:r w:rsidR="003C1615">
          <w:rPr>
            <w:webHidden/>
          </w:rPr>
          <w:fldChar w:fldCharType="separate"/>
        </w:r>
        <w:r w:rsidR="006412FC">
          <w:rPr>
            <w:webHidden/>
          </w:rPr>
          <w:t>30</w:t>
        </w:r>
        <w:r w:rsidR="003C1615">
          <w:rPr>
            <w:webHidden/>
          </w:rPr>
          <w:fldChar w:fldCharType="end"/>
        </w:r>
      </w:hyperlink>
    </w:p>
    <w:p w14:paraId="1C36D5E7" w14:textId="351F1070" w:rsidR="003C1615" w:rsidRDefault="00000000" w:rsidP="00631BE1">
      <w:pPr>
        <w:pStyle w:val="TOC3"/>
        <w:rPr>
          <w:rFonts w:asciiTheme="minorHAnsi" w:eastAsiaTheme="minorEastAsia" w:hAnsiTheme="minorHAnsi" w:cstheme="minorBidi"/>
          <w:sz w:val="22"/>
          <w:szCs w:val="22"/>
        </w:rPr>
      </w:pPr>
      <w:hyperlink w:anchor="_Toc168385890" w:history="1">
        <w:r w:rsidR="003C1615" w:rsidRPr="00E27399">
          <w:rPr>
            <w:rStyle w:val="Hyperlink"/>
          </w:rPr>
          <w:t>6.4.2</w:t>
        </w:r>
        <w:r w:rsidR="003C1615">
          <w:rPr>
            <w:rFonts w:asciiTheme="minorHAnsi" w:eastAsiaTheme="minorEastAsia" w:hAnsiTheme="minorHAnsi" w:cstheme="minorBidi"/>
            <w:sz w:val="22"/>
            <w:szCs w:val="22"/>
          </w:rPr>
          <w:tab/>
        </w:r>
        <w:r w:rsidR="003C1615" w:rsidRPr="00E27399">
          <w:rPr>
            <w:rStyle w:val="Hyperlink"/>
          </w:rPr>
          <w:t>Personal care – mix of visit lengths</w:t>
        </w:r>
        <w:r w:rsidR="003C1615">
          <w:rPr>
            <w:webHidden/>
          </w:rPr>
          <w:tab/>
        </w:r>
        <w:r w:rsidR="003C1615">
          <w:rPr>
            <w:webHidden/>
          </w:rPr>
          <w:fldChar w:fldCharType="begin"/>
        </w:r>
        <w:r w:rsidR="003C1615">
          <w:rPr>
            <w:webHidden/>
          </w:rPr>
          <w:instrText xml:space="preserve"> PAGEREF _Toc168385890 \h </w:instrText>
        </w:r>
        <w:r w:rsidR="003C1615">
          <w:rPr>
            <w:webHidden/>
          </w:rPr>
        </w:r>
        <w:r w:rsidR="003C1615">
          <w:rPr>
            <w:webHidden/>
          </w:rPr>
          <w:fldChar w:fldCharType="separate"/>
        </w:r>
        <w:r w:rsidR="006412FC">
          <w:rPr>
            <w:webHidden/>
          </w:rPr>
          <w:t>30</w:t>
        </w:r>
        <w:r w:rsidR="003C1615">
          <w:rPr>
            <w:webHidden/>
          </w:rPr>
          <w:fldChar w:fldCharType="end"/>
        </w:r>
      </w:hyperlink>
    </w:p>
    <w:p w14:paraId="7EB8BC48" w14:textId="6FDC6E6F" w:rsidR="003C1615" w:rsidRDefault="00000000" w:rsidP="00631BE1">
      <w:pPr>
        <w:pStyle w:val="TOC3"/>
        <w:rPr>
          <w:rFonts w:asciiTheme="minorHAnsi" w:eastAsiaTheme="minorEastAsia" w:hAnsiTheme="minorHAnsi" w:cstheme="minorBidi"/>
          <w:sz w:val="22"/>
          <w:szCs w:val="22"/>
        </w:rPr>
      </w:pPr>
      <w:hyperlink w:anchor="_Toc168385891" w:history="1">
        <w:r w:rsidR="003C1615" w:rsidRPr="00E27399">
          <w:rPr>
            <w:rStyle w:val="Hyperlink"/>
          </w:rPr>
          <w:t>6.4.3</w:t>
        </w:r>
        <w:r w:rsidR="003C1615">
          <w:rPr>
            <w:rFonts w:asciiTheme="minorHAnsi" w:eastAsiaTheme="minorEastAsia" w:hAnsiTheme="minorHAnsi" w:cstheme="minorBidi"/>
            <w:sz w:val="22"/>
            <w:szCs w:val="22"/>
          </w:rPr>
          <w:tab/>
        </w:r>
        <w:r w:rsidR="003C1615" w:rsidRPr="00E27399">
          <w:rPr>
            <w:rStyle w:val="Hyperlink"/>
          </w:rPr>
          <w:t>Assistance with medication</w:t>
        </w:r>
        <w:r w:rsidR="003C1615">
          <w:rPr>
            <w:webHidden/>
          </w:rPr>
          <w:tab/>
        </w:r>
        <w:r w:rsidR="003C1615">
          <w:rPr>
            <w:webHidden/>
          </w:rPr>
          <w:fldChar w:fldCharType="begin"/>
        </w:r>
        <w:r w:rsidR="003C1615">
          <w:rPr>
            <w:webHidden/>
          </w:rPr>
          <w:instrText xml:space="preserve"> PAGEREF _Toc168385891 \h </w:instrText>
        </w:r>
        <w:r w:rsidR="003C1615">
          <w:rPr>
            <w:webHidden/>
          </w:rPr>
        </w:r>
        <w:r w:rsidR="003C1615">
          <w:rPr>
            <w:webHidden/>
          </w:rPr>
          <w:fldChar w:fldCharType="separate"/>
        </w:r>
        <w:r w:rsidR="006412FC">
          <w:rPr>
            <w:webHidden/>
          </w:rPr>
          <w:t>31</w:t>
        </w:r>
        <w:r w:rsidR="003C1615">
          <w:rPr>
            <w:webHidden/>
          </w:rPr>
          <w:fldChar w:fldCharType="end"/>
        </w:r>
      </w:hyperlink>
    </w:p>
    <w:p w14:paraId="101C0D4C" w14:textId="7EDFFD49" w:rsidR="003C1615" w:rsidRDefault="00000000">
      <w:pPr>
        <w:pStyle w:val="TOC2"/>
        <w:rPr>
          <w:rFonts w:asciiTheme="minorHAnsi" w:eastAsiaTheme="minorEastAsia" w:hAnsiTheme="minorHAnsi" w:cstheme="minorBidi"/>
          <w:smallCaps w:val="0"/>
          <w:noProof/>
          <w:sz w:val="22"/>
          <w:szCs w:val="22"/>
        </w:rPr>
      </w:pPr>
      <w:hyperlink w:anchor="_Toc168385892" w:history="1">
        <w:r w:rsidR="003C1615" w:rsidRPr="00E27399">
          <w:rPr>
            <w:rStyle w:val="Hyperlink"/>
            <w:rFonts w:ascii="Open Sans Semibold" w:hAnsi="Open Sans Semibold" w:cs="Open Sans Semibold"/>
            <w:bCs/>
            <w:noProof/>
          </w:rPr>
          <w:t>6.5</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OTHER ITEMS AND ADD-ONS SCHEDULES</w:t>
        </w:r>
        <w:r w:rsidR="003C1615">
          <w:rPr>
            <w:noProof/>
            <w:webHidden/>
          </w:rPr>
          <w:tab/>
        </w:r>
        <w:r w:rsidR="003C1615">
          <w:rPr>
            <w:noProof/>
            <w:webHidden/>
          </w:rPr>
          <w:fldChar w:fldCharType="begin"/>
        </w:r>
        <w:r w:rsidR="003C1615">
          <w:rPr>
            <w:noProof/>
            <w:webHidden/>
          </w:rPr>
          <w:instrText xml:space="preserve"> PAGEREF _Toc168385892 \h </w:instrText>
        </w:r>
        <w:r w:rsidR="003C1615">
          <w:rPr>
            <w:noProof/>
            <w:webHidden/>
          </w:rPr>
        </w:r>
        <w:r w:rsidR="003C1615">
          <w:rPr>
            <w:noProof/>
            <w:webHidden/>
          </w:rPr>
          <w:fldChar w:fldCharType="separate"/>
        </w:r>
        <w:r w:rsidR="006412FC">
          <w:rPr>
            <w:noProof/>
            <w:webHidden/>
          </w:rPr>
          <w:t>32</w:t>
        </w:r>
        <w:r w:rsidR="003C1615">
          <w:rPr>
            <w:noProof/>
            <w:webHidden/>
          </w:rPr>
          <w:fldChar w:fldCharType="end"/>
        </w:r>
      </w:hyperlink>
    </w:p>
    <w:p w14:paraId="1F36C8E5" w14:textId="3ECB23D5" w:rsidR="003C1615" w:rsidRDefault="00000000" w:rsidP="00631BE1">
      <w:pPr>
        <w:pStyle w:val="TOC3"/>
        <w:rPr>
          <w:rFonts w:asciiTheme="minorHAnsi" w:eastAsiaTheme="minorEastAsia" w:hAnsiTheme="minorHAnsi" w:cstheme="minorBidi"/>
          <w:sz w:val="22"/>
          <w:szCs w:val="22"/>
        </w:rPr>
      </w:pPr>
      <w:hyperlink w:anchor="_Toc168385893" w:history="1">
        <w:r w:rsidR="003C1615" w:rsidRPr="00E27399">
          <w:rPr>
            <w:rStyle w:val="Hyperlink"/>
          </w:rPr>
          <w:t>6.5.1</w:t>
        </w:r>
        <w:r w:rsidR="003C1615">
          <w:rPr>
            <w:rFonts w:asciiTheme="minorHAnsi" w:eastAsiaTheme="minorEastAsia" w:hAnsiTheme="minorHAnsi" w:cstheme="minorBidi"/>
            <w:sz w:val="22"/>
            <w:szCs w:val="22"/>
          </w:rPr>
          <w:tab/>
        </w:r>
        <w:r w:rsidR="003C1615" w:rsidRPr="00E27399">
          <w:rPr>
            <w:rStyle w:val="Hyperlink"/>
          </w:rPr>
          <w:t>Assessment</w:t>
        </w:r>
        <w:r w:rsidR="003C1615">
          <w:rPr>
            <w:webHidden/>
          </w:rPr>
          <w:tab/>
        </w:r>
        <w:r w:rsidR="003C1615">
          <w:rPr>
            <w:webHidden/>
          </w:rPr>
          <w:fldChar w:fldCharType="begin"/>
        </w:r>
        <w:r w:rsidR="003C1615">
          <w:rPr>
            <w:webHidden/>
          </w:rPr>
          <w:instrText xml:space="preserve"> PAGEREF _Toc168385893 \h </w:instrText>
        </w:r>
        <w:r w:rsidR="003C1615">
          <w:rPr>
            <w:webHidden/>
          </w:rPr>
        </w:r>
        <w:r w:rsidR="003C1615">
          <w:rPr>
            <w:webHidden/>
          </w:rPr>
          <w:fldChar w:fldCharType="separate"/>
        </w:r>
        <w:r w:rsidR="006412FC">
          <w:rPr>
            <w:webHidden/>
          </w:rPr>
          <w:t>32</w:t>
        </w:r>
        <w:r w:rsidR="003C1615">
          <w:rPr>
            <w:webHidden/>
          </w:rPr>
          <w:fldChar w:fldCharType="end"/>
        </w:r>
      </w:hyperlink>
    </w:p>
    <w:p w14:paraId="13C5BA15" w14:textId="0530E7E5" w:rsidR="003C1615" w:rsidRDefault="00000000" w:rsidP="00631BE1">
      <w:pPr>
        <w:pStyle w:val="TOC3"/>
        <w:rPr>
          <w:rFonts w:asciiTheme="minorHAnsi" w:eastAsiaTheme="minorEastAsia" w:hAnsiTheme="minorHAnsi" w:cstheme="minorBidi"/>
          <w:sz w:val="22"/>
          <w:szCs w:val="22"/>
        </w:rPr>
      </w:pPr>
      <w:hyperlink w:anchor="_Toc168385894" w:history="1">
        <w:r w:rsidR="003C1615" w:rsidRPr="00E27399">
          <w:rPr>
            <w:rStyle w:val="Hyperlink"/>
          </w:rPr>
          <w:t>6.5.2</w:t>
        </w:r>
        <w:r w:rsidR="003C1615">
          <w:rPr>
            <w:rFonts w:asciiTheme="minorHAnsi" w:eastAsiaTheme="minorEastAsia" w:hAnsiTheme="minorHAnsi" w:cstheme="minorBidi"/>
            <w:sz w:val="22"/>
            <w:szCs w:val="22"/>
          </w:rPr>
          <w:tab/>
        </w:r>
        <w:r w:rsidR="003C1615" w:rsidRPr="00E27399">
          <w:rPr>
            <w:rStyle w:val="Hyperlink"/>
          </w:rPr>
          <w:t>Palliative care</w:t>
        </w:r>
        <w:r w:rsidR="003C1615">
          <w:rPr>
            <w:webHidden/>
          </w:rPr>
          <w:tab/>
        </w:r>
        <w:r w:rsidR="003C1615">
          <w:rPr>
            <w:webHidden/>
          </w:rPr>
          <w:fldChar w:fldCharType="begin"/>
        </w:r>
        <w:r w:rsidR="003C1615">
          <w:rPr>
            <w:webHidden/>
          </w:rPr>
          <w:instrText xml:space="preserve"> PAGEREF _Toc168385894 \h </w:instrText>
        </w:r>
        <w:r w:rsidR="003C1615">
          <w:rPr>
            <w:webHidden/>
          </w:rPr>
        </w:r>
        <w:r w:rsidR="003C1615">
          <w:rPr>
            <w:webHidden/>
          </w:rPr>
          <w:fldChar w:fldCharType="separate"/>
        </w:r>
        <w:r w:rsidR="006412FC">
          <w:rPr>
            <w:webHidden/>
          </w:rPr>
          <w:t>33</w:t>
        </w:r>
        <w:r w:rsidR="003C1615">
          <w:rPr>
            <w:webHidden/>
          </w:rPr>
          <w:fldChar w:fldCharType="end"/>
        </w:r>
      </w:hyperlink>
    </w:p>
    <w:p w14:paraId="238076A5" w14:textId="7E6CB1A6" w:rsidR="003C1615" w:rsidRDefault="00000000" w:rsidP="00631BE1">
      <w:pPr>
        <w:pStyle w:val="TOC3"/>
        <w:rPr>
          <w:rFonts w:asciiTheme="minorHAnsi" w:eastAsiaTheme="minorEastAsia" w:hAnsiTheme="minorHAnsi" w:cstheme="minorBidi"/>
          <w:sz w:val="22"/>
          <w:szCs w:val="22"/>
        </w:rPr>
      </w:pPr>
      <w:hyperlink w:anchor="_Toc168385895" w:history="1">
        <w:r w:rsidR="003C1615" w:rsidRPr="00E27399">
          <w:rPr>
            <w:rStyle w:val="Hyperlink"/>
          </w:rPr>
          <w:t>6.5.3</w:t>
        </w:r>
        <w:r w:rsidR="003C1615">
          <w:rPr>
            <w:rFonts w:asciiTheme="minorHAnsi" w:eastAsiaTheme="minorEastAsia" w:hAnsiTheme="minorHAnsi" w:cstheme="minorBidi"/>
            <w:sz w:val="22"/>
            <w:szCs w:val="22"/>
          </w:rPr>
          <w:tab/>
        </w:r>
        <w:r w:rsidR="003C1615" w:rsidRPr="00E27399">
          <w:rPr>
            <w:rStyle w:val="Hyperlink"/>
          </w:rPr>
          <w:t>Bereavement follow up</w:t>
        </w:r>
        <w:r w:rsidR="003C1615">
          <w:rPr>
            <w:webHidden/>
          </w:rPr>
          <w:tab/>
        </w:r>
        <w:r w:rsidR="003C1615">
          <w:rPr>
            <w:webHidden/>
          </w:rPr>
          <w:fldChar w:fldCharType="begin"/>
        </w:r>
        <w:r w:rsidR="003C1615">
          <w:rPr>
            <w:webHidden/>
          </w:rPr>
          <w:instrText xml:space="preserve"> PAGEREF _Toc168385895 \h </w:instrText>
        </w:r>
        <w:r w:rsidR="003C1615">
          <w:rPr>
            <w:webHidden/>
          </w:rPr>
        </w:r>
        <w:r w:rsidR="003C1615">
          <w:rPr>
            <w:webHidden/>
          </w:rPr>
          <w:fldChar w:fldCharType="separate"/>
        </w:r>
        <w:r w:rsidR="006412FC">
          <w:rPr>
            <w:webHidden/>
          </w:rPr>
          <w:t>34</w:t>
        </w:r>
        <w:r w:rsidR="003C1615">
          <w:rPr>
            <w:webHidden/>
          </w:rPr>
          <w:fldChar w:fldCharType="end"/>
        </w:r>
      </w:hyperlink>
    </w:p>
    <w:p w14:paraId="12546891" w14:textId="28AAE007" w:rsidR="003C1615" w:rsidRDefault="00000000" w:rsidP="00631BE1">
      <w:pPr>
        <w:pStyle w:val="TOC3"/>
        <w:rPr>
          <w:rFonts w:asciiTheme="minorHAnsi" w:eastAsiaTheme="minorEastAsia" w:hAnsiTheme="minorHAnsi" w:cstheme="minorBidi"/>
          <w:sz w:val="22"/>
          <w:szCs w:val="22"/>
        </w:rPr>
      </w:pPr>
      <w:hyperlink w:anchor="_Toc168385896" w:history="1">
        <w:r w:rsidR="003C1615" w:rsidRPr="00E27399">
          <w:rPr>
            <w:rStyle w:val="Hyperlink"/>
          </w:rPr>
          <w:t>6.5.4</w:t>
        </w:r>
        <w:r w:rsidR="003C1615">
          <w:rPr>
            <w:rFonts w:asciiTheme="minorHAnsi" w:eastAsiaTheme="minorEastAsia" w:hAnsiTheme="minorHAnsi" w:cstheme="minorBidi"/>
            <w:sz w:val="22"/>
            <w:szCs w:val="22"/>
          </w:rPr>
          <w:tab/>
        </w:r>
        <w:r w:rsidR="003C1615" w:rsidRPr="00E27399">
          <w:rPr>
            <w:rStyle w:val="Hyperlink"/>
          </w:rPr>
          <w:t>Overnight care</w:t>
        </w:r>
        <w:r w:rsidR="003C1615">
          <w:rPr>
            <w:webHidden/>
          </w:rPr>
          <w:tab/>
        </w:r>
        <w:r w:rsidR="003C1615">
          <w:rPr>
            <w:webHidden/>
          </w:rPr>
          <w:fldChar w:fldCharType="begin"/>
        </w:r>
        <w:r w:rsidR="003C1615">
          <w:rPr>
            <w:webHidden/>
          </w:rPr>
          <w:instrText xml:space="preserve"> PAGEREF _Toc168385896 \h </w:instrText>
        </w:r>
        <w:r w:rsidR="003C1615">
          <w:rPr>
            <w:webHidden/>
          </w:rPr>
        </w:r>
        <w:r w:rsidR="003C1615">
          <w:rPr>
            <w:webHidden/>
          </w:rPr>
          <w:fldChar w:fldCharType="separate"/>
        </w:r>
        <w:r w:rsidR="006412FC">
          <w:rPr>
            <w:webHidden/>
          </w:rPr>
          <w:t>35</w:t>
        </w:r>
        <w:r w:rsidR="003C1615">
          <w:rPr>
            <w:webHidden/>
          </w:rPr>
          <w:fldChar w:fldCharType="end"/>
        </w:r>
      </w:hyperlink>
    </w:p>
    <w:p w14:paraId="4B3C473C" w14:textId="3066825C" w:rsidR="003C1615" w:rsidRDefault="00000000" w:rsidP="00631BE1">
      <w:pPr>
        <w:pStyle w:val="TOC3"/>
        <w:rPr>
          <w:rFonts w:asciiTheme="minorHAnsi" w:eastAsiaTheme="minorEastAsia" w:hAnsiTheme="minorHAnsi" w:cstheme="minorBidi"/>
          <w:sz w:val="22"/>
          <w:szCs w:val="22"/>
        </w:rPr>
      </w:pPr>
      <w:hyperlink w:anchor="_Toc168385897" w:history="1">
        <w:r w:rsidR="003C1615" w:rsidRPr="00E27399">
          <w:rPr>
            <w:rStyle w:val="Hyperlink"/>
          </w:rPr>
          <w:t>6.5.5</w:t>
        </w:r>
        <w:r w:rsidR="003C1615">
          <w:rPr>
            <w:rFonts w:asciiTheme="minorHAnsi" w:eastAsiaTheme="minorEastAsia" w:hAnsiTheme="minorHAnsi" w:cstheme="minorBidi"/>
            <w:sz w:val="22"/>
            <w:szCs w:val="22"/>
          </w:rPr>
          <w:tab/>
        </w:r>
        <w:r w:rsidR="003C1615" w:rsidRPr="00E27399">
          <w:rPr>
            <w:rStyle w:val="Hyperlink"/>
          </w:rPr>
          <w:t>Second Worker</w:t>
        </w:r>
        <w:r w:rsidR="003C1615">
          <w:rPr>
            <w:webHidden/>
          </w:rPr>
          <w:tab/>
        </w:r>
        <w:r w:rsidR="003C1615">
          <w:rPr>
            <w:webHidden/>
          </w:rPr>
          <w:fldChar w:fldCharType="begin"/>
        </w:r>
        <w:r w:rsidR="003C1615">
          <w:rPr>
            <w:webHidden/>
          </w:rPr>
          <w:instrText xml:space="preserve"> PAGEREF _Toc168385897 \h </w:instrText>
        </w:r>
        <w:r w:rsidR="003C1615">
          <w:rPr>
            <w:webHidden/>
          </w:rPr>
        </w:r>
        <w:r w:rsidR="003C1615">
          <w:rPr>
            <w:webHidden/>
          </w:rPr>
          <w:fldChar w:fldCharType="separate"/>
        </w:r>
        <w:r w:rsidR="006412FC">
          <w:rPr>
            <w:webHidden/>
          </w:rPr>
          <w:t>35</w:t>
        </w:r>
        <w:r w:rsidR="003C1615">
          <w:rPr>
            <w:webHidden/>
          </w:rPr>
          <w:fldChar w:fldCharType="end"/>
        </w:r>
      </w:hyperlink>
    </w:p>
    <w:p w14:paraId="6285AA5A" w14:textId="11166B6D" w:rsidR="003C1615" w:rsidRDefault="00000000" w:rsidP="00631BE1">
      <w:pPr>
        <w:pStyle w:val="TOC3"/>
        <w:rPr>
          <w:rFonts w:asciiTheme="minorHAnsi" w:eastAsiaTheme="minorEastAsia" w:hAnsiTheme="minorHAnsi" w:cstheme="minorBidi"/>
          <w:sz w:val="22"/>
          <w:szCs w:val="22"/>
        </w:rPr>
      </w:pPr>
      <w:hyperlink w:anchor="_Toc168385898" w:history="1">
        <w:r w:rsidR="003C1615" w:rsidRPr="00E27399">
          <w:rPr>
            <w:rStyle w:val="Hyperlink"/>
          </w:rPr>
          <w:t>6.5.6</w:t>
        </w:r>
        <w:r w:rsidR="003C1615">
          <w:rPr>
            <w:rFonts w:asciiTheme="minorHAnsi" w:eastAsiaTheme="minorEastAsia" w:hAnsiTheme="minorHAnsi" w:cstheme="minorBidi"/>
            <w:sz w:val="22"/>
            <w:szCs w:val="22"/>
          </w:rPr>
          <w:tab/>
        </w:r>
        <w:r w:rsidR="003C1615" w:rsidRPr="00E27399">
          <w:rPr>
            <w:rStyle w:val="Hyperlink"/>
          </w:rPr>
          <w:t>Nursing Consumables</w:t>
        </w:r>
        <w:r w:rsidR="003C1615">
          <w:rPr>
            <w:webHidden/>
          </w:rPr>
          <w:tab/>
        </w:r>
        <w:r w:rsidR="003C1615">
          <w:rPr>
            <w:webHidden/>
          </w:rPr>
          <w:fldChar w:fldCharType="begin"/>
        </w:r>
        <w:r w:rsidR="003C1615">
          <w:rPr>
            <w:webHidden/>
          </w:rPr>
          <w:instrText xml:space="preserve"> PAGEREF _Toc168385898 \h </w:instrText>
        </w:r>
        <w:r w:rsidR="003C1615">
          <w:rPr>
            <w:webHidden/>
          </w:rPr>
        </w:r>
        <w:r w:rsidR="003C1615">
          <w:rPr>
            <w:webHidden/>
          </w:rPr>
          <w:fldChar w:fldCharType="separate"/>
        </w:r>
        <w:r w:rsidR="006412FC">
          <w:rPr>
            <w:webHidden/>
          </w:rPr>
          <w:t>36</w:t>
        </w:r>
        <w:r w:rsidR="003C1615">
          <w:rPr>
            <w:webHidden/>
          </w:rPr>
          <w:fldChar w:fldCharType="end"/>
        </w:r>
      </w:hyperlink>
    </w:p>
    <w:p w14:paraId="3CE52B91" w14:textId="0FECD9B1" w:rsidR="003C1615" w:rsidRDefault="00000000">
      <w:pPr>
        <w:pStyle w:val="TOC1"/>
        <w:rPr>
          <w:rFonts w:asciiTheme="minorHAnsi" w:eastAsiaTheme="minorEastAsia" w:hAnsiTheme="minorHAnsi" w:cstheme="minorBidi"/>
          <w:i w:val="0"/>
          <w:sz w:val="22"/>
          <w:szCs w:val="22"/>
        </w:rPr>
      </w:pPr>
      <w:hyperlink w:anchor="_Toc168385899" w:history="1">
        <w:r w:rsidR="003C1615" w:rsidRPr="00E27399">
          <w:rPr>
            <w:rStyle w:val="Hyperlink"/>
            <w:rFonts w:ascii="Open Sans" w:hAnsi="Open Sans" w:cs="Open Sans"/>
            <w:b/>
            <w:bCs/>
          </w:rPr>
          <w:t>7</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Claiming</w:t>
        </w:r>
        <w:r w:rsidR="003C1615">
          <w:rPr>
            <w:webHidden/>
          </w:rPr>
          <w:tab/>
        </w:r>
        <w:r w:rsidR="003C1615">
          <w:rPr>
            <w:webHidden/>
          </w:rPr>
          <w:fldChar w:fldCharType="begin"/>
        </w:r>
        <w:r w:rsidR="003C1615">
          <w:rPr>
            <w:webHidden/>
          </w:rPr>
          <w:instrText xml:space="preserve"> PAGEREF _Toc168385899 \h </w:instrText>
        </w:r>
        <w:r w:rsidR="003C1615">
          <w:rPr>
            <w:webHidden/>
          </w:rPr>
        </w:r>
        <w:r w:rsidR="003C1615">
          <w:rPr>
            <w:webHidden/>
          </w:rPr>
          <w:fldChar w:fldCharType="separate"/>
        </w:r>
        <w:r w:rsidR="006412FC">
          <w:rPr>
            <w:webHidden/>
          </w:rPr>
          <w:t>38</w:t>
        </w:r>
        <w:r w:rsidR="003C1615">
          <w:rPr>
            <w:webHidden/>
          </w:rPr>
          <w:fldChar w:fldCharType="end"/>
        </w:r>
      </w:hyperlink>
    </w:p>
    <w:p w14:paraId="3EC53098" w14:textId="0E7360D3" w:rsidR="003C1615" w:rsidRDefault="00000000">
      <w:pPr>
        <w:pStyle w:val="TOC2"/>
        <w:rPr>
          <w:rFonts w:asciiTheme="minorHAnsi" w:eastAsiaTheme="minorEastAsia" w:hAnsiTheme="minorHAnsi" w:cstheme="minorBidi"/>
          <w:smallCaps w:val="0"/>
          <w:noProof/>
          <w:sz w:val="22"/>
          <w:szCs w:val="22"/>
        </w:rPr>
      </w:pPr>
      <w:hyperlink w:anchor="_Toc168385900" w:history="1">
        <w:r w:rsidR="003C1615" w:rsidRPr="00E27399">
          <w:rPr>
            <w:rStyle w:val="Hyperlink"/>
            <w:rFonts w:ascii="Open Sans Semibold" w:hAnsi="Open Sans Semibold" w:cs="Open Sans Semibold"/>
            <w:bCs/>
            <w:noProof/>
          </w:rPr>
          <w:t>7.1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28-DAY CLAIM PERIOD</w:t>
        </w:r>
        <w:r w:rsidR="003C1615">
          <w:rPr>
            <w:noProof/>
            <w:webHidden/>
          </w:rPr>
          <w:tab/>
        </w:r>
        <w:r w:rsidR="003C1615">
          <w:rPr>
            <w:noProof/>
            <w:webHidden/>
          </w:rPr>
          <w:fldChar w:fldCharType="begin"/>
        </w:r>
        <w:r w:rsidR="003C1615">
          <w:rPr>
            <w:noProof/>
            <w:webHidden/>
          </w:rPr>
          <w:instrText xml:space="preserve"> PAGEREF _Toc168385900 \h </w:instrText>
        </w:r>
        <w:r w:rsidR="003C1615">
          <w:rPr>
            <w:noProof/>
            <w:webHidden/>
          </w:rPr>
        </w:r>
        <w:r w:rsidR="003C1615">
          <w:rPr>
            <w:noProof/>
            <w:webHidden/>
          </w:rPr>
          <w:fldChar w:fldCharType="separate"/>
        </w:r>
        <w:r w:rsidR="006412FC">
          <w:rPr>
            <w:noProof/>
            <w:webHidden/>
          </w:rPr>
          <w:t>38</w:t>
        </w:r>
        <w:r w:rsidR="003C1615">
          <w:rPr>
            <w:noProof/>
            <w:webHidden/>
          </w:rPr>
          <w:fldChar w:fldCharType="end"/>
        </w:r>
      </w:hyperlink>
    </w:p>
    <w:p w14:paraId="2DE605AC" w14:textId="32F962BE" w:rsidR="003C1615" w:rsidRDefault="00000000" w:rsidP="00631BE1">
      <w:pPr>
        <w:pStyle w:val="TOC3"/>
        <w:rPr>
          <w:rFonts w:asciiTheme="minorHAnsi" w:eastAsiaTheme="minorEastAsia" w:hAnsiTheme="minorHAnsi" w:cstheme="minorBidi"/>
          <w:sz w:val="22"/>
          <w:szCs w:val="22"/>
        </w:rPr>
      </w:pPr>
      <w:hyperlink w:anchor="_Toc168385901" w:history="1">
        <w:r w:rsidR="003C1615" w:rsidRPr="00E27399">
          <w:rPr>
            <w:rStyle w:val="Hyperlink"/>
          </w:rPr>
          <w:t>7.1.1</w:t>
        </w:r>
        <w:r w:rsidR="003C1615">
          <w:rPr>
            <w:rFonts w:asciiTheme="minorHAnsi" w:eastAsiaTheme="minorEastAsia" w:hAnsiTheme="minorHAnsi" w:cstheme="minorBidi"/>
            <w:sz w:val="22"/>
            <w:szCs w:val="22"/>
          </w:rPr>
          <w:tab/>
        </w:r>
        <w:r w:rsidR="003C1615" w:rsidRPr="00E27399">
          <w:rPr>
            <w:rStyle w:val="Hyperlink"/>
          </w:rPr>
          <w:t>Changes in care needs during the 28-day claim period</w:t>
        </w:r>
        <w:r w:rsidR="003C1615">
          <w:rPr>
            <w:webHidden/>
          </w:rPr>
          <w:tab/>
        </w:r>
        <w:r w:rsidR="003C1615">
          <w:rPr>
            <w:webHidden/>
          </w:rPr>
          <w:fldChar w:fldCharType="begin"/>
        </w:r>
        <w:r w:rsidR="003C1615">
          <w:rPr>
            <w:webHidden/>
          </w:rPr>
          <w:instrText xml:space="preserve"> PAGEREF _Toc168385901 \h </w:instrText>
        </w:r>
        <w:r w:rsidR="003C1615">
          <w:rPr>
            <w:webHidden/>
          </w:rPr>
        </w:r>
        <w:r w:rsidR="003C1615">
          <w:rPr>
            <w:webHidden/>
          </w:rPr>
          <w:fldChar w:fldCharType="separate"/>
        </w:r>
        <w:r w:rsidR="006412FC">
          <w:rPr>
            <w:webHidden/>
          </w:rPr>
          <w:t>38</w:t>
        </w:r>
        <w:r w:rsidR="003C1615">
          <w:rPr>
            <w:webHidden/>
          </w:rPr>
          <w:fldChar w:fldCharType="end"/>
        </w:r>
      </w:hyperlink>
    </w:p>
    <w:p w14:paraId="6C7451C7" w14:textId="59A4CD10" w:rsidR="003C1615" w:rsidRDefault="00000000" w:rsidP="00631BE1">
      <w:pPr>
        <w:pStyle w:val="TOC3"/>
        <w:rPr>
          <w:rFonts w:asciiTheme="minorHAnsi" w:eastAsiaTheme="minorEastAsia" w:hAnsiTheme="minorHAnsi" w:cstheme="minorBidi"/>
          <w:sz w:val="22"/>
          <w:szCs w:val="22"/>
        </w:rPr>
      </w:pPr>
      <w:hyperlink w:anchor="_Toc168385902" w:history="1">
        <w:r w:rsidR="003C1615" w:rsidRPr="00E27399">
          <w:rPr>
            <w:rStyle w:val="Hyperlink"/>
          </w:rPr>
          <w:t>7.1.2</w:t>
        </w:r>
        <w:r w:rsidR="003C1615">
          <w:rPr>
            <w:rFonts w:asciiTheme="minorHAnsi" w:eastAsiaTheme="minorEastAsia" w:hAnsiTheme="minorHAnsi" w:cstheme="minorBidi"/>
            <w:sz w:val="22"/>
            <w:szCs w:val="22"/>
          </w:rPr>
          <w:tab/>
        </w:r>
        <w:r w:rsidR="003C1615" w:rsidRPr="00E27399">
          <w:rPr>
            <w:rStyle w:val="Hyperlink"/>
          </w:rPr>
          <w:t>Two providers in a 28-day claim period</w:t>
        </w:r>
        <w:r w:rsidR="003C1615">
          <w:rPr>
            <w:webHidden/>
          </w:rPr>
          <w:tab/>
        </w:r>
        <w:r w:rsidR="003C1615">
          <w:rPr>
            <w:webHidden/>
          </w:rPr>
          <w:fldChar w:fldCharType="begin"/>
        </w:r>
        <w:r w:rsidR="003C1615">
          <w:rPr>
            <w:webHidden/>
          </w:rPr>
          <w:instrText xml:space="preserve"> PAGEREF _Toc168385902 \h </w:instrText>
        </w:r>
        <w:r w:rsidR="003C1615">
          <w:rPr>
            <w:webHidden/>
          </w:rPr>
        </w:r>
        <w:r w:rsidR="003C1615">
          <w:rPr>
            <w:webHidden/>
          </w:rPr>
          <w:fldChar w:fldCharType="separate"/>
        </w:r>
        <w:r w:rsidR="006412FC">
          <w:rPr>
            <w:webHidden/>
          </w:rPr>
          <w:t>38</w:t>
        </w:r>
        <w:r w:rsidR="003C1615">
          <w:rPr>
            <w:webHidden/>
          </w:rPr>
          <w:fldChar w:fldCharType="end"/>
        </w:r>
      </w:hyperlink>
    </w:p>
    <w:p w14:paraId="45722545" w14:textId="36965002" w:rsidR="003C1615" w:rsidRDefault="00000000">
      <w:pPr>
        <w:pStyle w:val="TOC2"/>
        <w:rPr>
          <w:rFonts w:asciiTheme="minorHAnsi" w:eastAsiaTheme="minorEastAsia" w:hAnsiTheme="minorHAnsi" w:cstheme="minorBidi"/>
          <w:smallCaps w:val="0"/>
          <w:noProof/>
          <w:sz w:val="22"/>
          <w:szCs w:val="22"/>
        </w:rPr>
      </w:pPr>
      <w:hyperlink w:anchor="_Toc168385903" w:history="1">
        <w:r w:rsidR="003C1615" w:rsidRPr="00E27399">
          <w:rPr>
            <w:rStyle w:val="Hyperlink"/>
            <w:rFonts w:ascii="Open Sans Semibold" w:hAnsi="Open Sans Semibold" w:cs="Open Sans Semibold"/>
            <w:bCs/>
            <w:noProof/>
          </w:rPr>
          <w:t>7.2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MINIMUM DATA SET</w:t>
        </w:r>
        <w:r w:rsidR="003C1615">
          <w:rPr>
            <w:noProof/>
            <w:webHidden/>
          </w:rPr>
          <w:tab/>
        </w:r>
        <w:r w:rsidR="003C1615">
          <w:rPr>
            <w:noProof/>
            <w:webHidden/>
          </w:rPr>
          <w:fldChar w:fldCharType="begin"/>
        </w:r>
        <w:r w:rsidR="003C1615">
          <w:rPr>
            <w:noProof/>
            <w:webHidden/>
          </w:rPr>
          <w:instrText xml:space="preserve"> PAGEREF _Toc168385903 \h </w:instrText>
        </w:r>
        <w:r w:rsidR="003C1615">
          <w:rPr>
            <w:noProof/>
            <w:webHidden/>
          </w:rPr>
        </w:r>
        <w:r w:rsidR="003C1615">
          <w:rPr>
            <w:noProof/>
            <w:webHidden/>
          </w:rPr>
          <w:fldChar w:fldCharType="separate"/>
        </w:r>
        <w:r w:rsidR="006412FC">
          <w:rPr>
            <w:noProof/>
            <w:webHidden/>
          </w:rPr>
          <w:t>39</w:t>
        </w:r>
        <w:r w:rsidR="003C1615">
          <w:rPr>
            <w:noProof/>
            <w:webHidden/>
          </w:rPr>
          <w:fldChar w:fldCharType="end"/>
        </w:r>
      </w:hyperlink>
    </w:p>
    <w:p w14:paraId="470CAA26" w14:textId="6865A18D" w:rsidR="003C1615" w:rsidRDefault="00000000" w:rsidP="00631BE1">
      <w:pPr>
        <w:pStyle w:val="TOC3"/>
        <w:rPr>
          <w:rFonts w:asciiTheme="minorHAnsi" w:eastAsiaTheme="minorEastAsia" w:hAnsiTheme="minorHAnsi" w:cstheme="minorBidi"/>
          <w:sz w:val="22"/>
          <w:szCs w:val="22"/>
        </w:rPr>
      </w:pPr>
      <w:hyperlink w:anchor="_Toc168385904" w:history="1">
        <w:r w:rsidR="003C1615" w:rsidRPr="00E27399">
          <w:rPr>
            <w:rStyle w:val="Hyperlink"/>
          </w:rPr>
          <w:t>7.2.1</w:t>
        </w:r>
        <w:r w:rsidR="003C1615">
          <w:rPr>
            <w:rFonts w:asciiTheme="minorHAnsi" w:eastAsiaTheme="minorEastAsia" w:hAnsiTheme="minorHAnsi" w:cstheme="minorBidi"/>
            <w:sz w:val="22"/>
            <w:szCs w:val="22"/>
          </w:rPr>
          <w:tab/>
        </w:r>
        <w:r w:rsidR="003C1615" w:rsidRPr="00E27399">
          <w:rPr>
            <w:rStyle w:val="Hyperlink"/>
          </w:rPr>
          <w:t>Why DVA requires MDS data</w:t>
        </w:r>
        <w:r w:rsidR="003C1615">
          <w:rPr>
            <w:webHidden/>
          </w:rPr>
          <w:tab/>
        </w:r>
        <w:r w:rsidR="003C1615">
          <w:rPr>
            <w:webHidden/>
          </w:rPr>
          <w:fldChar w:fldCharType="begin"/>
        </w:r>
        <w:r w:rsidR="003C1615">
          <w:rPr>
            <w:webHidden/>
          </w:rPr>
          <w:instrText xml:space="preserve"> PAGEREF _Toc168385904 \h </w:instrText>
        </w:r>
        <w:r w:rsidR="003C1615">
          <w:rPr>
            <w:webHidden/>
          </w:rPr>
        </w:r>
        <w:r w:rsidR="003C1615">
          <w:rPr>
            <w:webHidden/>
          </w:rPr>
          <w:fldChar w:fldCharType="separate"/>
        </w:r>
        <w:r w:rsidR="006412FC">
          <w:rPr>
            <w:webHidden/>
          </w:rPr>
          <w:t>39</w:t>
        </w:r>
        <w:r w:rsidR="003C1615">
          <w:rPr>
            <w:webHidden/>
          </w:rPr>
          <w:fldChar w:fldCharType="end"/>
        </w:r>
      </w:hyperlink>
    </w:p>
    <w:p w14:paraId="4BE844BA" w14:textId="243FE239" w:rsidR="003C1615" w:rsidRDefault="00000000" w:rsidP="00631BE1">
      <w:pPr>
        <w:pStyle w:val="TOC3"/>
        <w:rPr>
          <w:rFonts w:asciiTheme="minorHAnsi" w:eastAsiaTheme="minorEastAsia" w:hAnsiTheme="minorHAnsi" w:cstheme="minorBidi"/>
          <w:sz w:val="22"/>
          <w:szCs w:val="22"/>
        </w:rPr>
      </w:pPr>
      <w:hyperlink w:anchor="_Toc168385905" w:history="1">
        <w:r w:rsidR="003C1615" w:rsidRPr="00E27399">
          <w:rPr>
            <w:rStyle w:val="Hyperlink"/>
          </w:rPr>
          <w:t>7.2.2</w:t>
        </w:r>
        <w:r w:rsidR="003C1615">
          <w:rPr>
            <w:rFonts w:asciiTheme="minorHAnsi" w:eastAsiaTheme="minorEastAsia" w:hAnsiTheme="minorHAnsi" w:cstheme="minorBidi"/>
            <w:sz w:val="22"/>
            <w:szCs w:val="22"/>
          </w:rPr>
          <w:tab/>
        </w:r>
        <w:r w:rsidR="003C1615" w:rsidRPr="00E27399">
          <w:rPr>
            <w:rStyle w:val="Hyperlink"/>
          </w:rPr>
          <w:t>Items that require MDS</w:t>
        </w:r>
        <w:r w:rsidR="003C1615">
          <w:rPr>
            <w:webHidden/>
          </w:rPr>
          <w:tab/>
        </w:r>
        <w:r w:rsidR="003C1615">
          <w:rPr>
            <w:webHidden/>
          </w:rPr>
          <w:fldChar w:fldCharType="begin"/>
        </w:r>
        <w:r w:rsidR="003C1615">
          <w:rPr>
            <w:webHidden/>
          </w:rPr>
          <w:instrText xml:space="preserve"> PAGEREF _Toc168385905 \h </w:instrText>
        </w:r>
        <w:r w:rsidR="003C1615">
          <w:rPr>
            <w:webHidden/>
          </w:rPr>
        </w:r>
        <w:r w:rsidR="003C1615">
          <w:rPr>
            <w:webHidden/>
          </w:rPr>
          <w:fldChar w:fldCharType="separate"/>
        </w:r>
        <w:r w:rsidR="006412FC">
          <w:rPr>
            <w:webHidden/>
          </w:rPr>
          <w:t>40</w:t>
        </w:r>
        <w:r w:rsidR="003C1615">
          <w:rPr>
            <w:webHidden/>
          </w:rPr>
          <w:fldChar w:fldCharType="end"/>
        </w:r>
      </w:hyperlink>
    </w:p>
    <w:p w14:paraId="28A17401" w14:textId="5940BAE1" w:rsidR="003C1615" w:rsidRDefault="00000000" w:rsidP="00631BE1">
      <w:pPr>
        <w:pStyle w:val="TOC3"/>
        <w:rPr>
          <w:rFonts w:asciiTheme="minorHAnsi" w:eastAsiaTheme="minorEastAsia" w:hAnsiTheme="minorHAnsi" w:cstheme="minorBidi"/>
          <w:sz w:val="22"/>
          <w:szCs w:val="22"/>
        </w:rPr>
      </w:pPr>
      <w:hyperlink w:anchor="_Toc168385906" w:history="1">
        <w:r w:rsidR="003C1615" w:rsidRPr="00E27399">
          <w:rPr>
            <w:rStyle w:val="Hyperlink"/>
          </w:rPr>
          <w:t>7.2.3</w:t>
        </w:r>
        <w:r w:rsidR="003C1615">
          <w:rPr>
            <w:rFonts w:asciiTheme="minorHAnsi" w:eastAsiaTheme="minorEastAsia" w:hAnsiTheme="minorHAnsi" w:cstheme="minorBidi"/>
            <w:sz w:val="22"/>
            <w:szCs w:val="22"/>
          </w:rPr>
          <w:tab/>
        </w:r>
        <w:r w:rsidR="003C1615" w:rsidRPr="00E27399">
          <w:rPr>
            <w:rStyle w:val="Hyperlink"/>
          </w:rPr>
          <w:t>Recording MDS when an RN provides both clinical and personal care</w:t>
        </w:r>
        <w:r w:rsidR="003C1615">
          <w:rPr>
            <w:webHidden/>
          </w:rPr>
          <w:tab/>
        </w:r>
        <w:r w:rsidR="003C1615">
          <w:rPr>
            <w:webHidden/>
          </w:rPr>
          <w:fldChar w:fldCharType="begin"/>
        </w:r>
        <w:r w:rsidR="003C1615">
          <w:rPr>
            <w:webHidden/>
          </w:rPr>
          <w:instrText xml:space="preserve"> PAGEREF _Toc168385906 \h </w:instrText>
        </w:r>
        <w:r w:rsidR="003C1615">
          <w:rPr>
            <w:webHidden/>
          </w:rPr>
        </w:r>
        <w:r w:rsidR="003C1615">
          <w:rPr>
            <w:webHidden/>
          </w:rPr>
          <w:fldChar w:fldCharType="separate"/>
        </w:r>
        <w:r w:rsidR="006412FC">
          <w:rPr>
            <w:webHidden/>
          </w:rPr>
          <w:t>40</w:t>
        </w:r>
        <w:r w:rsidR="003C1615">
          <w:rPr>
            <w:webHidden/>
          </w:rPr>
          <w:fldChar w:fldCharType="end"/>
        </w:r>
      </w:hyperlink>
    </w:p>
    <w:p w14:paraId="54EC1B6F" w14:textId="0A9D5513" w:rsidR="003C1615" w:rsidRDefault="00000000" w:rsidP="00631BE1">
      <w:pPr>
        <w:pStyle w:val="TOC3"/>
        <w:rPr>
          <w:rFonts w:asciiTheme="minorHAnsi" w:eastAsiaTheme="minorEastAsia" w:hAnsiTheme="minorHAnsi" w:cstheme="minorBidi"/>
          <w:sz w:val="22"/>
          <w:szCs w:val="22"/>
        </w:rPr>
      </w:pPr>
      <w:hyperlink w:anchor="_Toc168385907" w:history="1">
        <w:r w:rsidR="003C1615" w:rsidRPr="00E27399">
          <w:rPr>
            <w:rStyle w:val="Hyperlink"/>
          </w:rPr>
          <w:t>7.2.4</w:t>
        </w:r>
        <w:r w:rsidR="003C1615">
          <w:rPr>
            <w:rFonts w:asciiTheme="minorHAnsi" w:eastAsiaTheme="minorEastAsia" w:hAnsiTheme="minorHAnsi" w:cstheme="minorBidi"/>
            <w:sz w:val="22"/>
            <w:szCs w:val="22"/>
          </w:rPr>
          <w:tab/>
        </w:r>
        <w:r w:rsidR="003C1615" w:rsidRPr="00E27399">
          <w:rPr>
            <w:rStyle w:val="Hyperlink"/>
          </w:rPr>
          <w:t>Submitting MDS data</w:t>
        </w:r>
        <w:r w:rsidR="003C1615">
          <w:rPr>
            <w:webHidden/>
          </w:rPr>
          <w:tab/>
        </w:r>
        <w:r w:rsidR="003C1615">
          <w:rPr>
            <w:webHidden/>
          </w:rPr>
          <w:fldChar w:fldCharType="begin"/>
        </w:r>
        <w:r w:rsidR="003C1615">
          <w:rPr>
            <w:webHidden/>
          </w:rPr>
          <w:instrText xml:space="preserve"> PAGEREF _Toc168385907 \h </w:instrText>
        </w:r>
        <w:r w:rsidR="003C1615">
          <w:rPr>
            <w:webHidden/>
          </w:rPr>
        </w:r>
        <w:r w:rsidR="003C1615">
          <w:rPr>
            <w:webHidden/>
          </w:rPr>
          <w:fldChar w:fldCharType="separate"/>
        </w:r>
        <w:r w:rsidR="006412FC">
          <w:rPr>
            <w:webHidden/>
          </w:rPr>
          <w:t>40</w:t>
        </w:r>
        <w:r w:rsidR="003C1615">
          <w:rPr>
            <w:webHidden/>
          </w:rPr>
          <w:fldChar w:fldCharType="end"/>
        </w:r>
      </w:hyperlink>
    </w:p>
    <w:p w14:paraId="00E55FB3" w14:textId="286461CE" w:rsidR="003C1615" w:rsidRDefault="00000000" w:rsidP="00631BE1">
      <w:pPr>
        <w:pStyle w:val="TOC3"/>
        <w:rPr>
          <w:rFonts w:asciiTheme="minorHAnsi" w:eastAsiaTheme="minorEastAsia" w:hAnsiTheme="minorHAnsi" w:cstheme="minorBidi"/>
          <w:sz w:val="22"/>
          <w:szCs w:val="22"/>
        </w:rPr>
      </w:pPr>
      <w:hyperlink w:anchor="_Toc168385908" w:history="1">
        <w:r w:rsidR="003C1615" w:rsidRPr="00E27399">
          <w:rPr>
            <w:rStyle w:val="Hyperlink"/>
          </w:rPr>
          <w:t>7.2.5</w:t>
        </w:r>
        <w:r w:rsidR="003C1615">
          <w:rPr>
            <w:rFonts w:asciiTheme="minorHAnsi" w:eastAsiaTheme="minorEastAsia" w:hAnsiTheme="minorHAnsi" w:cstheme="minorBidi"/>
            <w:sz w:val="22"/>
            <w:szCs w:val="22"/>
          </w:rPr>
          <w:tab/>
        </w:r>
        <w:r w:rsidR="003C1615" w:rsidRPr="00E27399">
          <w:rPr>
            <w:rStyle w:val="Hyperlink"/>
          </w:rPr>
          <w:t>Online</w:t>
        </w:r>
        <w:r w:rsidR="003C1615">
          <w:rPr>
            <w:webHidden/>
          </w:rPr>
          <w:tab/>
        </w:r>
        <w:r w:rsidR="003C1615">
          <w:rPr>
            <w:webHidden/>
          </w:rPr>
          <w:fldChar w:fldCharType="begin"/>
        </w:r>
        <w:r w:rsidR="003C1615">
          <w:rPr>
            <w:webHidden/>
          </w:rPr>
          <w:instrText xml:space="preserve"> PAGEREF _Toc168385908 \h </w:instrText>
        </w:r>
        <w:r w:rsidR="003C1615">
          <w:rPr>
            <w:webHidden/>
          </w:rPr>
        </w:r>
        <w:r w:rsidR="003C1615">
          <w:rPr>
            <w:webHidden/>
          </w:rPr>
          <w:fldChar w:fldCharType="separate"/>
        </w:r>
        <w:r w:rsidR="006412FC">
          <w:rPr>
            <w:webHidden/>
          </w:rPr>
          <w:t>40</w:t>
        </w:r>
        <w:r w:rsidR="003C1615">
          <w:rPr>
            <w:webHidden/>
          </w:rPr>
          <w:fldChar w:fldCharType="end"/>
        </w:r>
      </w:hyperlink>
    </w:p>
    <w:p w14:paraId="7A94F87E" w14:textId="287B02E2" w:rsidR="003C1615" w:rsidRDefault="00000000" w:rsidP="00631BE1">
      <w:pPr>
        <w:pStyle w:val="TOC3"/>
        <w:rPr>
          <w:rFonts w:asciiTheme="minorHAnsi" w:eastAsiaTheme="minorEastAsia" w:hAnsiTheme="minorHAnsi" w:cstheme="minorBidi"/>
          <w:sz w:val="22"/>
          <w:szCs w:val="22"/>
        </w:rPr>
      </w:pPr>
      <w:hyperlink w:anchor="_Toc168385909" w:history="1">
        <w:r w:rsidR="003C1615" w:rsidRPr="00E27399">
          <w:rPr>
            <w:rStyle w:val="Hyperlink"/>
          </w:rPr>
          <w:t>7.2.6</w:t>
        </w:r>
        <w:r w:rsidR="003C1615">
          <w:rPr>
            <w:rFonts w:asciiTheme="minorHAnsi" w:eastAsiaTheme="minorEastAsia" w:hAnsiTheme="minorHAnsi" w:cstheme="minorBidi"/>
            <w:sz w:val="22"/>
            <w:szCs w:val="22"/>
          </w:rPr>
          <w:tab/>
        </w:r>
        <w:r w:rsidR="003C1615" w:rsidRPr="00E27399">
          <w:rPr>
            <w:rStyle w:val="Hyperlink"/>
          </w:rPr>
          <w:t>Manual</w:t>
        </w:r>
        <w:r w:rsidR="003C1615">
          <w:rPr>
            <w:webHidden/>
          </w:rPr>
          <w:tab/>
        </w:r>
        <w:r w:rsidR="003C1615">
          <w:rPr>
            <w:webHidden/>
          </w:rPr>
          <w:fldChar w:fldCharType="begin"/>
        </w:r>
        <w:r w:rsidR="003C1615">
          <w:rPr>
            <w:webHidden/>
          </w:rPr>
          <w:instrText xml:space="preserve"> PAGEREF _Toc168385909 \h </w:instrText>
        </w:r>
        <w:r w:rsidR="003C1615">
          <w:rPr>
            <w:webHidden/>
          </w:rPr>
        </w:r>
        <w:r w:rsidR="003C1615">
          <w:rPr>
            <w:webHidden/>
          </w:rPr>
          <w:fldChar w:fldCharType="separate"/>
        </w:r>
        <w:r w:rsidR="006412FC">
          <w:rPr>
            <w:webHidden/>
          </w:rPr>
          <w:t>40</w:t>
        </w:r>
        <w:r w:rsidR="003C1615">
          <w:rPr>
            <w:webHidden/>
          </w:rPr>
          <w:fldChar w:fldCharType="end"/>
        </w:r>
      </w:hyperlink>
    </w:p>
    <w:p w14:paraId="400DE8E5" w14:textId="00200AB6" w:rsidR="003C1615" w:rsidRDefault="00000000">
      <w:pPr>
        <w:pStyle w:val="TOC2"/>
        <w:rPr>
          <w:rFonts w:asciiTheme="minorHAnsi" w:eastAsiaTheme="minorEastAsia" w:hAnsiTheme="minorHAnsi" w:cstheme="minorBidi"/>
          <w:smallCaps w:val="0"/>
          <w:noProof/>
          <w:sz w:val="22"/>
          <w:szCs w:val="22"/>
        </w:rPr>
      </w:pPr>
      <w:hyperlink w:anchor="_Toc168385910" w:history="1">
        <w:r w:rsidR="003C1615" w:rsidRPr="00E27399">
          <w:rPr>
            <w:rStyle w:val="Hyperlink"/>
            <w:rFonts w:ascii="Open Sans Semibold" w:hAnsi="Open Sans Semibold" w:cs="Open Sans Semibold"/>
            <w:bCs/>
            <w:noProof/>
          </w:rPr>
          <w:t>7.3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GOODS AND SERVICES TAX (GST)</w:t>
        </w:r>
        <w:r w:rsidR="003C1615">
          <w:rPr>
            <w:noProof/>
            <w:webHidden/>
          </w:rPr>
          <w:tab/>
        </w:r>
        <w:r w:rsidR="003C1615">
          <w:rPr>
            <w:noProof/>
            <w:webHidden/>
          </w:rPr>
          <w:fldChar w:fldCharType="begin"/>
        </w:r>
        <w:r w:rsidR="003C1615">
          <w:rPr>
            <w:noProof/>
            <w:webHidden/>
          </w:rPr>
          <w:instrText xml:space="preserve"> PAGEREF _Toc168385910 \h </w:instrText>
        </w:r>
        <w:r w:rsidR="003C1615">
          <w:rPr>
            <w:noProof/>
            <w:webHidden/>
          </w:rPr>
        </w:r>
        <w:r w:rsidR="003C1615">
          <w:rPr>
            <w:noProof/>
            <w:webHidden/>
          </w:rPr>
          <w:fldChar w:fldCharType="separate"/>
        </w:r>
        <w:r w:rsidR="006412FC">
          <w:rPr>
            <w:noProof/>
            <w:webHidden/>
          </w:rPr>
          <w:t>41</w:t>
        </w:r>
        <w:r w:rsidR="003C1615">
          <w:rPr>
            <w:noProof/>
            <w:webHidden/>
          </w:rPr>
          <w:fldChar w:fldCharType="end"/>
        </w:r>
      </w:hyperlink>
    </w:p>
    <w:p w14:paraId="70AC6697" w14:textId="1E45A69A" w:rsidR="003C1615" w:rsidRDefault="00000000">
      <w:pPr>
        <w:pStyle w:val="TOC2"/>
        <w:rPr>
          <w:rFonts w:asciiTheme="minorHAnsi" w:eastAsiaTheme="minorEastAsia" w:hAnsiTheme="minorHAnsi" w:cstheme="minorBidi"/>
          <w:smallCaps w:val="0"/>
          <w:noProof/>
          <w:sz w:val="22"/>
          <w:szCs w:val="22"/>
        </w:rPr>
      </w:pPr>
      <w:hyperlink w:anchor="_Toc168385911" w:history="1">
        <w:r w:rsidR="003C1615" w:rsidRPr="00E27399">
          <w:rPr>
            <w:rStyle w:val="Hyperlink"/>
            <w:rFonts w:ascii="Open Sans Semibold" w:hAnsi="Open Sans Semibold" w:cs="Open Sans Semibold"/>
            <w:bCs/>
            <w:noProof/>
          </w:rPr>
          <w:t>7.4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TIMEFRAME FOR CLAIMING</w:t>
        </w:r>
        <w:r w:rsidR="003C1615">
          <w:rPr>
            <w:noProof/>
            <w:webHidden/>
          </w:rPr>
          <w:tab/>
        </w:r>
        <w:r w:rsidR="003C1615">
          <w:rPr>
            <w:noProof/>
            <w:webHidden/>
          </w:rPr>
          <w:fldChar w:fldCharType="begin"/>
        </w:r>
        <w:r w:rsidR="003C1615">
          <w:rPr>
            <w:noProof/>
            <w:webHidden/>
          </w:rPr>
          <w:instrText xml:space="preserve"> PAGEREF _Toc168385911 \h </w:instrText>
        </w:r>
        <w:r w:rsidR="003C1615">
          <w:rPr>
            <w:noProof/>
            <w:webHidden/>
          </w:rPr>
        </w:r>
        <w:r w:rsidR="003C1615">
          <w:rPr>
            <w:noProof/>
            <w:webHidden/>
          </w:rPr>
          <w:fldChar w:fldCharType="separate"/>
        </w:r>
        <w:r w:rsidR="006412FC">
          <w:rPr>
            <w:noProof/>
            <w:webHidden/>
          </w:rPr>
          <w:t>41</w:t>
        </w:r>
        <w:r w:rsidR="003C1615">
          <w:rPr>
            <w:noProof/>
            <w:webHidden/>
          </w:rPr>
          <w:fldChar w:fldCharType="end"/>
        </w:r>
      </w:hyperlink>
    </w:p>
    <w:p w14:paraId="20E8A10C" w14:textId="528D0EC4" w:rsidR="003C1615" w:rsidRDefault="00000000">
      <w:pPr>
        <w:pStyle w:val="TOC2"/>
        <w:rPr>
          <w:rFonts w:asciiTheme="minorHAnsi" w:eastAsiaTheme="minorEastAsia" w:hAnsiTheme="minorHAnsi" w:cstheme="minorBidi"/>
          <w:smallCaps w:val="0"/>
          <w:noProof/>
          <w:sz w:val="22"/>
          <w:szCs w:val="22"/>
        </w:rPr>
      </w:pPr>
      <w:hyperlink w:anchor="_Toc168385912" w:history="1">
        <w:r w:rsidR="003C1615" w:rsidRPr="00E27399">
          <w:rPr>
            <w:rStyle w:val="Hyperlink"/>
            <w:rFonts w:ascii="Open Sans Semibold" w:hAnsi="Open Sans Semibold" w:cs="Open Sans Semibold"/>
            <w:bCs/>
            <w:noProof/>
          </w:rPr>
          <w:t>7.5</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SUBMITTING A CLAIM FOR PAYMENT</w:t>
        </w:r>
        <w:r w:rsidR="003C1615">
          <w:rPr>
            <w:noProof/>
            <w:webHidden/>
          </w:rPr>
          <w:tab/>
        </w:r>
        <w:r w:rsidR="003C1615">
          <w:rPr>
            <w:noProof/>
            <w:webHidden/>
          </w:rPr>
          <w:fldChar w:fldCharType="begin"/>
        </w:r>
        <w:r w:rsidR="003C1615">
          <w:rPr>
            <w:noProof/>
            <w:webHidden/>
          </w:rPr>
          <w:instrText xml:space="preserve"> PAGEREF _Toc168385912 \h </w:instrText>
        </w:r>
        <w:r w:rsidR="003C1615">
          <w:rPr>
            <w:noProof/>
            <w:webHidden/>
          </w:rPr>
        </w:r>
        <w:r w:rsidR="003C1615">
          <w:rPr>
            <w:noProof/>
            <w:webHidden/>
          </w:rPr>
          <w:fldChar w:fldCharType="separate"/>
        </w:r>
        <w:r w:rsidR="006412FC">
          <w:rPr>
            <w:noProof/>
            <w:webHidden/>
          </w:rPr>
          <w:t>41</w:t>
        </w:r>
        <w:r w:rsidR="003C1615">
          <w:rPr>
            <w:noProof/>
            <w:webHidden/>
          </w:rPr>
          <w:fldChar w:fldCharType="end"/>
        </w:r>
      </w:hyperlink>
    </w:p>
    <w:p w14:paraId="17771C4F" w14:textId="247B2476" w:rsidR="003C1615" w:rsidRDefault="00000000">
      <w:pPr>
        <w:pStyle w:val="TOC2"/>
        <w:rPr>
          <w:rFonts w:asciiTheme="minorHAnsi" w:eastAsiaTheme="minorEastAsia" w:hAnsiTheme="minorHAnsi" w:cstheme="minorBidi"/>
          <w:smallCaps w:val="0"/>
          <w:noProof/>
          <w:sz w:val="22"/>
          <w:szCs w:val="22"/>
        </w:rPr>
      </w:pPr>
      <w:hyperlink w:anchor="_Toc168385913" w:history="1">
        <w:r w:rsidR="003C1615" w:rsidRPr="00E27399">
          <w:rPr>
            <w:rStyle w:val="Hyperlink"/>
            <w:rFonts w:ascii="Open Sans Semibold" w:hAnsi="Open Sans Semibold" w:cs="Open Sans Semibold"/>
            <w:bCs/>
            <w:noProof/>
          </w:rPr>
          <w:t>7.6</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CANCELLED VISITS</w:t>
        </w:r>
        <w:r w:rsidR="003C1615">
          <w:rPr>
            <w:noProof/>
            <w:webHidden/>
          </w:rPr>
          <w:tab/>
        </w:r>
        <w:r w:rsidR="003C1615">
          <w:rPr>
            <w:noProof/>
            <w:webHidden/>
          </w:rPr>
          <w:fldChar w:fldCharType="begin"/>
        </w:r>
        <w:r w:rsidR="003C1615">
          <w:rPr>
            <w:noProof/>
            <w:webHidden/>
          </w:rPr>
          <w:instrText xml:space="preserve"> PAGEREF _Toc168385913 \h </w:instrText>
        </w:r>
        <w:r w:rsidR="003C1615">
          <w:rPr>
            <w:noProof/>
            <w:webHidden/>
          </w:rPr>
        </w:r>
        <w:r w:rsidR="003C1615">
          <w:rPr>
            <w:noProof/>
            <w:webHidden/>
          </w:rPr>
          <w:fldChar w:fldCharType="separate"/>
        </w:r>
        <w:r w:rsidR="006412FC">
          <w:rPr>
            <w:noProof/>
            <w:webHidden/>
          </w:rPr>
          <w:t>41</w:t>
        </w:r>
        <w:r w:rsidR="003C1615">
          <w:rPr>
            <w:noProof/>
            <w:webHidden/>
          </w:rPr>
          <w:fldChar w:fldCharType="end"/>
        </w:r>
      </w:hyperlink>
    </w:p>
    <w:p w14:paraId="4F85B919" w14:textId="66BB688C" w:rsidR="003C1615" w:rsidRDefault="00000000">
      <w:pPr>
        <w:pStyle w:val="TOC2"/>
        <w:rPr>
          <w:rFonts w:asciiTheme="minorHAnsi" w:eastAsiaTheme="minorEastAsia" w:hAnsiTheme="minorHAnsi" w:cstheme="minorBidi"/>
          <w:smallCaps w:val="0"/>
          <w:noProof/>
          <w:sz w:val="22"/>
          <w:szCs w:val="22"/>
        </w:rPr>
      </w:pPr>
      <w:hyperlink w:anchor="_Toc168385914" w:history="1">
        <w:r w:rsidR="003C1615" w:rsidRPr="00E27399">
          <w:rPr>
            <w:rStyle w:val="Hyperlink"/>
            <w:rFonts w:ascii="Open Sans Semibold" w:hAnsi="Open Sans Semibold" w:cs="Open Sans Semibold"/>
            <w:bCs/>
            <w:noProof/>
          </w:rPr>
          <w:t>7.7</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RETENTION OF CLAIMS</w:t>
        </w:r>
        <w:r w:rsidR="003C1615">
          <w:rPr>
            <w:noProof/>
            <w:webHidden/>
          </w:rPr>
          <w:tab/>
        </w:r>
        <w:r w:rsidR="003C1615">
          <w:rPr>
            <w:noProof/>
            <w:webHidden/>
          </w:rPr>
          <w:fldChar w:fldCharType="begin"/>
        </w:r>
        <w:r w:rsidR="003C1615">
          <w:rPr>
            <w:noProof/>
            <w:webHidden/>
          </w:rPr>
          <w:instrText xml:space="preserve"> PAGEREF _Toc168385914 \h </w:instrText>
        </w:r>
        <w:r w:rsidR="003C1615">
          <w:rPr>
            <w:noProof/>
            <w:webHidden/>
          </w:rPr>
        </w:r>
        <w:r w:rsidR="003C1615">
          <w:rPr>
            <w:noProof/>
            <w:webHidden/>
          </w:rPr>
          <w:fldChar w:fldCharType="separate"/>
        </w:r>
        <w:r w:rsidR="006412FC">
          <w:rPr>
            <w:noProof/>
            <w:webHidden/>
          </w:rPr>
          <w:t>41</w:t>
        </w:r>
        <w:r w:rsidR="003C1615">
          <w:rPr>
            <w:noProof/>
            <w:webHidden/>
          </w:rPr>
          <w:fldChar w:fldCharType="end"/>
        </w:r>
      </w:hyperlink>
    </w:p>
    <w:p w14:paraId="581AC8FA" w14:textId="1A23C1B3" w:rsidR="003C1615" w:rsidRDefault="00000000">
      <w:pPr>
        <w:pStyle w:val="TOC2"/>
        <w:rPr>
          <w:rFonts w:asciiTheme="minorHAnsi" w:eastAsiaTheme="minorEastAsia" w:hAnsiTheme="minorHAnsi" w:cstheme="minorBidi"/>
          <w:smallCaps w:val="0"/>
          <w:noProof/>
          <w:sz w:val="22"/>
          <w:szCs w:val="22"/>
        </w:rPr>
      </w:pPr>
      <w:hyperlink w:anchor="_Toc168385915" w:history="1">
        <w:r w:rsidR="003C1615" w:rsidRPr="00E27399">
          <w:rPr>
            <w:rStyle w:val="Hyperlink"/>
            <w:rFonts w:ascii="Open Sans Semibold" w:hAnsi="Open Sans Semibold" w:cs="Open Sans Semibold"/>
            <w:bCs/>
            <w:noProof/>
          </w:rPr>
          <w:t>7.8</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PAYMENT METHOD</w:t>
        </w:r>
        <w:r w:rsidR="003C1615">
          <w:rPr>
            <w:noProof/>
            <w:webHidden/>
          </w:rPr>
          <w:tab/>
        </w:r>
        <w:r w:rsidR="003C1615">
          <w:rPr>
            <w:noProof/>
            <w:webHidden/>
          </w:rPr>
          <w:fldChar w:fldCharType="begin"/>
        </w:r>
        <w:r w:rsidR="003C1615">
          <w:rPr>
            <w:noProof/>
            <w:webHidden/>
          </w:rPr>
          <w:instrText xml:space="preserve"> PAGEREF _Toc168385915 \h </w:instrText>
        </w:r>
        <w:r w:rsidR="003C1615">
          <w:rPr>
            <w:noProof/>
            <w:webHidden/>
          </w:rPr>
        </w:r>
        <w:r w:rsidR="003C1615">
          <w:rPr>
            <w:noProof/>
            <w:webHidden/>
          </w:rPr>
          <w:fldChar w:fldCharType="separate"/>
        </w:r>
        <w:r w:rsidR="006412FC">
          <w:rPr>
            <w:noProof/>
            <w:webHidden/>
          </w:rPr>
          <w:t>41</w:t>
        </w:r>
        <w:r w:rsidR="003C1615">
          <w:rPr>
            <w:noProof/>
            <w:webHidden/>
          </w:rPr>
          <w:fldChar w:fldCharType="end"/>
        </w:r>
      </w:hyperlink>
    </w:p>
    <w:p w14:paraId="169CF0F2" w14:textId="43F77A9E" w:rsidR="003C1615" w:rsidRDefault="00000000">
      <w:pPr>
        <w:pStyle w:val="TOC2"/>
        <w:rPr>
          <w:rFonts w:asciiTheme="minorHAnsi" w:eastAsiaTheme="minorEastAsia" w:hAnsiTheme="minorHAnsi" w:cstheme="minorBidi"/>
          <w:smallCaps w:val="0"/>
          <w:noProof/>
          <w:sz w:val="22"/>
          <w:szCs w:val="22"/>
        </w:rPr>
      </w:pPr>
      <w:hyperlink w:anchor="_Toc168385916" w:history="1">
        <w:r w:rsidR="003C1615" w:rsidRPr="00E27399">
          <w:rPr>
            <w:rStyle w:val="Hyperlink"/>
            <w:rFonts w:ascii="Open Sans Semibold" w:hAnsi="Open Sans Semibold" w:cs="Open Sans Semibold"/>
            <w:bCs/>
            <w:noProof/>
          </w:rPr>
          <w:t>7.9</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QUERIES ABOUT CLAIMS</w:t>
        </w:r>
        <w:r w:rsidR="003C1615">
          <w:rPr>
            <w:noProof/>
            <w:webHidden/>
          </w:rPr>
          <w:tab/>
        </w:r>
        <w:r w:rsidR="003C1615">
          <w:rPr>
            <w:noProof/>
            <w:webHidden/>
          </w:rPr>
          <w:fldChar w:fldCharType="begin"/>
        </w:r>
        <w:r w:rsidR="003C1615">
          <w:rPr>
            <w:noProof/>
            <w:webHidden/>
          </w:rPr>
          <w:instrText xml:space="preserve"> PAGEREF _Toc168385916 \h </w:instrText>
        </w:r>
        <w:r w:rsidR="003C1615">
          <w:rPr>
            <w:noProof/>
            <w:webHidden/>
          </w:rPr>
        </w:r>
        <w:r w:rsidR="003C1615">
          <w:rPr>
            <w:noProof/>
            <w:webHidden/>
          </w:rPr>
          <w:fldChar w:fldCharType="separate"/>
        </w:r>
        <w:r w:rsidR="006412FC">
          <w:rPr>
            <w:noProof/>
            <w:webHidden/>
          </w:rPr>
          <w:t>42</w:t>
        </w:r>
        <w:r w:rsidR="003C1615">
          <w:rPr>
            <w:noProof/>
            <w:webHidden/>
          </w:rPr>
          <w:fldChar w:fldCharType="end"/>
        </w:r>
      </w:hyperlink>
    </w:p>
    <w:p w14:paraId="1DD42A64" w14:textId="7BAECBDD" w:rsidR="003C1615" w:rsidRDefault="00000000">
      <w:pPr>
        <w:pStyle w:val="TOC2"/>
        <w:rPr>
          <w:rFonts w:asciiTheme="minorHAnsi" w:eastAsiaTheme="minorEastAsia" w:hAnsiTheme="minorHAnsi" w:cstheme="minorBidi"/>
          <w:smallCaps w:val="0"/>
          <w:noProof/>
          <w:sz w:val="22"/>
          <w:szCs w:val="22"/>
        </w:rPr>
      </w:pPr>
      <w:hyperlink w:anchor="_Toc168385917" w:history="1">
        <w:r w:rsidR="003C1615" w:rsidRPr="00E27399">
          <w:rPr>
            <w:rStyle w:val="Hyperlink"/>
            <w:rFonts w:ascii="Open Sans Semibold" w:hAnsi="Open Sans Semibold" w:cs="Open Sans Semibold"/>
            <w:bCs/>
            <w:noProof/>
          </w:rPr>
          <w:t>7.10</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UNSUCCESSFUL CLAIM/S FOR PAYMENT</w:t>
        </w:r>
        <w:r w:rsidR="003C1615">
          <w:rPr>
            <w:noProof/>
            <w:webHidden/>
          </w:rPr>
          <w:tab/>
        </w:r>
        <w:r w:rsidR="003C1615">
          <w:rPr>
            <w:noProof/>
            <w:webHidden/>
          </w:rPr>
          <w:fldChar w:fldCharType="begin"/>
        </w:r>
        <w:r w:rsidR="003C1615">
          <w:rPr>
            <w:noProof/>
            <w:webHidden/>
          </w:rPr>
          <w:instrText xml:space="preserve"> PAGEREF _Toc168385917 \h </w:instrText>
        </w:r>
        <w:r w:rsidR="003C1615">
          <w:rPr>
            <w:noProof/>
            <w:webHidden/>
          </w:rPr>
        </w:r>
        <w:r w:rsidR="003C1615">
          <w:rPr>
            <w:noProof/>
            <w:webHidden/>
          </w:rPr>
          <w:fldChar w:fldCharType="separate"/>
        </w:r>
        <w:r w:rsidR="006412FC">
          <w:rPr>
            <w:noProof/>
            <w:webHidden/>
          </w:rPr>
          <w:t>42</w:t>
        </w:r>
        <w:r w:rsidR="003C1615">
          <w:rPr>
            <w:noProof/>
            <w:webHidden/>
          </w:rPr>
          <w:fldChar w:fldCharType="end"/>
        </w:r>
      </w:hyperlink>
    </w:p>
    <w:p w14:paraId="6F6AF3D3" w14:textId="6F90A03E" w:rsidR="003C1615" w:rsidRDefault="00000000">
      <w:pPr>
        <w:pStyle w:val="TOC2"/>
        <w:rPr>
          <w:rFonts w:asciiTheme="minorHAnsi" w:eastAsiaTheme="minorEastAsia" w:hAnsiTheme="minorHAnsi" w:cstheme="minorBidi"/>
          <w:smallCaps w:val="0"/>
          <w:noProof/>
          <w:sz w:val="22"/>
          <w:szCs w:val="22"/>
        </w:rPr>
      </w:pPr>
      <w:hyperlink w:anchor="_Toc168385918" w:history="1">
        <w:r w:rsidR="003C1615" w:rsidRPr="00E27399">
          <w:rPr>
            <w:rStyle w:val="Hyperlink"/>
            <w:rFonts w:ascii="Open Sans Semibold" w:hAnsi="Open Sans Semibold" w:cs="Open Sans Semibold"/>
            <w:bCs/>
            <w:noProof/>
          </w:rPr>
          <w:t>7.11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RESUBMITTING A CLAIM/S FOR PAYMENT</w:t>
        </w:r>
        <w:r w:rsidR="003C1615">
          <w:rPr>
            <w:noProof/>
            <w:webHidden/>
          </w:rPr>
          <w:tab/>
        </w:r>
        <w:r w:rsidR="003C1615">
          <w:rPr>
            <w:noProof/>
            <w:webHidden/>
          </w:rPr>
          <w:fldChar w:fldCharType="begin"/>
        </w:r>
        <w:r w:rsidR="003C1615">
          <w:rPr>
            <w:noProof/>
            <w:webHidden/>
          </w:rPr>
          <w:instrText xml:space="preserve"> PAGEREF _Toc168385918 \h </w:instrText>
        </w:r>
        <w:r w:rsidR="003C1615">
          <w:rPr>
            <w:noProof/>
            <w:webHidden/>
          </w:rPr>
        </w:r>
        <w:r w:rsidR="003C1615">
          <w:rPr>
            <w:noProof/>
            <w:webHidden/>
          </w:rPr>
          <w:fldChar w:fldCharType="separate"/>
        </w:r>
        <w:r w:rsidR="006412FC">
          <w:rPr>
            <w:noProof/>
            <w:webHidden/>
          </w:rPr>
          <w:t>42</w:t>
        </w:r>
        <w:r w:rsidR="003C1615">
          <w:rPr>
            <w:noProof/>
            <w:webHidden/>
          </w:rPr>
          <w:fldChar w:fldCharType="end"/>
        </w:r>
      </w:hyperlink>
    </w:p>
    <w:p w14:paraId="7518DA03" w14:textId="7D56110F" w:rsidR="003C1615" w:rsidRDefault="00000000">
      <w:pPr>
        <w:pStyle w:val="TOC2"/>
        <w:rPr>
          <w:rFonts w:asciiTheme="minorHAnsi" w:eastAsiaTheme="minorEastAsia" w:hAnsiTheme="minorHAnsi" w:cstheme="minorBidi"/>
          <w:smallCaps w:val="0"/>
          <w:noProof/>
          <w:sz w:val="22"/>
          <w:szCs w:val="22"/>
        </w:rPr>
      </w:pPr>
      <w:hyperlink w:anchor="_Toc168385919" w:history="1">
        <w:r w:rsidR="003C1615" w:rsidRPr="00E27399">
          <w:rPr>
            <w:rStyle w:val="Hyperlink"/>
            <w:rFonts w:ascii="Open Sans Semibold" w:hAnsi="Open Sans Semibold" w:cs="Open Sans Semibold"/>
            <w:bCs/>
            <w:noProof/>
          </w:rPr>
          <w:t>7.12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ADJUSTMENTS TO A CLAIM/S FOR PAYMENT</w:t>
        </w:r>
        <w:r w:rsidR="003C1615">
          <w:rPr>
            <w:noProof/>
            <w:webHidden/>
          </w:rPr>
          <w:tab/>
        </w:r>
        <w:r w:rsidR="003C1615">
          <w:rPr>
            <w:noProof/>
            <w:webHidden/>
          </w:rPr>
          <w:fldChar w:fldCharType="begin"/>
        </w:r>
        <w:r w:rsidR="003C1615">
          <w:rPr>
            <w:noProof/>
            <w:webHidden/>
          </w:rPr>
          <w:instrText xml:space="preserve"> PAGEREF _Toc168385919 \h </w:instrText>
        </w:r>
        <w:r w:rsidR="003C1615">
          <w:rPr>
            <w:noProof/>
            <w:webHidden/>
          </w:rPr>
        </w:r>
        <w:r w:rsidR="003C1615">
          <w:rPr>
            <w:noProof/>
            <w:webHidden/>
          </w:rPr>
          <w:fldChar w:fldCharType="separate"/>
        </w:r>
        <w:r w:rsidR="006412FC">
          <w:rPr>
            <w:noProof/>
            <w:webHidden/>
          </w:rPr>
          <w:t>42</w:t>
        </w:r>
        <w:r w:rsidR="003C1615">
          <w:rPr>
            <w:noProof/>
            <w:webHidden/>
          </w:rPr>
          <w:fldChar w:fldCharType="end"/>
        </w:r>
      </w:hyperlink>
    </w:p>
    <w:p w14:paraId="5570A8BD" w14:textId="5474FC7D" w:rsidR="003C1615" w:rsidRDefault="00000000">
      <w:pPr>
        <w:pStyle w:val="TOC2"/>
        <w:rPr>
          <w:rFonts w:asciiTheme="minorHAnsi" w:eastAsiaTheme="minorEastAsia" w:hAnsiTheme="minorHAnsi" w:cstheme="minorBidi"/>
          <w:smallCaps w:val="0"/>
          <w:noProof/>
          <w:sz w:val="22"/>
          <w:szCs w:val="22"/>
        </w:rPr>
      </w:pPr>
      <w:hyperlink w:anchor="_Toc168385920" w:history="1">
        <w:r w:rsidR="003C1615" w:rsidRPr="00E27399">
          <w:rPr>
            <w:rStyle w:val="Hyperlink"/>
            <w:rFonts w:ascii="Open Sans Semibold" w:hAnsi="Open Sans Semibold" w:cs="Open Sans Semibold"/>
            <w:bCs/>
            <w:noProof/>
          </w:rPr>
          <w:t>7.13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INCORRECT PAYMENT/S</w:t>
        </w:r>
        <w:r w:rsidR="003C1615">
          <w:rPr>
            <w:noProof/>
            <w:webHidden/>
          </w:rPr>
          <w:tab/>
        </w:r>
        <w:r w:rsidR="003C1615">
          <w:rPr>
            <w:noProof/>
            <w:webHidden/>
          </w:rPr>
          <w:fldChar w:fldCharType="begin"/>
        </w:r>
        <w:r w:rsidR="003C1615">
          <w:rPr>
            <w:noProof/>
            <w:webHidden/>
          </w:rPr>
          <w:instrText xml:space="preserve"> PAGEREF _Toc168385920 \h </w:instrText>
        </w:r>
        <w:r w:rsidR="003C1615">
          <w:rPr>
            <w:noProof/>
            <w:webHidden/>
          </w:rPr>
        </w:r>
        <w:r w:rsidR="003C1615">
          <w:rPr>
            <w:noProof/>
            <w:webHidden/>
          </w:rPr>
          <w:fldChar w:fldCharType="separate"/>
        </w:r>
        <w:r w:rsidR="006412FC">
          <w:rPr>
            <w:noProof/>
            <w:webHidden/>
          </w:rPr>
          <w:t>42</w:t>
        </w:r>
        <w:r w:rsidR="003C1615">
          <w:rPr>
            <w:noProof/>
            <w:webHidden/>
          </w:rPr>
          <w:fldChar w:fldCharType="end"/>
        </w:r>
      </w:hyperlink>
    </w:p>
    <w:p w14:paraId="5E063A0B" w14:textId="562C1616" w:rsidR="003C1615" w:rsidRDefault="00000000">
      <w:pPr>
        <w:pStyle w:val="TOC2"/>
        <w:rPr>
          <w:rFonts w:asciiTheme="minorHAnsi" w:eastAsiaTheme="minorEastAsia" w:hAnsiTheme="minorHAnsi" w:cstheme="minorBidi"/>
          <w:smallCaps w:val="0"/>
          <w:noProof/>
          <w:sz w:val="22"/>
          <w:szCs w:val="22"/>
        </w:rPr>
      </w:pPr>
      <w:hyperlink w:anchor="_Toc168385921" w:history="1">
        <w:r w:rsidR="003C1615" w:rsidRPr="00E27399">
          <w:rPr>
            <w:rStyle w:val="Hyperlink"/>
            <w:rFonts w:ascii="Open Sans Semibold" w:hAnsi="Open Sans Semibold" w:cs="Open Sans Semibold"/>
            <w:bCs/>
            <w:noProof/>
          </w:rPr>
          <w:t>7.14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INAPPROPRIATE CLAIMING</w:t>
        </w:r>
        <w:r w:rsidR="003C1615">
          <w:rPr>
            <w:noProof/>
            <w:webHidden/>
          </w:rPr>
          <w:tab/>
        </w:r>
        <w:r w:rsidR="003C1615">
          <w:rPr>
            <w:noProof/>
            <w:webHidden/>
          </w:rPr>
          <w:fldChar w:fldCharType="begin"/>
        </w:r>
        <w:r w:rsidR="003C1615">
          <w:rPr>
            <w:noProof/>
            <w:webHidden/>
          </w:rPr>
          <w:instrText xml:space="preserve"> PAGEREF _Toc168385921 \h </w:instrText>
        </w:r>
        <w:r w:rsidR="003C1615">
          <w:rPr>
            <w:noProof/>
            <w:webHidden/>
          </w:rPr>
        </w:r>
        <w:r w:rsidR="003C1615">
          <w:rPr>
            <w:noProof/>
            <w:webHidden/>
          </w:rPr>
          <w:fldChar w:fldCharType="separate"/>
        </w:r>
        <w:r w:rsidR="006412FC">
          <w:rPr>
            <w:noProof/>
            <w:webHidden/>
          </w:rPr>
          <w:t>43</w:t>
        </w:r>
        <w:r w:rsidR="003C1615">
          <w:rPr>
            <w:noProof/>
            <w:webHidden/>
          </w:rPr>
          <w:fldChar w:fldCharType="end"/>
        </w:r>
      </w:hyperlink>
    </w:p>
    <w:p w14:paraId="2FED9A9A" w14:textId="76C7B880" w:rsidR="003C1615" w:rsidRDefault="00000000">
      <w:pPr>
        <w:pStyle w:val="TOC2"/>
        <w:rPr>
          <w:rFonts w:asciiTheme="minorHAnsi" w:eastAsiaTheme="minorEastAsia" w:hAnsiTheme="minorHAnsi" w:cstheme="minorBidi"/>
          <w:smallCaps w:val="0"/>
          <w:noProof/>
          <w:sz w:val="22"/>
          <w:szCs w:val="22"/>
        </w:rPr>
      </w:pPr>
      <w:hyperlink w:anchor="_Toc168385922" w:history="1">
        <w:r w:rsidR="003C1615" w:rsidRPr="00E27399">
          <w:rPr>
            <w:rStyle w:val="Hyperlink"/>
            <w:rFonts w:ascii="Open Sans Semibold" w:hAnsi="Open Sans Semibold" w:cs="Open Sans Semibold"/>
            <w:bCs/>
            <w:noProof/>
          </w:rPr>
          <w:t>7.15</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RECOVERY OF OVERPAYMENTS</w:t>
        </w:r>
        <w:r w:rsidR="003C1615">
          <w:rPr>
            <w:noProof/>
            <w:webHidden/>
          </w:rPr>
          <w:tab/>
        </w:r>
        <w:r w:rsidR="003C1615">
          <w:rPr>
            <w:noProof/>
            <w:webHidden/>
          </w:rPr>
          <w:fldChar w:fldCharType="begin"/>
        </w:r>
        <w:r w:rsidR="003C1615">
          <w:rPr>
            <w:noProof/>
            <w:webHidden/>
          </w:rPr>
          <w:instrText xml:space="preserve"> PAGEREF _Toc168385922 \h </w:instrText>
        </w:r>
        <w:r w:rsidR="003C1615">
          <w:rPr>
            <w:noProof/>
            <w:webHidden/>
          </w:rPr>
        </w:r>
        <w:r w:rsidR="003C1615">
          <w:rPr>
            <w:noProof/>
            <w:webHidden/>
          </w:rPr>
          <w:fldChar w:fldCharType="separate"/>
        </w:r>
        <w:r w:rsidR="006412FC">
          <w:rPr>
            <w:noProof/>
            <w:webHidden/>
          </w:rPr>
          <w:t>43</w:t>
        </w:r>
        <w:r w:rsidR="003C1615">
          <w:rPr>
            <w:noProof/>
            <w:webHidden/>
          </w:rPr>
          <w:fldChar w:fldCharType="end"/>
        </w:r>
      </w:hyperlink>
    </w:p>
    <w:p w14:paraId="4950E148" w14:textId="3AF4F1E5" w:rsidR="003C1615" w:rsidRDefault="00000000">
      <w:pPr>
        <w:pStyle w:val="TOC1"/>
        <w:rPr>
          <w:rFonts w:asciiTheme="minorHAnsi" w:eastAsiaTheme="minorEastAsia" w:hAnsiTheme="minorHAnsi" w:cstheme="minorBidi"/>
          <w:i w:val="0"/>
          <w:sz w:val="22"/>
          <w:szCs w:val="22"/>
        </w:rPr>
      </w:pPr>
      <w:hyperlink w:anchor="_Toc168385923" w:history="1">
        <w:r w:rsidR="003C1615" w:rsidRPr="00E27399">
          <w:rPr>
            <w:rStyle w:val="Hyperlink"/>
            <w:rFonts w:ascii="Open Sans" w:hAnsi="Open Sans" w:cs="Open Sans"/>
            <w:b/>
            <w:bCs/>
          </w:rPr>
          <w:t>8</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Review of care</w:t>
        </w:r>
        <w:r w:rsidR="003C1615">
          <w:rPr>
            <w:webHidden/>
          </w:rPr>
          <w:tab/>
        </w:r>
        <w:r w:rsidR="003C1615">
          <w:rPr>
            <w:webHidden/>
          </w:rPr>
          <w:fldChar w:fldCharType="begin"/>
        </w:r>
        <w:r w:rsidR="003C1615">
          <w:rPr>
            <w:webHidden/>
          </w:rPr>
          <w:instrText xml:space="preserve"> PAGEREF _Toc168385923 \h </w:instrText>
        </w:r>
        <w:r w:rsidR="003C1615">
          <w:rPr>
            <w:webHidden/>
          </w:rPr>
        </w:r>
        <w:r w:rsidR="003C1615">
          <w:rPr>
            <w:webHidden/>
          </w:rPr>
          <w:fldChar w:fldCharType="separate"/>
        </w:r>
        <w:r w:rsidR="006412FC">
          <w:rPr>
            <w:webHidden/>
          </w:rPr>
          <w:t>45</w:t>
        </w:r>
        <w:r w:rsidR="003C1615">
          <w:rPr>
            <w:webHidden/>
          </w:rPr>
          <w:fldChar w:fldCharType="end"/>
        </w:r>
      </w:hyperlink>
    </w:p>
    <w:p w14:paraId="3EDF711B" w14:textId="6BB3F25C" w:rsidR="003C1615" w:rsidRDefault="00000000">
      <w:pPr>
        <w:pStyle w:val="TOC2"/>
        <w:rPr>
          <w:rFonts w:asciiTheme="minorHAnsi" w:eastAsiaTheme="minorEastAsia" w:hAnsiTheme="minorHAnsi" w:cstheme="minorBidi"/>
          <w:smallCaps w:val="0"/>
          <w:noProof/>
          <w:sz w:val="22"/>
          <w:szCs w:val="22"/>
        </w:rPr>
      </w:pPr>
      <w:hyperlink w:anchor="_Toc168385924" w:history="1">
        <w:r w:rsidR="003C1615" w:rsidRPr="00E27399">
          <w:rPr>
            <w:rStyle w:val="Hyperlink"/>
            <w:rFonts w:ascii="Open Sans Semibold" w:hAnsi="Open Sans Semibold" w:cs="Open Sans Semibold"/>
            <w:bCs/>
            <w:noProof/>
          </w:rPr>
          <w:t>8.1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SEVEN DAY REVIEW</w:t>
        </w:r>
        <w:r w:rsidR="003C1615">
          <w:rPr>
            <w:noProof/>
            <w:webHidden/>
          </w:rPr>
          <w:tab/>
        </w:r>
        <w:r w:rsidR="003C1615">
          <w:rPr>
            <w:noProof/>
            <w:webHidden/>
          </w:rPr>
          <w:fldChar w:fldCharType="begin"/>
        </w:r>
        <w:r w:rsidR="003C1615">
          <w:rPr>
            <w:noProof/>
            <w:webHidden/>
          </w:rPr>
          <w:instrText xml:space="preserve"> PAGEREF _Toc168385924 \h </w:instrText>
        </w:r>
        <w:r w:rsidR="003C1615">
          <w:rPr>
            <w:noProof/>
            <w:webHidden/>
          </w:rPr>
        </w:r>
        <w:r w:rsidR="003C1615">
          <w:rPr>
            <w:noProof/>
            <w:webHidden/>
          </w:rPr>
          <w:fldChar w:fldCharType="separate"/>
        </w:r>
        <w:r w:rsidR="006412FC">
          <w:rPr>
            <w:noProof/>
            <w:webHidden/>
          </w:rPr>
          <w:t>45</w:t>
        </w:r>
        <w:r w:rsidR="003C1615">
          <w:rPr>
            <w:noProof/>
            <w:webHidden/>
          </w:rPr>
          <w:fldChar w:fldCharType="end"/>
        </w:r>
      </w:hyperlink>
    </w:p>
    <w:p w14:paraId="1D02EC82" w14:textId="62CBD3C6" w:rsidR="003C1615" w:rsidRDefault="00000000">
      <w:pPr>
        <w:pStyle w:val="TOC2"/>
        <w:rPr>
          <w:rFonts w:asciiTheme="minorHAnsi" w:eastAsiaTheme="minorEastAsia" w:hAnsiTheme="minorHAnsi" w:cstheme="minorBidi"/>
          <w:smallCaps w:val="0"/>
          <w:noProof/>
          <w:sz w:val="22"/>
          <w:szCs w:val="22"/>
        </w:rPr>
      </w:pPr>
      <w:hyperlink w:anchor="_Toc168385925" w:history="1">
        <w:r w:rsidR="003C1615" w:rsidRPr="00E27399">
          <w:rPr>
            <w:rStyle w:val="Hyperlink"/>
            <w:rFonts w:ascii="Open Sans Semibold" w:hAnsi="Open Sans Semibold" w:cs="Open Sans Semibold"/>
            <w:bCs/>
            <w:noProof/>
          </w:rPr>
          <w:t>8.2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28 DAY REVIEW</w:t>
        </w:r>
        <w:r w:rsidR="003C1615">
          <w:rPr>
            <w:noProof/>
            <w:webHidden/>
          </w:rPr>
          <w:tab/>
        </w:r>
        <w:r w:rsidR="003C1615">
          <w:rPr>
            <w:noProof/>
            <w:webHidden/>
          </w:rPr>
          <w:fldChar w:fldCharType="begin"/>
        </w:r>
        <w:r w:rsidR="003C1615">
          <w:rPr>
            <w:noProof/>
            <w:webHidden/>
          </w:rPr>
          <w:instrText xml:space="preserve"> PAGEREF _Toc168385925 \h </w:instrText>
        </w:r>
        <w:r w:rsidR="003C1615">
          <w:rPr>
            <w:noProof/>
            <w:webHidden/>
          </w:rPr>
        </w:r>
        <w:r w:rsidR="003C1615">
          <w:rPr>
            <w:noProof/>
            <w:webHidden/>
          </w:rPr>
          <w:fldChar w:fldCharType="separate"/>
        </w:r>
        <w:r w:rsidR="006412FC">
          <w:rPr>
            <w:noProof/>
            <w:webHidden/>
          </w:rPr>
          <w:t>45</w:t>
        </w:r>
        <w:r w:rsidR="003C1615">
          <w:rPr>
            <w:noProof/>
            <w:webHidden/>
          </w:rPr>
          <w:fldChar w:fldCharType="end"/>
        </w:r>
      </w:hyperlink>
    </w:p>
    <w:p w14:paraId="1437E696" w14:textId="455DB9E4" w:rsidR="003C1615" w:rsidRDefault="00000000" w:rsidP="00631BE1">
      <w:pPr>
        <w:pStyle w:val="TOC3"/>
        <w:rPr>
          <w:rFonts w:asciiTheme="minorHAnsi" w:eastAsiaTheme="minorEastAsia" w:hAnsiTheme="minorHAnsi" w:cstheme="minorBidi"/>
          <w:sz w:val="22"/>
          <w:szCs w:val="22"/>
        </w:rPr>
      </w:pPr>
      <w:hyperlink w:anchor="_Toc168385926" w:history="1">
        <w:r w:rsidR="003C1615" w:rsidRPr="00E27399">
          <w:rPr>
            <w:rStyle w:val="Hyperlink"/>
          </w:rPr>
          <w:t>8.2.1</w:t>
        </w:r>
        <w:r w:rsidR="003C1615">
          <w:rPr>
            <w:rFonts w:asciiTheme="minorHAnsi" w:eastAsiaTheme="minorEastAsia" w:hAnsiTheme="minorHAnsi" w:cstheme="minorBidi"/>
            <w:sz w:val="22"/>
            <w:szCs w:val="22"/>
          </w:rPr>
          <w:tab/>
        </w:r>
        <w:r w:rsidR="003C1615" w:rsidRPr="00E27399">
          <w:rPr>
            <w:rStyle w:val="Hyperlink"/>
          </w:rPr>
          <w:t>Temporary changes to 28 day reviews</w:t>
        </w:r>
        <w:r w:rsidR="003C1615">
          <w:rPr>
            <w:webHidden/>
          </w:rPr>
          <w:tab/>
        </w:r>
        <w:r w:rsidR="003C1615">
          <w:rPr>
            <w:webHidden/>
          </w:rPr>
          <w:fldChar w:fldCharType="begin"/>
        </w:r>
        <w:r w:rsidR="003C1615">
          <w:rPr>
            <w:webHidden/>
          </w:rPr>
          <w:instrText xml:space="preserve"> PAGEREF _Toc168385926 \h </w:instrText>
        </w:r>
        <w:r w:rsidR="003C1615">
          <w:rPr>
            <w:webHidden/>
          </w:rPr>
        </w:r>
        <w:r w:rsidR="003C1615">
          <w:rPr>
            <w:webHidden/>
          </w:rPr>
          <w:fldChar w:fldCharType="separate"/>
        </w:r>
        <w:r w:rsidR="006412FC">
          <w:rPr>
            <w:webHidden/>
          </w:rPr>
          <w:t>45</w:t>
        </w:r>
        <w:r w:rsidR="003C1615">
          <w:rPr>
            <w:webHidden/>
          </w:rPr>
          <w:fldChar w:fldCharType="end"/>
        </w:r>
      </w:hyperlink>
    </w:p>
    <w:p w14:paraId="3F95B42D" w14:textId="249C6B31" w:rsidR="003C1615" w:rsidRDefault="00000000">
      <w:pPr>
        <w:pStyle w:val="TOC2"/>
        <w:rPr>
          <w:rFonts w:asciiTheme="minorHAnsi" w:eastAsiaTheme="minorEastAsia" w:hAnsiTheme="minorHAnsi" w:cstheme="minorBidi"/>
          <w:smallCaps w:val="0"/>
          <w:noProof/>
          <w:sz w:val="22"/>
          <w:szCs w:val="22"/>
        </w:rPr>
      </w:pPr>
      <w:hyperlink w:anchor="_Toc168385927" w:history="1">
        <w:r w:rsidR="003C1615" w:rsidRPr="00E27399">
          <w:rPr>
            <w:rStyle w:val="Hyperlink"/>
            <w:rFonts w:ascii="Open Sans Semibold" w:hAnsi="Open Sans Semibold" w:cs="Open Sans Semibold"/>
            <w:bCs/>
            <w:noProof/>
          </w:rPr>
          <w:t>8.3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THREE MONTHLY REVIEW</w:t>
        </w:r>
        <w:r w:rsidR="003C1615">
          <w:rPr>
            <w:noProof/>
            <w:webHidden/>
          </w:rPr>
          <w:tab/>
        </w:r>
        <w:r w:rsidR="003C1615">
          <w:rPr>
            <w:noProof/>
            <w:webHidden/>
          </w:rPr>
          <w:fldChar w:fldCharType="begin"/>
        </w:r>
        <w:r w:rsidR="003C1615">
          <w:rPr>
            <w:noProof/>
            <w:webHidden/>
          </w:rPr>
          <w:instrText xml:space="preserve"> PAGEREF _Toc168385927 \h </w:instrText>
        </w:r>
        <w:r w:rsidR="003C1615">
          <w:rPr>
            <w:noProof/>
            <w:webHidden/>
          </w:rPr>
        </w:r>
        <w:r w:rsidR="003C1615">
          <w:rPr>
            <w:noProof/>
            <w:webHidden/>
          </w:rPr>
          <w:fldChar w:fldCharType="separate"/>
        </w:r>
        <w:r w:rsidR="006412FC">
          <w:rPr>
            <w:noProof/>
            <w:webHidden/>
          </w:rPr>
          <w:t>46</w:t>
        </w:r>
        <w:r w:rsidR="003C1615">
          <w:rPr>
            <w:noProof/>
            <w:webHidden/>
          </w:rPr>
          <w:fldChar w:fldCharType="end"/>
        </w:r>
      </w:hyperlink>
    </w:p>
    <w:p w14:paraId="6D2DF837" w14:textId="7D7F4D0B" w:rsidR="003C1615" w:rsidRDefault="00000000">
      <w:pPr>
        <w:pStyle w:val="TOC2"/>
        <w:rPr>
          <w:rFonts w:asciiTheme="minorHAnsi" w:eastAsiaTheme="minorEastAsia" w:hAnsiTheme="minorHAnsi" w:cstheme="minorBidi"/>
          <w:smallCaps w:val="0"/>
          <w:noProof/>
          <w:sz w:val="22"/>
          <w:szCs w:val="22"/>
        </w:rPr>
      </w:pPr>
      <w:hyperlink w:anchor="_Toc168385928" w:history="1">
        <w:r w:rsidR="003C1615" w:rsidRPr="00E27399">
          <w:rPr>
            <w:rStyle w:val="Hyperlink"/>
            <w:rFonts w:ascii="Open Sans Semibold" w:hAnsi="Open Sans Semibold" w:cs="Open Sans Semibold"/>
            <w:bCs/>
            <w:noProof/>
          </w:rPr>
          <w:t>8.4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REVIEW OF CARE SUMMARY</w:t>
        </w:r>
        <w:r w:rsidR="003C1615">
          <w:rPr>
            <w:noProof/>
            <w:webHidden/>
          </w:rPr>
          <w:tab/>
        </w:r>
        <w:r w:rsidR="003C1615">
          <w:rPr>
            <w:noProof/>
            <w:webHidden/>
          </w:rPr>
          <w:fldChar w:fldCharType="begin"/>
        </w:r>
        <w:r w:rsidR="003C1615">
          <w:rPr>
            <w:noProof/>
            <w:webHidden/>
          </w:rPr>
          <w:instrText xml:space="preserve"> PAGEREF _Toc168385928 \h </w:instrText>
        </w:r>
        <w:r w:rsidR="003C1615">
          <w:rPr>
            <w:noProof/>
            <w:webHidden/>
          </w:rPr>
        </w:r>
        <w:r w:rsidR="003C1615">
          <w:rPr>
            <w:noProof/>
            <w:webHidden/>
          </w:rPr>
          <w:fldChar w:fldCharType="separate"/>
        </w:r>
        <w:r w:rsidR="006412FC">
          <w:rPr>
            <w:noProof/>
            <w:webHidden/>
          </w:rPr>
          <w:t>46</w:t>
        </w:r>
        <w:r w:rsidR="003C1615">
          <w:rPr>
            <w:noProof/>
            <w:webHidden/>
          </w:rPr>
          <w:fldChar w:fldCharType="end"/>
        </w:r>
      </w:hyperlink>
    </w:p>
    <w:p w14:paraId="179835F7" w14:textId="126D0993" w:rsidR="003C1615" w:rsidRDefault="00000000">
      <w:pPr>
        <w:pStyle w:val="TOC2"/>
        <w:rPr>
          <w:rFonts w:asciiTheme="minorHAnsi" w:eastAsiaTheme="minorEastAsia" w:hAnsiTheme="minorHAnsi" w:cstheme="minorBidi"/>
          <w:smallCaps w:val="0"/>
          <w:noProof/>
          <w:sz w:val="22"/>
          <w:szCs w:val="22"/>
        </w:rPr>
      </w:pPr>
      <w:hyperlink w:anchor="_Toc168385929" w:history="1">
        <w:r w:rsidR="003C1615" w:rsidRPr="00E27399">
          <w:rPr>
            <w:rStyle w:val="Hyperlink"/>
            <w:rFonts w:ascii="Open Sans Semibold" w:hAnsi="Open Sans Semibold" w:cs="Open Sans Semibold"/>
            <w:bCs/>
            <w:noProof/>
          </w:rPr>
          <w:t>8.5</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COMMUNICATION WITH THE CLIENT’S GP</w:t>
        </w:r>
        <w:r w:rsidR="003C1615">
          <w:rPr>
            <w:noProof/>
            <w:webHidden/>
          </w:rPr>
          <w:tab/>
        </w:r>
        <w:r w:rsidR="003C1615">
          <w:rPr>
            <w:noProof/>
            <w:webHidden/>
          </w:rPr>
          <w:fldChar w:fldCharType="begin"/>
        </w:r>
        <w:r w:rsidR="003C1615">
          <w:rPr>
            <w:noProof/>
            <w:webHidden/>
          </w:rPr>
          <w:instrText xml:space="preserve"> PAGEREF _Toc168385929 \h </w:instrText>
        </w:r>
        <w:r w:rsidR="003C1615">
          <w:rPr>
            <w:noProof/>
            <w:webHidden/>
          </w:rPr>
        </w:r>
        <w:r w:rsidR="003C1615">
          <w:rPr>
            <w:noProof/>
            <w:webHidden/>
          </w:rPr>
          <w:fldChar w:fldCharType="separate"/>
        </w:r>
        <w:r w:rsidR="006412FC">
          <w:rPr>
            <w:noProof/>
            <w:webHidden/>
          </w:rPr>
          <w:t>47</w:t>
        </w:r>
        <w:r w:rsidR="003C1615">
          <w:rPr>
            <w:noProof/>
            <w:webHidden/>
          </w:rPr>
          <w:fldChar w:fldCharType="end"/>
        </w:r>
      </w:hyperlink>
    </w:p>
    <w:p w14:paraId="455B126E" w14:textId="4AF71FF0" w:rsidR="003C1615" w:rsidRDefault="00000000">
      <w:pPr>
        <w:pStyle w:val="TOC1"/>
        <w:rPr>
          <w:rFonts w:asciiTheme="minorHAnsi" w:eastAsiaTheme="minorEastAsia" w:hAnsiTheme="minorHAnsi" w:cstheme="minorBidi"/>
          <w:i w:val="0"/>
          <w:sz w:val="22"/>
          <w:szCs w:val="22"/>
        </w:rPr>
      </w:pPr>
      <w:hyperlink w:anchor="_Toc168385930" w:history="1">
        <w:r w:rsidR="003C1615" w:rsidRPr="00E27399">
          <w:rPr>
            <w:rStyle w:val="Hyperlink"/>
            <w:rFonts w:ascii="Open Sans" w:hAnsi="Open Sans" w:cs="Open Sans"/>
            <w:b/>
            <w:bCs/>
          </w:rPr>
          <w:t>9</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Discharge from Community Nursing services</w:t>
        </w:r>
        <w:r w:rsidR="003C1615">
          <w:rPr>
            <w:webHidden/>
          </w:rPr>
          <w:tab/>
        </w:r>
        <w:r w:rsidR="003C1615">
          <w:rPr>
            <w:webHidden/>
          </w:rPr>
          <w:fldChar w:fldCharType="begin"/>
        </w:r>
        <w:r w:rsidR="003C1615">
          <w:rPr>
            <w:webHidden/>
          </w:rPr>
          <w:instrText xml:space="preserve"> PAGEREF _Toc168385930 \h </w:instrText>
        </w:r>
        <w:r w:rsidR="003C1615">
          <w:rPr>
            <w:webHidden/>
          </w:rPr>
        </w:r>
        <w:r w:rsidR="003C1615">
          <w:rPr>
            <w:webHidden/>
          </w:rPr>
          <w:fldChar w:fldCharType="separate"/>
        </w:r>
        <w:r w:rsidR="006412FC">
          <w:rPr>
            <w:webHidden/>
          </w:rPr>
          <w:t>48</w:t>
        </w:r>
        <w:r w:rsidR="003C1615">
          <w:rPr>
            <w:webHidden/>
          </w:rPr>
          <w:fldChar w:fldCharType="end"/>
        </w:r>
      </w:hyperlink>
    </w:p>
    <w:p w14:paraId="51DEEDA9" w14:textId="2AF09440" w:rsidR="003C1615" w:rsidRDefault="00000000">
      <w:pPr>
        <w:pStyle w:val="TOC2"/>
        <w:rPr>
          <w:rFonts w:asciiTheme="minorHAnsi" w:eastAsiaTheme="minorEastAsia" w:hAnsiTheme="minorHAnsi" w:cstheme="minorBidi"/>
          <w:smallCaps w:val="0"/>
          <w:noProof/>
          <w:sz w:val="22"/>
          <w:szCs w:val="22"/>
        </w:rPr>
      </w:pPr>
      <w:hyperlink w:anchor="_Toc168385931" w:history="1">
        <w:r w:rsidR="003C1615" w:rsidRPr="00E27399">
          <w:rPr>
            <w:rStyle w:val="Hyperlink"/>
            <w:rFonts w:ascii="Open Sans Semibold" w:hAnsi="Open Sans Semibold" w:cs="Open Sans Semibold"/>
            <w:bCs/>
            <w:noProof/>
          </w:rPr>
          <w:t>9.1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ABSENCES FOR 28 DAYS OR LESS</w:t>
        </w:r>
        <w:r w:rsidR="003C1615">
          <w:rPr>
            <w:noProof/>
            <w:webHidden/>
          </w:rPr>
          <w:tab/>
        </w:r>
        <w:r w:rsidR="003C1615">
          <w:rPr>
            <w:noProof/>
            <w:webHidden/>
          </w:rPr>
          <w:fldChar w:fldCharType="begin"/>
        </w:r>
        <w:r w:rsidR="003C1615">
          <w:rPr>
            <w:noProof/>
            <w:webHidden/>
          </w:rPr>
          <w:instrText xml:space="preserve"> PAGEREF _Toc168385931 \h </w:instrText>
        </w:r>
        <w:r w:rsidR="003C1615">
          <w:rPr>
            <w:noProof/>
            <w:webHidden/>
          </w:rPr>
        </w:r>
        <w:r w:rsidR="003C1615">
          <w:rPr>
            <w:noProof/>
            <w:webHidden/>
          </w:rPr>
          <w:fldChar w:fldCharType="separate"/>
        </w:r>
        <w:r w:rsidR="006412FC">
          <w:rPr>
            <w:noProof/>
            <w:webHidden/>
          </w:rPr>
          <w:t>48</w:t>
        </w:r>
        <w:r w:rsidR="003C1615">
          <w:rPr>
            <w:noProof/>
            <w:webHidden/>
          </w:rPr>
          <w:fldChar w:fldCharType="end"/>
        </w:r>
      </w:hyperlink>
    </w:p>
    <w:p w14:paraId="70505537" w14:textId="039EEDA4" w:rsidR="003C1615" w:rsidRDefault="00000000">
      <w:pPr>
        <w:pStyle w:val="TOC2"/>
        <w:rPr>
          <w:rFonts w:asciiTheme="minorHAnsi" w:eastAsiaTheme="minorEastAsia" w:hAnsiTheme="minorHAnsi" w:cstheme="minorBidi"/>
          <w:smallCaps w:val="0"/>
          <w:noProof/>
          <w:sz w:val="22"/>
          <w:szCs w:val="22"/>
        </w:rPr>
      </w:pPr>
      <w:hyperlink w:anchor="_Toc168385932" w:history="1">
        <w:r w:rsidR="003C1615" w:rsidRPr="00E27399">
          <w:rPr>
            <w:rStyle w:val="Hyperlink"/>
            <w:rFonts w:ascii="Open Sans Semibold" w:hAnsi="Open Sans Semibold" w:cs="Open Sans Semibold"/>
            <w:bCs/>
            <w:noProof/>
          </w:rPr>
          <w:t>9.2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READMISSION AFTER DISCHARGE</w:t>
        </w:r>
        <w:r w:rsidR="003C1615">
          <w:rPr>
            <w:noProof/>
            <w:webHidden/>
          </w:rPr>
          <w:tab/>
        </w:r>
        <w:r w:rsidR="003C1615">
          <w:rPr>
            <w:noProof/>
            <w:webHidden/>
          </w:rPr>
          <w:fldChar w:fldCharType="begin"/>
        </w:r>
        <w:r w:rsidR="003C1615">
          <w:rPr>
            <w:noProof/>
            <w:webHidden/>
          </w:rPr>
          <w:instrText xml:space="preserve"> PAGEREF _Toc168385932 \h </w:instrText>
        </w:r>
        <w:r w:rsidR="003C1615">
          <w:rPr>
            <w:noProof/>
            <w:webHidden/>
          </w:rPr>
        </w:r>
        <w:r w:rsidR="003C1615">
          <w:rPr>
            <w:noProof/>
            <w:webHidden/>
          </w:rPr>
          <w:fldChar w:fldCharType="separate"/>
        </w:r>
        <w:r w:rsidR="006412FC">
          <w:rPr>
            <w:noProof/>
            <w:webHidden/>
          </w:rPr>
          <w:t>48</w:t>
        </w:r>
        <w:r w:rsidR="003C1615">
          <w:rPr>
            <w:noProof/>
            <w:webHidden/>
          </w:rPr>
          <w:fldChar w:fldCharType="end"/>
        </w:r>
      </w:hyperlink>
    </w:p>
    <w:p w14:paraId="54E2239A" w14:textId="7E46DD61" w:rsidR="003C1615" w:rsidRDefault="00000000">
      <w:pPr>
        <w:pStyle w:val="TOC1"/>
        <w:rPr>
          <w:rFonts w:asciiTheme="minorHAnsi" w:eastAsiaTheme="minorEastAsia" w:hAnsiTheme="minorHAnsi" w:cstheme="minorBidi"/>
          <w:i w:val="0"/>
          <w:sz w:val="22"/>
          <w:szCs w:val="22"/>
        </w:rPr>
      </w:pPr>
      <w:hyperlink w:anchor="_Toc168385933" w:history="1">
        <w:r w:rsidR="003C1615" w:rsidRPr="00E27399">
          <w:rPr>
            <w:rStyle w:val="Hyperlink"/>
            <w:rFonts w:ascii="Open Sans" w:hAnsi="Open Sans" w:cs="Open Sans"/>
            <w:b/>
            <w:bCs/>
          </w:rPr>
          <w:t>10</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Systems, policies and continuous improvement</w:t>
        </w:r>
        <w:r w:rsidR="003C1615">
          <w:rPr>
            <w:webHidden/>
          </w:rPr>
          <w:tab/>
        </w:r>
        <w:r w:rsidR="003C1615">
          <w:rPr>
            <w:webHidden/>
          </w:rPr>
          <w:fldChar w:fldCharType="begin"/>
        </w:r>
        <w:r w:rsidR="003C1615">
          <w:rPr>
            <w:webHidden/>
          </w:rPr>
          <w:instrText xml:space="preserve"> PAGEREF _Toc168385933 \h </w:instrText>
        </w:r>
        <w:r w:rsidR="003C1615">
          <w:rPr>
            <w:webHidden/>
          </w:rPr>
        </w:r>
        <w:r w:rsidR="003C1615">
          <w:rPr>
            <w:webHidden/>
          </w:rPr>
          <w:fldChar w:fldCharType="separate"/>
        </w:r>
        <w:r w:rsidR="006412FC">
          <w:rPr>
            <w:webHidden/>
          </w:rPr>
          <w:t>49</w:t>
        </w:r>
        <w:r w:rsidR="003C1615">
          <w:rPr>
            <w:webHidden/>
          </w:rPr>
          <w:fldChar w:fldCharType="end"/>
        </w:r>
      </w:hyperlink>
    </w:p>
    <w:p w14:paraId="027CB845" w14:textId="612205AD" w:rsidR="003C1615" w:rsidRDefault="00000000">
      <w:pPr>
        <w:pStyle w:val="TOC2"/>
        <w:rPr>
          <w:rFonts w:asciiTheme="minorHAnsi" w:eastAsiaTheme="minorEastAsia" w:hAnsiTheme="minorHAnsi" w:cstheme="minorBidi"/>
          <w:smallCaps w:val="0"/>
          <w:noProof/>
          <w:sz w:val="22"/>
          <w:szCs w:val="22"/>
        </w:rPr>
      </w:pPr>
      <w:hyperlink w:anchor="_Toc168385934" w:history="1">
        <w:r w:rsidR="003C1615" w:rsidRPr="00E27399">
          <w:rPr>
            <w:rStyle w:val="Hyperlink"/>
            <w:rFonts w:ascii="Open Sans Semibold" w:hAnsi="Open Sans Semibold" w:cs="Open Sans Semibold"/>
            <w:bCs/>
            <w:noProof/>
          </w:rPr>
          <w:t>10.1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CN PROVIDER SYSTEMS</w:t>
        </w:r>
        <w:r w:rsidR="003C1615">
          <w:rPr>
            <w:noProof/>
            <w:webHidden/>
          </w:rPr>
          <w:tab/>
        </w:r>
        <w:r w:rsidR="003C1615">
          <w:rPr>
            <w:noProof/>
            <w:webHidden/>
          </w:rPr>
          <w:fldChar w:fldCharType="begin"/>
        </w:r>
        <w:r w:rsidR="003C1615">
          <w:rPr>
            <w:noProof/>
            <w:webHidden/>
          </w:rPr>
          <w:instrText xml:space="preserve"> PAGEREF _Toc168385934 \h </w:instrText>
        </w:r>
        <w:r w:rsidR="003C1615">
          <w:rPr>
            <w:noProof/>
            <w:webHidden/>
          </w:rPr>
        </w:r>
        <w:r w:rsidR="003C1615">
          <w:rPr>
            <w:noProof/>
            <w:webHidden/>
          </w:rPr>
          <w:fldChar w:fldCharType="separate"/>
        </w:r>
        <w:r w:rsidR="006412FC">
          <w:rPr>
            <w:noProof/>
            <w:webHidden/>
          </w:rPr>
          <w:t>49</w:t>
        </w:r>
        <w:r w:rsidR="003C1615">
          <w:rPr>
            <w:noProof/>
            <w:webHidden/>
          </w:rPr>
          <w:fldChar w:fldCharType="end"/>
        </w:r>
      </w:hyperlink>
    </w:p>
    <w:p w14:paraId="05B5E312" w14:textId="599463BE" w:rsidR="003C1615" w:rsidRDefault="00000000">
      <w:pPr>
        <w:pStyle w:val="TOC2"/>
        <w:rPr>
          <w:rFonts w:asciiTheme="minorHAnsi" w:eastAsiaTheme="minorEastAsia" w:hAnsiTheme="minorHAnsi" w:cstheme="minorBidi"/>
          <w:smallCaps w:val="0"/>
          <w:noProof/>
          <w:sz w:val="22"/>
          <w:szCs w:val="22"/>
        </w:rPr>
      </w:pPr>
      <w:hyperlink w:anchor="_Toc168385935" w:history="1">
        <w:r w:rsidR="003C1615" w:rsidRPr="00E27399">
          <w:rPr>
            <w:rStyle w:val="Hyperlink"/>
            <w:rFonts w:ascii="Open Sans Semibold" w:hAnsi="Open Sans Semibold" w:cs="Open Sans Semibold"/>
            <w:bCs/>
            <w:noProof/>
          </w:rPr>
          <w:t>10.2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CLINICAL AND ADMINISTRATIVE POLICIES</w:t>
        </w:r>
        <w:r w:rsidR="003C1615">
          <w:rPr>
            <w:noProof/>
            <w:webHidden/>
          </w:rPr>
          <w:tab/>
        </w:r>
        <w:r w:rsidR="003C1615">
          <w:rPr>
            <w:noProof/>
            <w:webHidden/>
          </w:rPr>
          <w:fldChar w:fldCharType="begin"/>
        </w:r>
        <w:r w:rsidR="003C1615">
          <w:rPr>
            <w:noProof/>
            <w:webHidden/>
          </w:rPr>
          <w:instrText xml:space="preserve"> PAGEREF _Toc168385935 \h </w:instrText>
        </w:r>
        <w:r w:rsidR="003C1615">
          <w:rPr>
            <w:noProof/>
            <w:webHidden/>
          </w:rPr>
        </w:r>
        <w:r w:rsidR="003C1615">
          <w:rPr>
            <w:noProof/>
            <w:webHidden/>
          </w:rPr>
          <w:fldChar w:fldCharType="separate"/>
        </w:r>
        <w:r w:rsidR="006412FC">
          <w:rPr>
            <w:noProof/>
            <w:webHidden/>
          </w:rPr>
          <w:t>49</w:t>
        </w:r>
        <w:r w:rsidR="003C1615">
          <w:rPr>
            <w:noProof/>
            <w:webHidden/>
          </w:rPr>
          <w:fldChar w:fldCharType="end"/>
        </w:r>
      </w:hyperlink>
    </w:p>
    <w:p w14:paraId="2DD4DF44" w14:textId="5B3A71DA" w:rsidR="003C1615" w:rsidRDefault="00000000">
      <w:pPr>
        <w:pStyle w:val="TOC2"/>
        <w:rPr>
          <w:rFonts w:asciiTheme="minorHAnsi" w:eastAsiaTheme="minorEastAsia" w:hAnsiTheme="minorHAnsi" w:cstheme="minorBidi"/>
          <w:smallCaps w:val="0"/>
          <w:noProof/>
          <w:sz w:val="22"/>
          <w:szCs w:val="22"/>
        </w:rPr>
      </w:pPr>
      <w:hyperlink w:anchor="_Toc168385936" w:history="1">
        <w:r w:rsidR="003C1615" w:rsidRPr="00E27399">
          <w:rPr>
            <w:rStyle w:val="Hyperlink"/>
            <w:rFonts w:ascii="Open Sans Semibold" w:hAnsi="Open Sans Semibold" w:cs="Open Sans Semibold"/>
            <w:bCs/>
            <w:noProof/>
          </w:rPr>
          <w:t>10.3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CONTINUOUS IMPROVEMENT</w:t>
        </w:r>
        <w:r w:rsidR="003C1615">
          <w:rPr>
            <w:noProof/>
            <w:webHidden/>
          </w:rPr>
          <w:tab/>
        </w:r>
        <w:r w:rsidR="003C1615">
          <w:rPr>
            <w:noProof/>
            <w:webHidden/>
          </w:rPr>
          <w:fldChar w:fldCharType="begin"/>
        </w:r>
        <w:r w:rsidR="003C1615">
          <w:rPr>
            <w:noProof/>
            <w:webHidden/>
          </w:rPr>
          <w:instrText xml:space="preserve"> PAGEREF _Toc168385936 \h </w:instrText>
        </w:r>
        <w:r w:rsidR="003C1615">
          <w:rPr>
            <w:noProof/>
            <w:webHidden/>
          </w:rPr>
        </w:r>
        <w:r w:rsidR="003C1615">
          <w:rPr>
            <w:noProof/>
            <w:webHidden/>
          </w:rPr>
          <w:fldChar w:fldCharType="separate"/>
        </w:r>
        <w:r w:rsidR="006412FC">
          <w:rPr>
            <w:noProof/>
            <w:webHidden/>
          </w:rPr>
          <w:t>50</w:t>
        </w:r>
        <w:r w:rsidR="003C1615">
          <w:rPr>
            <w:noProof/>
            <w:webHidden/>
          </w:rPr>
          <w:fldChar w:fldCharType="end"/>
        </w:r>
      </w:hyperlink>
    </w:p>
    <w:p w14:paraId="5A86073D" w14:textId="5400D9C8" w:rsidR="003C1615" w:rsidRDefault="00000000">
      <w:pPr>
        <w:pStyle w:val="TOC2"/>
        <w:rPr>
          <w:rFonts w:asciiTheme="minorHAnsi" w:eastAsiaTheme="minorEastAsia" w:hAnsiTheme="minorHAnsi" w:cstheme="minorBidi"/>
          <w:smallCaps w:val="0"/>
          <w:noProof/>
          <w:sz w:val="22"/>
          <w:szCs w:val="22"/>
        </w:rPr>
      </w:pPr>
      <w:hyperlink w:anchor="_Toc168385937" w:history="1">
        <w:r w:rsidR="003C1615" w:rsidRPr="00E27399">
          <w:rPr>
            <w:rStyle w:val="Hyperlink"/>
            <w:rFonts w:ascii="Open Sans Semibold" w:hAnsi="Open Sans Semibold" w:cs="Open Sans Semibold"/>
            <w:bCs/>
            <w:noProof/>
          </w:rPr>
          <w:t>10.4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COMMUNICATION</w:t>
        </w:r>
        <w:r w:rsidR="003C1615">
          <w:rPr>
            <w:noProof/>
            <w:webHidden/>
          </w:rPr>
          <w:tab/>
        </w:r>
        <w:r w:rsidR="003C1615">
          <w:rPr>
            <w:noProof/>
            <w:webHidden/>
          </w:rPr>
          <w:fldChar w:fldCharType="begin"/>
        </w:r>
        <w:r w:rsidR="003C1615">
          <w:rPr>
            <w:noProof/>
            <w:webHidden/>
          </w:rPr>
          <w:instrText xml:space="preserve"> PAGEREF _Toc168385937 \h </w:instrText>
        </w:r>
        <w:r w:rsidR="003C1615">
          <w:rPr>
            <w:noProof/>
            <w:webHidden/>
          </w:rPr>
        </w:r>
        <w:r w:rsidR="003C1615">
          <w:rPr>
            <w:noProof/>
            <w:webHidden/>
          </w:rPr>
          <w:fldChar w:fldCharType="separate"/>
        </w:r>
        <w:r w:rsidR="006412FC">
          <w:rPr>
            <w:noProof/>
            <w:webHidden/>
          </w:rPr>
          <w:t>50</w:t>
        </w:r>
        <w:r w:rsidR="003C1615">
          <w:rPr>
            <w:noProof/>
            <w:webHidden/>
          </w:rPr>
          <w:fldChar w:fldCharType="end"/>
        </w:r>
      </w:hyperlink>
    </w:p>
    <w:p w14:paraId="62D08E0E" w14:textId="5331E85B" w:rsidR="003C1615" w:rsidRDefault="00000000">
      <w:pPr>
        <w:pStyle w:val="TOC2"/>
        <w:rPr>
          <w:rFonts w:asciiTheme="minorHAnsi" w:eastAsiaTheme="minorEastAsia" w:hAnsiTheme="minorHAnsi" w:cstheme="minorBidi"/>
          <w:smallCaps w:val="0"/>
          <w:noProof/>
          <w:sz w:val="22"/>
          <w:szCs w:val="22"/>
        </w:rPr>
      </w:pPr>
      <w:hyperlink w:anchor="_Toc168385938" w:history="1">
        <w:r w:rsidR="003C1615" w:rsidRPr="00E27399">
          <w:rPr>
            <w:rStyle w:val="Hyperlink"/>
            <w:rFonts w:ascii="Open Sans Semibold" w:hAnsi="Open Sans Semibold" w:cs="Open Sans Semibold"/>
            <w:bCs/>
            <w:noProof/>
          </w:rPr>
          <w:t>10.5</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PRIVACY, DOCUMENTATION AND RECORD KEEPING</w:t>
        </w:r>
        <w:r w:rsidR="003C1615">
          <w:rPr>
            <w:noProof/>
            <w:webHidden/>
          </w:rPr>
          <w:tab/>
        </w:r>
        <w:r w:rsidR="003C1615">
          <w:rPr>
            <w:noProof/>
            <w:webHidden/>
          </w:rPr>
          <w:fldChar w:fldCharType="begin"/>
        </w:r>
        <w:r w:rsidR="003C1615">
          <w:rPr>
            <w:noProof/>
            <w:webHidden/>
          </w:rPr>
          <w:instrText xml:space="preserve"> PAGEREF _Toc168385938 \h </w:instrText>
        </w:r>
        <w:r w:rsidR="003C1615">
          <w:rPr>
            <w:noProof/>
            <w:webHidden/>
          </w:rPr>
        </w:r>
        <w:r w:rsidR="003C1615">
          <w:rPr>
            <w:noProof/>
            <w:webHidden/>
          </w:rPr>
          <w:fldChar w:fldCharType="separate"/>
        </w:r>
        <w:r w:rsidR="006412FC">
          <w:rPr>
            <w:noProof/>
            <w:webHidden/>
          </w:rPr>
          <w:t>50</w:t>
        </w:r>
        <w:r w:rsidR="003C1615">
          <w:rPr>
            <w:noProof/>
            <w:webHidden/>
          </w:rPr>
          <w:fldChar w:fldCharType="end"/>
        </w:r>
      </w:hyperlink>
    </w:p>
    <w:p w14:paraId="75E69DFA" w14:textId="26B8A5B1" w:rsidR="003C1615" w:rsidRDefault="00000000">
      <w:pPr>
        <w:pStyle w:val="TOC2"/>
        <w:rPr>
          <w:rFonts w:asciiTheme="minorHAnsi" w:eastAsiaTheme="minorEastAsia" w:hAnsiTheme="minorHAnsi" w:cstheme="minorBidi"/>
          <w:smallCaps w:val="0"/>
          <w:noProof/>
          <w:sz w:val="22"/>
          <w:szCs w:val="22"/>
        </w:rPr>
      </w:pPr>
      <w:hyperlink w:anchor="_Toc168385939" w:history="1">
        <w:r w:rsidR="003C1615" w:rsidRPr="00E27399">
          <w:rPr>
            <w:rStyle w:val="Hyperlink"/>
            <w:rFonts w:ascii="Open Sans Semibold" w:hAnsi="Open Sans Semibold" w:cs="Open Sans Semibold"/>
            <w:bCs/>
            <w:noProof/>
          </w:rPr>
          <w:t>10.6</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DVA’S RIGHT TO ACCESS RECORDS</w:t>
        </w:r>
        <w:r w:rsidR="003C1615">
          <w:rPr>
            <w:noProof/>
            <w:webHidden/>
          </w:rPr>
          <w:tab/>
        </w:r>
        <w:r w:rsidR="003C1615">
          <w:rPr>
            <w:noProof/>
            <w:webHidden/>
          </w:rPr>
          <w:fldChar w:fldCharType="begin"/>
        </w:r>
        <w:r w:rsidR="003C1615">
          <w:rPr>
            <w:noProof/>
            <w:webHidden/>
          </w:rPr>
          <w:instrText xml:space="preserve"> PAGEREF _Toc168385939 \h </w:instrText>
        </w:r>
        <w:r w:rsidR="003C1615">
          <w:rPr>
            <w:noProof/>
            <w:webHidden/>
          </w:rPr>
        </w:r>
        <w:r w:rsidR="003C1615">
          <w:rPr>
            <w:noProof/>
            <w:webHidden/>
          </w:rPr>
          <w:fldChar w:fldCharType="separate"/>
        </w:r>
        <w:r w:rsidR="006412FC">
          <w:rPr>
            <w:noProof/>
            <w:webHidden/>
          </w:rPr>
          <w:t>51</w:t>
        </w:r>
        <w:r w:rsidR="003C1615">
          <w:rPr>
            <w:noProof/>
            <w:webHidden/>
          </w:rPr>
          <w:fldChar w:fldCharType="end"/>
        </w:r>
      </w:hyperlink>
    </w:p>
    <w:p w14:paraId="2B47796E" w14:textId="212EC8FF" w:rsidR="003C1615" w:rsidRDefault="00000000">
      <w:pPr>
        <w:pStyle w:val="TOC2"/>
        <w:rPr>
          <w:rFonts w:asciiTheme="minorHAnsi" w:eastAsiaTheme="minorEastAsia" w:hAnsiTheme="minorHAnsi" w:cstheme="minorBidi"/>
          <w:smallCaps w:val="0"/>
          <w:noProof/>
          <w:sz w:val="22"/>
          <w:szCs w:val="22"/>
        </w:rPr>
      </w:pPr>
      <w:hyperlink w:anchor="_Toc168385940" w:history="1">
        <w:r w:rsidR="003C1615" w:rsidRPr="00E27399">
          <w:rPr>
            <w:rStyle w:val="Hyperlink"/>
            <w:rFonts w:ascii="Open Sans Semibold" w:hAnsi="Open Sans Semibold" w:cs="Open Sans Semibold"/>
            <w:bCs/>
            <w:noProof/>
          </w:rPr>
          <w:t>10.7</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REFUSAL OF SERVICES</w:t>
        </w:r>
        <w:r w:rsidR="003C1615">
          <w:rPr>
            <w:noProof/>
            <w:webHidden/>
          </w:rPr>
          <w:tab/>
        </w:r>
        <w:r w:rsidR="003C1615">
          <w:rPr>
            <w:noProof/>
            <w:webHidden/>
          </w:rPr>
          <w:fldChar w:fldCharType="begin"/>
        </w:r>
        <w:r w:rsidR="003C1615">
          <w:rPr>
            <w:noProof/>
            <w:webHidden/>
          </w:rPr>
          <w:instrText xml:space="preserve"> PAGEREF _Toc168385940 \h </w:instrText>
        </w:r>
        <w:r w:rsidR="003C1615">
          <w:rPr>
            <w:noProof/>
            <w:webHidden/>
          </w:rPr>
        </w:r>
        <w:r w:rsidR="003C1615">
          <w:rPr>
            <w:noProof/>
            <w:webHidden/>
          </w:rPr>
          <w:fldChar w:fldCharType="separate"/>
        </w:r>
        <w:r w:rsidR="006412FC">
          <w:rPr>
            <w:noProof/>
            <w:webHidden/>
          </w:rPr>
          <w:t>52</w:t>
        </w:r>
        <w:r w:rsidR="003C1615">
          <w:rPr>
            <w:noProof/>
            <w:webHidden/>
          </w:rPr>
          <w:fldChar w:fldCharType="end"/>
        </w:r>
      </w:hyperlink>
    </w:p>
    <w:p w14:paraId="700A434E" w14:textId="6001B6E8" w:rsidR="003C1615" w:rsidRDefault="00000000">
      <w:pPr>
        <w:pStyle w:val="TOC2"/>
        <w:rPr>
          <w:rFonts w:asciiTheme="minorHAnsi" w:eastAsiaTheme="minorEastAsia" w:hAnsiTheme="minorHAnsi" w:cstheme="minorBidi"/>
          <w:smallCaps w:val="0"/>
          <w:noProof/>
          <w:sz w:val="22"/>
          <w:szCs w:val="22"/>
        </w:rPr>
      </w:pPr>
      <w:hyperlink w:anchor="_Toc168385941" w:history="1">
        <w:r w:rsidR="003C1615" w:rsidRPr="00E27399">
          <w:rPr>
            <w:rStyle w:val="Hyperlink"/>
            <w:rFonts w:ascii="Open Sans Semibold" w:hAnsi="Open Sans Semibold" w:cs="Open Sans Semibold"/>
            <w:bCs/>
            <w:noProof/>
          </w:rPr>
          <w:t>10.8</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CLIENT NOT RESPONDING</w:t>
        </w:r>
        <w:r w:rsidR="003C1615">
          <w:rPr>
            <w:noProof/>
            <w:webHidden/>
          </w:rPr>
          <w:tab/>
        </w:r>
        <w:r w:rsidR="003C1615">
          <w:rPr>
            <w:noProof/>
            <w:webHidden/>
          </w:rPr>
          <w:fldChar w:fldCharType="begin"/>
        </w:r>
        <w:r w:rsidR="003C1615">
          <w:rPr>
            <w:noProof/>
            <w:webHidden/>
          </w:rPr>
          <w:instrText xml:space="preserve"> PAGEREF _Toc168385941 \h </w:instrText>
        </w:r>
        <w:r w:rsidR="003C1615">
          <w:rPr>
            <w:noProof/>
            <w:webHidden/>
          </w:rPr>
        </w:r>
        <w:r w:rsidR="003C1615">
          <w:rPr>
            <w:noProof/>
            <w:webHidden/>
          </w:rPr>
          <w:fldChar w:fldCharType="separate"/>
        </w:r>
        <w:r w:rsidR="006412FC">
          <w:rPr>
            <w:noProof/>
            <w:webHidden/>
          </w:rPr>
          <w:t>52</w:t>
        </w:r>
        <w:r w:rsidR="003C1615">
          <w:rPr>
            <w:noProof/>
            <w:webHidden/>
          </w:rPr>
          <w:fldChar w:fldCharType="end"/>
        </w:r>
      </w:hyperlink>
    </w:p>
    <w:p w14:paraId="54C4F913" w14:textId="7BEF3E46" w:rsidR="003C1615" w:rsidRDefault="00000000">
      <w:pPr>
        <w:pStyle w:val="TOC2"/>
        <w:rPr>
          <w:rFonts w:asciiTheme="minorHAnsi" w:eastAsiaTheme="minorEastAsia" w:hAnsiTheme="minorHAnsi" w:cstheme="minorBidi"/>
          <w:smallCaps w:val="0"/>
          <w:noProof/>
          <w:sz w:val="22"/>
          <w:szCs w:val="22"/>
        </w:rPr>
      </w:pPr>
      <w:hyperlink w:anchor="_Toc168385942" w:history="1">
        <w:r w:rsidR="003C1615" w:rsidRPr="00E27399">
          <w:rPr>
            <w:rStyle w:val="Hyperlink"/>
            <w:rFonts w:ascii="Open Sans Semibold" w:hAnsi="Open Sans Semibold" w:cs="Open Sans Semibold"/>
            <w:bCs/>
            <w:noProof/>
          </w:rPr>
          <w:t>10.9</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RIGHTS OF CARERS AND HEALTH CARE RECIPIENTS</w:t>
        </w:r>
        <w:r w:rsidR="003C1615">
          <w:rPr>
            <w:noProof/>
            <w:webHidden/>
          </w:rPr>
          <w:tab/>
        </w:r>
        <w:r w:rsidR="003C1615">
          <w:rPr>
            <w:noProof/>
            <w:webHidden/>
          </w:rPr>
          <w:fldChar w:fldCharType="begin"/>
        </w:r>
        <w:r w:rsidR="003C1615">
          <w:rPr>
            <w:noProof/>
            <w:webHidden/>
          </w:rPr>
          <w:instrText xml:space="preserve"> PAGEREF _Toc168385942 \h </w:instrText>
        </w:r>
        <w:r w:rsidR="003C1615">
          <w:rPr>
            <w:noProof/>
            <w:webHidden/>
          </w:rPr>
        </w:r>
        <w:r w:rsidR="003C1615">
          <w:rPr>
            <w:noProof/>
            <w:webHidden/>
          </w:rPr>
          <w:fldChar w:fldCharType="separate"/>
        </w:r>
        <w:r w:rsidR="006412FC">
          <w:rPr>
            <w:noProof/>
            <w:webHidden/>
          </w:rPr>
          <w:t>52</w:t>
        </w:r>
        <w:r w:rsidR="003C1615">
          <w:rPr>
            <w:noProof/>
            <w:webHidden/>
          </w:rPr>
          <w:fldChar w:fldCharType="end"/>
        </w:r>
      </w:hyperlink>
    </w:p>
    <w:p w14:paraId="239443EB" w14:textId="218B6795" w:rsidR="003C1615" w:rsidRDefault="00000000">
      <w:pPr>
        <w:pStyle w:val="TOC1"/>
        <w:rPr>
          <w:rFonts w:asciiTheme="minorHAnsi" w:eastAsiaTheme="minorEastAsia" w:hAnsiTheme="minorHAnsi" w:cstheme="minorBidi"/>
          <w:i w:val="0"/>
          <w:sz w:val="22"/>
          <w:szCs w:val="22"/>
        </w:rPr>
      </w:pPr>
      <w:hyperlink w:anchor="_Toc168385943" w:history="1">
        <w:r w:rsidR="003C1615" w:rsidRPr="00E27399">
          <w:rPr>
            <w:rStyle w:val="Hyperlink"/>
            <w:rFonts w:ascii="Open Sans" w:hAnsi="Open Sans" w:cs="Open Sans"/>
            <w:b/>
            <w:bCs/>
          </w:rPr>
          <w:t>11</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Performance monitoring</w:t>
        </w:r>
        <w:r w:rsidR="003C1615">
          <w:rPr>
            <w:webHidden/>
          </w:rPr>
          <w:tab/>
        </w:r>
        <w:r w:rsidR="003C1615">
          <w:rPr>
            <w:webHidden/>
          </w:rPr>
          <w:fldChar w:fldCharType="begin"/>
        </w:r>
        <w:r w:rsidR="003C1615">
          <w:rPr>
            <w:webHidden/>
          </w:rPr>
          <w:instrText xml:space="preserve"> PAGEREF _Toc168385943 \h </w:instrText>
        </w:r>
        <w:r w:rsidR="003C1615">
          <w:rPr>
            <w:webHidden/>
          </w:rPr>
        </w:r>
        <w:r w:rsidR="003C1615">
          <w:rPr>
            <w:webHidden/>
          </w:rPr>
          <w:fldChar w:fldCharType="separate"/>
        </w:r>
        <w:r w:rsidR="006412FC">
          <w:rPr>
            <w:webHidden/>
          </w:rPr>
          <w:t>54</w:t>
        </w:r>
        <w:r w:rsidR="003C1615">
          <w:rPr>
            <w:webHidden/>
          </w:rPr>
          <w:fldChar w:fldCharType="end"/>
        </w:r>
      </w:hyperlink>
    </w:p>
    <w:p w14:paraId="09FE4513" w14:textId="4754B43A" w:rsidR="003C1615" w:rsidRDefault="00000000">
      <w:pPr>
        <w:pStyle w:val="TOC2"/>
        <w:rPr>
          <w:rFonts w:asciiTheme="minorHAnsi" w:eastAsiaTheme="minorEastAsia" w:hAnsiTheme="minorHAnsi" w:cstheme="minorBidi"/>
          <w:smallCaps w:val="0"/>
          <w:noProof/>
          <w:sz w:val="22"/>
          <w:szCs w:val="22"/>
        </w:rPr>
      </w:pPr>
      <w:hyperlink w:anchor="_Toc168385944" w:history="1">
        <w:r w:rsidR="003C1615" w:rsidRPr="00E27399">
          <w:rPr>
            <w:rStyle w:val="Hyperlink"/>
            <w:rFonts w:ascii="Open Sans Semibold" w:hAnsi="Open Sans Semibold" w:cs="Open Sans Semibold"/>
            <w:bCs/>
            <w:noProof/>
          </w:rPr>
          <w:t>11.1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QUALITY AND SAFETY AUDITS</w:t>
        </w:r>
        <w:r w:rsidR="003C1615">
          <w:rPr>
            <w:noProof/>
            <w:webHidden/>
          </w:rPr>
          <w:tab/>
        </w:r>
        <w:r w:rsidR="003C1615">
          <w:rPr>
            <w:noProof/>
            <w:webHidden/>
          </w:rPr>
          <w:fldChar w:fldCharType="begin"/>
        </w:r>
        <w:r w:rsidR="003C1615">
          <w:rPr>
            <w:noProof/>
            <w:webHidden/>
          </w:rPr>
          <w:instrText xml:space="preserve"> PAGEREF _Toc168385944 \h </w:instrText>
        </w:r>
        <w:r w:rsidR="003C1615">
          <w:rPr>
            <w:noProof/>
            <w:webHidden/>
          </w:rPr>
        </w:r>
        <w:r w:rsidR="003C1615">
          <w:rPr>
            <w:noProof/>
            <w:webHidden/>
          </w:rPr>
          <w:fldChar w:fldCharType="separate"/>
        </w:r>
        <w:r w:rsidR="006412FC">
          <w:rPr>
            <w:noProof/>
            <w:webHidden/>
          </w:rPr>
          <w:t>54</w:t>
        </w:r>
        <w:r w:rsidR="003C1615">
          <w:rPr>
            <w:noProof/>
            <w:webHidden/>
          </w:rPr>
          <w:fldChar w:fldCharType="end"/>
        </w:r>
      </w:hyperlink>
    </w:p>
    <w:p w14:paraId="7AAC8DF1" w14:textId="7A9F356B" w:rsidR="003C1615" w:rsidRDefault="00000000">
      <w:pPr>
        <w:pStyle w:val="TOC2"/>
        <w:rPr>
          <w:rFonts w:asciiTheme="minorHAnsi" w:eastAsiaTheme="minorEastAsia" w:hAnsiTheme="minorHAnsi" w:cstheme="minorBidi"/>
          <w:smallCaps w:val="0"/>
          <w:noProof/>
          <w:sz w:val="22"/>
          <w:szCs w:val="22"/>
        </w:rPr>
      </w:pPr>
      <w:hyperlink w:anchor="_Toc168385945" w:history="1">
        <w:r w:rsidR="003C1615" w:rsidRPr="00E27399">
          <w:rPr>
            <w:rStyle w:val="Hyperlink"/>
            <w:rFonts w:ascii="Open Sans Semibold" w:hAnsi="Open Sans Semibold" w:cs="Open Sans Semibold"/>
            <w:bCs/>
            <w:noProof/>
          </w:rPr>
          <w:t>11.2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RECOGNITION OF ACCREDITATION</w:t>
        </w:r>
        <w:r w:rsidR="003C1615">
          <w:rPr>
            <w:noProof/>
            <w:webHidden/>
          </w:rPr>
          <w:tab/>
        </w:r>
        <w:r w:rsidR="003C1615">
          <w:rPr>
            <w:noProof/>
            <w:webHidden/>
          </w:rPr>
          <w:fldChar w:fldCharType="begin"/>
        </w:r>
        <w:r w:rsidR="003C1615">
          <w:rPr>
            <w:noProof/>
            <w:webHidden/>
          </w:rPr>
          <w:instrText xml:space="preserve"> PAGEREF _Toc168385945 \h </w:instrText>
        </w:r>
        <w:r w:rsidR="003C1615">
          <w:rPr>
            <w:noProof/>
            <w:webHidden/>
          </w:rPr>
        </w:r>
        <w:r w:rsidR="003C1615">
          <w:rPr>
            <w:noProof/>
            <w:webHidden/>
          </w:rPr>
          <w:fldChar w:fldCharType="separate"/>
        </w:r>
        <w:r w:rsidR="006412FC">
          <w:rPr>
            <w:noProof/>
            <w:webHidden/>
          </w:rPr>
          <w:t>54</w:t>
        </w:r>
        <w:r w:rsidR="003C1615">
          <w:rPr>
            <w:noProof/>
            <w:webHidden/>
          </w:rPr>
          <w:fldChar w:fldCharType="end"/>
        </w:r>
      </w:hyperlink>
    </w:p>
    <w:p w14:paraId="48CE3E8D" w14:textId="1D95695D" w:rsidR="003C1615" w:rsidRDefault="00000000">
      <w:pPr>
        <w:pStyle w:val="TOC2"/>
        <w:rPr>
          <w:rFonts w:asciiTheme="minorHAnsi" w:eastAsiaTheme="minorEastAsia" w:hAnsiTheme="minorHAnsi" w:cstheme="minorBidi"/>
          <w:smallCaps w:val="0"/>
          <w:noProof/>
          <w:sz w:val="22"/>
          <w:szCs w:val="22"/>
        </w:rPr>
      </w:pPr>
      <w:hyperlink w:anchor="_Toc168385946" w:history="1">
        <w:r w:rsidR="003C1615" w:rsidRPr="00E27399">
          <w:rPr>
            <w:rStyle w:val="Hyperlink"/>
            <w:rFonts w:ascii="Open Sans Semibold" w:hAnsi="Open Sans Semibold" w:cs="Open Sans Semibold"/>
            <w:bCs/>
            <w:noProof/>
          </w:rPr>
          <w:t>11.3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POST PAYMENT MONITORING</w:t>
        </w:r>
        <w:r w:rsidR="003C1615">
          <w:rPr>
            <w:noProof/>
            <w:webHidden/>
          </w:rPr>
          <w:tab/>
        </w:r>
        <w:r w:rsidR="003C1615">
          <w:rPr>
            <w:noProof/>
            <w:webHidden/>
          </w:rPr>
          <w:fldChar w:fldCharType="begin"/>
        </w:r>
        <w:r w:rsidR="003C1615">
          <w:rPr>
            <w:noProof/>
            <w:webHidden/>
          </w:rPr>
          <w:instrText xml:space="preserve"> PAGEREF _Toc168385946 \h </w:instrText>
        </w:r>
        <w:r w:rsidR="003C1615">
          <w:rPr>
            <w:noProof/>
            <w:webHidden/>
          </w:rPr>
        </w:r>
        <w:r w:rsidR="003C1615">
          <w:rPr>
            <w:noProof/>
            <w:webHidden/>
          </w:rPr>
          <w:fldChar w:fldCharType="separate"/>
        </w:r>
        <w:r w:rsidR="006412FC">
          <w:rPr>
            <w:noProof/>
            <w:webHidden/>
          </w:rPr>
          <w:t>54</w:t>
        </w:r>
        <w:r w:rsidR="003C1615">
          <w:rPr>
            <w:noProof/>
            <w:webHidden/>
          </w:rPr>
          <w:fldChar w:fldCharType="end"/>
        </w:r>
      </w:hyperlink>
    </w:p>
    <w:p w14:paraId="2B42858F" w14:textId="47E462D9" w:rsidR="003C1615" w:rsidRDefault="00000000">
      <w:pPr>
        <w:pStyle w:val="TOC1"/>
        <w:rPr>
          <w:rFonts w:asciiTheme="minorHAnsi" w:eastAsiaTheme="minorEastAsia" w:hAnsiTheme="minorHAnsi" w:cstheme="minorBidi"/>
          <w:i w:val="0"/>
          <w:sz w:val="22"/>
          <w:szCs w:val="22"/>
        </w:rPr>
      </w:pPr>
      <w:hyperlink w:anchor="_Toc168385947" w:history="1">
        <w:r w:rsidR="003C1615" w:rsidRPr="00E27399">
          <w:rPr>
            <w:rStyle w:val="Hyperlink"/>
            <w:rFonts w:ascii="Open Sans" w:hAnsi="Open Sans" w:cs="Open Sans"/>
            <w:b/>
            <w:bCs/>
          </w:rPr>
          <w:t>12</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Interaction with other health and community support service providers</w:t>
        </w:r>
        <w:r w:rsidR="003C1615">
          <w:rPr>
            <w:webHidden/>
          </w:rPr>
          <w:tab/>
        </w:r>
        <w:r w:rsidR="003C1615">
          <w:rPr>
            <w:webHidden/>
          </w:rPr>
          <w:fldChar w:fldCharType="begin"/>
        </w:r>
        <w:r w:rsidR="003C1615">
          <w:rPr>
            <w:webHidden/>
          </w:rPr>
          <w:instrText xml:space="preserve"> PAGEREF _Toc168385947 \h </w:instrText>
        </w:r>
        <w:r w:rsidR="003C1615">
          <w:rPr>
            <w:webHidden/>
          </w:rPr>
        </w:r>
        <w:r w:rsidR="003C1615">
          <w:rPr>
            <w:webHidden/>
          </w:rPr>
          <w:fldChar w:fldCharType="separate"/>
        </w:r>
        <w:r w:rsidR="006412FC">
          <w:rPr>
            <w:webHidden/>
          </w:rPr>
          <w:t>56</w:t>
        </w:r>
        <w:r w:rsidR="003C1615">
          <w:rPr>
            <w:webHidden/>
          </w:rPr>
          <w:fldChar w:fldCharType="end"/>
        </w:r>
      </w:hyperlink>
    </w:p>
    <w:p w14:paraId="320A8CBA" w14:textId="63604EBB" w:rsidR="003C1615" w:rsidRDefault="00000000">
      <w:pPr>
        <w:pStyle w:val="TOC2"/>
        <w:rPr>
          <w:rFonts w:asciiTheme="minorHAnsi" w:eastAsiaTheme="minorEastAsia" w:hAnsiTheme="minorHAnsi" w:cstheme="minorBidi"/>
          <w:smallCaps w:val="0"/>
          <w:noProof/>
          <w:sz w:val="22"/>
          <w:szCs w:val="22"/>
        </w:rPr>
      </w:pPr>
      <w:hyperlink w:anchor="_Toc168385948" w:history="1">
        <w:r w:rsidR="003C1615" w:rsidRPr="00E27399">
          <w:rPr>
            <w:rStyle w:val="Hyperlink"/>
            <w:rFonts w:ascii="Open Sans Semibold" w:hAnsi="Open Sans Semibold" w:cs="Open Sans Semibold"/>
            <w:bCs/>
            <w:noProof/>
          </w:rPr>
          <w:t>12.1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VETERANS’ HOME CARE (VHC) PROGRAM</w:t>
        </w:r>
        <w:r w:rsidR="003C1615">
          <w:rPr>
            <w:noProof/>
            <w:webHidden/>
          </w:rPr>
          <w:tab/>
        </w:r>
        <w:r w:rsidR="003C1615">
          <w:rPr>
            <w:noProof/>
            <w:webHidden/>
          </w:rPr>
          <w:fldChar w:fldCharType="begin"/>
        </w:r>
        <w:r w:rsidR="003C1615">
          <w:rPr>
            <w:noProof/>
            <w:webHidden/>
          </w:rPr>
          <w:instrText xml:space="preserve"> PAGEREF _Toc168385948 \h </w:instrText>
        </w:r>
        <w:r w:rsidR="003C1615">
          <w:rPr>
            <w:noProof/>
            <w:webHidden/>
          </w:rPr>
        </w:r>
        <w:r w:rsidR="003C1615">
          <w:rPr>
            <w:noProof/>
            <w:webHidden/>
          </w:rPr>
          <w:fldChar w:fldCharType="separate"/>
        </w:r>
        <w:r w:rsidR="006412FC">
          <w:rPr>
            <w:noProof/>
            <w:webHidden/>
          </w:rPr>
          <w:t>56</w:t>
        </w:r>
        <w:r w:rsidR="003C1615">
          <w:rPr>
            <w:noProof/>
            <w:webHidden/>
          </w:rPr>
          <w:fldChar w:fldCharType="end"/>
        </w:r>
      </w:hyperlink>
    </w:p>
    <w:p w14:paraId="59C583E0" w14:textId="60F3E930" w:rsidR="003C1615" w:rsidRDefault="00000000" w:rsidP="00631BE1">
      <w:pPr>
        <w:pStyle w:val="TOC3"/>
        <w:rPr>
          <w:rFonts w:asciiTheme="minorHAnsi" w:eastAsiaTheme="minorEastAsia" w:hAnsiTheme="minorHAnsi" w:cstheme="minorBidi"/>
          <w:sz w:val="22"/>
          <w:szCs w:val="22"/>
        </w:rPr>
      </w:pPr>
      <w:hyperlink w:anchor="_Toc168385949" w:history="1">
        <w:r w:rsidR="003C1615" w:rsidRPr="00E27399">
          <w:rPr>
            <w:rStyle w:val="Hyperlink"/>
          </w:rPr>
          <w:t>12.1.1</w:t>
        </w:r>
        <w:r w:rsidR="003C1615">
          <w:rPr>
            <w:rFonts w:asciiTheme="minorHAnsi" w:eastAsiaTheme="minorEastAsia" w:hAnsiTheme="minorHAnsi" w:cstheme="minorBidi"/>
            <w:sz w:val="22"/>
            <w:szCs w:val="22"/>
          </w:rPr>
          <w:tab/>
        </w:r>
        <w:r w:rsidR="003C1615" w:rsidRPr="00E27399">
          <w:rPr>
            <w:rStyle w:val="Hyperlink"/>
          </w:rPr>
          <w:t>Short term clinical intervention</w:t>
        </w:r>
        <w:r w:rsidR="003C1615">
          <w:rPr>
            <w:webHidden/>
          </w:rPr>
          <w:tab/>
        </w:r>
        <w:r w:rsidR="003C1615">
          <w:rPr>
            <w:webHidden/>
          </w:rPr>
          <w:fldChar w:fldCharType="begin"/>
        </w:r>
        <w:r w:rsidR="003C1615">
          <w:rPr>
            <w:webHidden/>
          </w:rPr>
          <w:instrText xml:space="preserve"> PAGEREF _Toc168385949 \h </w:instrText>
        </w:r>
        <w:r w:rsidR="003C1615">
          <w:rPr>
            <w:webHidden/>
          </w:rPr>
        </w:r>
        <w:r w:rsidR="003C1615">
          <w:rPr>
            <w:webHidden/>
          </w:rPr>
          <w:fldChar w:fldCharType="separate"/>
        </w:r>
        <w:r w:rsidR="006412FC">
          <w:rPr>
            <w:webHidden/>
          </w:rPr>
          <w:t>56</w:t>
        </w:r>
        <w:r w:rsidR="003C1615">
          <w:rPr>
            <w:webHidden/>
          </w:rPr>
          <w:fldChar w:fldCharType="end"/>
        </w:r>
      </w:hyperlink>
    </w:p>
    <w:p w14:paraId="09610D15" w14:textId="781D67AC" w:rsidR="003C1615" w:rsidRDefault="00000000">
      <w:pPr>
        <w:pStyle w:val="TOC2"/>
        <w:rPr>
          <w:rFonts w:asciiTheme="minorHAnsi" w:eastAsiaTheme="minorEastAsia" w:hAnsiTheme="minorHAnsi" w:cstheme="minorBidi"/>
          <w:smallCaps w:val="0"/>
          <w:noProof/>
          <w:sz w:val="22"/>
          <w:szCs w:val="22"/>
        </w:rPr>
      </w:pPr>
      <w:hyperlink w:anchor="_Toc168385950" w:history="1">
        <w:r w:rsidR="003C1615" w:rsidRPr="00E27399">
          <w:rPr>
            <w:rStyle w:val="Hyperlink"/>
            <w:rFonts w:ascii="Open Sans Semibold" w:hAnsi="Open Sans Semibold" w:cs="Open Sans Semibold"/>
            <w:bCs/>
            <w:noProof/>
          </w:rPr>
          <w:t>12.2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CREDENTIALED DIABETES EDUCATORS</w:t>
        </w:r>
        <w:r w:rsidR="003C1615">
          <w:rPr>
            <w:noProof/>
            <w:webHidden/>
          </w:rPr>
          <w:tab/>
        </w:r>
        <w:r w:rsidR="003C1615">
          <w:rPr>
            <w:noProof/>
            <w:webHidden/>
          </w:rPr>
          <w:fldChar w:fldCharType="begin"/>
        </w:r>
        <w:r w:rsidR="003C1615">
          <w:rPr>
            <w:noProof/>
            <w:webHidden/>
          </w:rPr>
          <w:instrText xml:space="preserve"> PAGEREF _Toc168385950 \h </w:instrText>
        </w:r>
        <w:r w:rsidR="003C1615">
          <w:rPr>
            <w:noProof/>
            <w:webHidden/>
          </w:rPr>
        </w:r>
        <w:r w:rsidR="003C1615">
          <w:rPr>
            <w:noProof/>
            <w:webHidden/>
          </w:rPr>
          <w:fldChar w:fldCharType="separate"/>
        </w:r>
        <w:r w:rsidR="006412FC">
          <w:rPr>
            <w:noProof/>
            <w:webHidden/>
          </w:rPr>
          <w:t>57</w:t>
        </w:r>
        <w:r w:rsidR="003C1615">
          <w:rPr>
            <w:noProof/>
            <w:webHidden/>
          </w:rPr>
          <w:fldChar w:fldCharType="end"/>
        </w:r>
      </w:hyperlink>
    </w:p>
    <w:p w14:paraId="6B3F96E6" w14:textId="13F35F05" w:rsidR="003C1615" w:rsidRDefault="00000000">
      <w:pPr>
        <w:pStyle w:val="TOC2"/>
        <w:rPr>
          <w:rFonts w:asciiTheme="minorHAnsi" w:eastAsiaTheme="minorEastAsia" w:hAnsiTheme="minorHAnsi" w:cstheme="minorBidi"/>
          <w:smallCaps w:val="0"/>
          <w:noProof/>
          <w:sz w:val="22"/>
          <w:szCs w:val="22"/>
        </w:rPr>
      </w:pPr>
      <w:hyperlink w:anchor="_Toc168385951" w:history="1">
        <w:r w:rsidR="003C1615" w:rsidRPr="00E27399">
          <w:rPr>
            <w:rStyle w:val="Hyperlink"/>
            <w:rFonts w:ascii="Open Sans Semibold" w:hAnsi="Open Sans Semibold" w:cs="Open Sans Semibold"/>
            <w:bCs/>
            <w:noProof/>
          </w:rPr>
          <w:t>12.3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OPEN ARMS – VETERANS AND FAMILIES COUNSELLING</w:t>
        </w:r>
        <w:r w:rsidR="003C1615">
          <w:rPr>
            <w:noProof/>
            <w:webHidden/>
          </w:rPr>
          <w:tab/>
        </w:r>
        <w:r w:rsidR="003C1615">
          <w:rPr>
            <w:noProof/>
            <w:webHidden/>
          </w:rPr>
          <w:fldChar w:fldCharType="begin"/>
        </w:r>
        <w:r w:rsidR="003C1615">
          <w:rPr>
            <w:noProof/>
            <w:webHidden/>
          </w:rPr>
          <w:instrText xml:space="preserve"> PAGEREF _Toc168385951 \h </w:instrText>
        </w:r>
        <w:r w:rsidR="003C1615">
          <w:rPr>
            <w:noProof/>
            <w:webHidden/>
          </w:rPr>
        </w:r>
        <w:r w:rsidR="003C1615">
          <w:rPr>
            <w:noProof/>
            <w:webHidden/>
          </w:rPr>
          <w:fldChar w:fldCharType="separate"/>
        </w:r>
        <w:r w:rsidR="006412FC">
          <w:rPr>
            <w:noProof/>
            <w:webHidden/>
          </w:rPr>
          <w:t>57</w:t>
        </w:r>
        <w:r w:rsidR="003C1615">
          <w:rPr>
            <w:noProof/>
            <w:webHidden/>
          </w:rPr>
          <w:fldChar w:fldCharType="end"/>
        </w:r>
      </w:hyperlink>
    </w:p>
    <w:p w14:paraId="018CDF35" w14:textId="266ACB3D" w:rsidR="003C1615" w:rsidRDefault="00000000">
      <w:pPr>
        <w:pStyle w:val="TOC2"/>
        <w:rPr>
          <w:rFonts w:asciiTheme="minorHAnsi" w:eastAsiaTheme="minorEastAsia" w:hAnsiTheme="minorHAnsi" w:cstheme="minorBidi"/>
          <w:smallCaps w:val="0"/>
          <w:noProof/>
          <w:sz w:val="22"/>
          <w:szCs w:val="22"/>
        </w:rPr>
      </w:pPr>
      <w:hyperlink w:anchor="_Toc168385952" w:history="1">
        <w:r w:rsidR="003C1615" w:rsidRPr="00E27399">
          <w:rPr>
            <w:rStyle w:val="Hyperlink"/>
            <w:rFonts w:ascii="Open Sans Semibold" w:hAnsi="Open Sans Semibold" w:cs="Open Sans Semibold"/>
            <w:bCs/>
            <w:noProof/>
          </w:rPr>
          <w:t>12.4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HOME CARE PACKAGES PROGRAM, COMMONWEALTH HOME SUPPORT PROGRAMME AND SHORT-TERM RESTORATIVE CARE PROGRAMME</w:t>
        </w:r>
        <w:r w:rsidR="003C1615">
          <w:rPr>
            <w:noProof/>
            <w:webHidden/>
          </w:rPr>
          <w:tab/>
        </w:r>
        <w:r w:rsidR="003C1615">
          <w:rPr>
            <w:noProof/>
            <w:webHidden/>
          </w:rPr>
          <w:fldChar w:fldCharType="begin"/>
        </w:r>
        <w:r w:rsidR="003C1615">
          <w:rPr>
            <w:noProof/>
            <w:webHidden/>
          </w:rPr>
          <w:instrText xml:space="preserve"> PAGEREF _Toc168385952 \h </w:instrText>
        </w:r>
        <w:r w:rsidR="003C1615">
          <w:rPr>
            <w:noProof/>
            <w:webHidden/>
          </w:rPr>
        </w:r>
        <w:r w:rsidR="003C1615">
          <w:rPr>
            <w:noProof/>
            <w:webHidden/>
          </w:rPr>
          <w:fldChar w:fldCharType="separate"/>
        </w:r>
        <w:r w:rsidR="006412FC">
          <w:rPr>
            <w:noProof/>
            <w:webHidden/>
          </w:rPr>
          <w:t>58</w:t>
        </w:r>
        <w:r w:rsidR="003C1615">
          <w:rPr>
            <w:noProof/>
            <w:webHidden/>
          </w:rPr>
          <w:fldChar w:fldCharType="end"/>
        </w:r>
      </w:hyperlink>
    </w:p>
    <w:p w14:paraId="145BAC3A" w14:textId="2A209593" w:rsidR="003C1615" w:rsidRDefault="00000000" w:rsidP="00631BE1">
      <w:pPr>
        <w:pStyle w:val="TOC3"/>
        <w:rPr>
          <w:rFonts w:asciiTheme="minorHAnsi" w:eastAsiaTheme="minorEastAsia" w:hAnsiTheme="minorHAnsi" w:cstheme="minorBidi"/>
          <w:sz w:val="22"/>
          <w:szCs w:val="22"/>
        </w:rPr>
      </w:pPr>
      <w:hyperlink w:anchor="_Toc168385953" w:history="1">
        <w:r w:rsidR="003C1615" w:rsidRPr="00E27399">
          <w:rPr>
            <w:rStyle w:val="Hyperlink"/>
          </w:rPr>
          <w:t>12.4.1</w:t>
        </w:r>
        <w:r w:rsidR="003C1615">
          <w:rPr>
            <w:rFonts w:asciiTheme="minorHAnsi" w:eastAsiaTheme="minorEastAsia" w:hAnsiTheme="minorHAnsi" w:cstheme="minorBidi"/>
            <w:sz w:val="22"/>
            <w:szCs w:val="22"/>
          </w:rPr>
          <w:tab/>
        </w:r>
        <w:r w:rsidR="003C1615" w:rsidRPr="00E27399">
          <w:rPr>
            <w:rStyle w:val="Hyperlink"/>
          </w:rPr>
          <w:t>Transition Care Programme</w:t>
        </w:r>
        <w:r w:rsidR="003C1615">
          <w:rPr>
            <w:webHidden/>
          </w:rPr>
          <w:tab/>
        </w:r>
        <w:r w:rsidR="003C1615">
          <w:rPr>
            <w:webHidden/>
          </w:rPr>
          <w:fldChar w:fldCharType="begin"/>
        </w:r>
        <w:r w:rsidR="003C1615">
          <w:rPr>
            <w:webHidden/>
          </w:rPr>
          <w:instrText xml:space="preserve"> PAGEREF _Toc168385953 \h </w:instrText>
        </w:r>
        <w:r w:rsidR="003C1615">
          <w:rPr>
            <w:webHidden/>
          </w:rPr>
        </w:r>
        <w:r w:rsidR="003C1615">
          <w:rPr>
            <w:webHidden/>
          </w:rPr>
          <w:fldChar w:fldCharType="separate"/>
        </w:r>
        <w:r w:rsidR="006412FC">
          <w:rPr>
            <w:webHidden/>
          </w:rPr>
          <w:t>59</w:t>
        </w:r>
        <w:r w:rsidR="003C1615">
          <w:rPr>
            <w:webHidden/>
          </w:rPr>
          <w:fldChar w:fldCharType="end"/>
        </w:r>
      </w:hyperlink>
    </w:p>
    <w:p w14:paraId="1BEAFAD9" w14:textId="6CE6C26C" w:rsidR="003C1615" w:rsidRDefault="00000000" w:rsidP="00631BE1">
      <w:pPr>
        <w:pStyle w:val="TOC3"/>
        <w:rPr>
          <w:rFonts w:asciiTheme="minorHAnsi" w:eastAsiaTheme="minorEastAsia" w:hAnsiTheme="minorHAnsi" w:cstheme="minorBidi"/>
          <w:sz w:val="22"/>
          <w:szCs w:val="22"/>
        </w:rPr>
      </w:pPr>
      <w:hyperlink w:anchor="_Toc168385954" w:history="1">
        <w:r w:rsidR="003C1615" w:rsidRPr="00E27399">
          <w:rPr>
            <w:rStyle w:val="Hyperlink"/>
          </w:rPr>
          <w:t>12.4.2</w:t>
        </w:r>
        <w:r w:rsidR="003C1615">
          <w:rPr>
            <w:rFonts w:asciiTheme="minorHAnsi" w:eastAsiaTheme="minorEastAsia" w:hAnsiTheme="minorHAnsi" w:cstheme="minorBidi"/>
            <w:sz w:val="22"/>
            <w:szCs w:val="22"/>
          </w:rPr>
          <w:tab/>
        </w:r>
        <w:r w:rsidR="003C1615" w:rsidRPr="00E27399">
          <w:rPr>
            <w:rStyle w:val="Hyperlink"/>
          </w:rPr>
          <w:t>State/Territory or local based community services</w:t>
        </w:r>
        <w:r w:rsidR="003C1615">
          <w:rPr>
            <w:webHidden/>
          </w:rPr>
          <w:tab/>
        </w:r>
        <w:r w:rsidR="003C1615">
          <w:rPr>
            <w:webHidden/>
          </w:rPr>
          <w:fldChar w:fldCharType="begin"/>
        </w:r>
        <w:r w:rsidR="003C1615">
          <w:rPr>
            <w:webHidden/>
          </w:rPr>
          <w:instrText xml:space="preserve"> PAGEREF _Toc168385954 \h </w:instrText>
        </w:r>
        <w:r w:rsidR="003C1615">
          <w:rPr>
            <w:webHidden/>
          </w:rPr>
        </w:r>
        <w:r w:rsidR="003C1615">
          <w:rPr>
            <w:webHidden/>
          </w:rPr>
          <w:fldChar w:fldCharType="separate"/>
        </w:r>
        <w:r w:rsidR="006412FC">
          <w:rPr>
            <w:webHidden/>
          </w:rPr>
          <w:t>59</w:t>
        </w:r>
        <w:r w:rsidR="003C1615">
          <w:rPr>
            <w:webHidden/>
          </w:rPr>
          <w:fldChar w:fldCharType="end"/>
        </w:r>
      </w:hyperlink>
    </w:p>
    <w:p w14:paraId="20A62AA4" w14:textId="6487918A" w:rsidR="003C1615" w:rsidRDefault="00000000">
      <w:pPr>
        <w:pStyle w:val="TOC1"/>
        <w:rPr>
          <w:rFonts w:asciiTheme="minorHAnsi" w:eastAsiaTheme="minorEastAsia" w:hAnsiTheme="minorHAnsi" w:cstheme="minorBidi"/>
          <w:i w:val="0"/>
          <w:sz w:val="22"/>
          <w:szCs w:val="22"/>
        </w:rPr>
      </w:pPr>
      <w:hyperlink w:anchor="_Toc168385955" w:history="1">
        <w:r w:rsidR="003C1615" w:rsidRPr="00E27399">
          <w:rPr>
            <w:rStyle w:val="Hyperlink"/>
            <w:rFonts w:ascii="Open Sans" w:hAnsi="Open Sans" w:cs="Open Sans"/>
            <w:b/>
          </w:rPr>
          <w:t>Attachment A – Exceptional Case process</w:t>
        </w:r>
        <w:r w:rsidR="003C1615">
          <w:rPr>
            <w:webHidden/>
          </w:rPr>
          <w:tab/>
        </w:r>
        <w:r w:rsidR="003C1615">
          <w:rPr>
            <w:webHidden/>
          </w:rPr>
          <w:fldChar w:fldCharType="begin"/>
        </w:r>
        <w:r w:rsidR="003C1615">
          <w:rPr>
            <w:webHidden/>
          </w:rPr>
          <w:instrText xml:space="preserve"> PAGEREF _Toc168385955 \h </w:instrText>
        </w:r>
        <w:r w:rsidR="003C1615">
          <w:rPr>
            <w:webHidden/>
          </w:rPr>
        </w:r>
        <w:r w:rsidR="003C1615">
          <w:rPr>
            <w:webHidden/>
          </w:rPr>
          <w:fldChar w:fldCharType="separate"/>
        </w:r>
        <w:r w:rsidR="006412FC">
          <w:rPr>
            <w:webHidden/>
          </w:rPr>
          <w:t>60</w:t>
        </w:r>
        <w:r w:rsidR="003C1615">
          <w:rPr>
            <w:webHidden/>
          </w:rPr>
          <w:fldChar w:fldCharType="end"/>
        </w:r>
      </w:hyperlink>
    </w:p>
    <w:p w14:paraId="21BEA292" w14:textId="251E782A" w:rsidR="003C1615" w:rsidRDefault="00000000">
      <w:pPr>
        <w:pStyle w:val="TOC1"/>
        <w:rPr>
          <w:rFonts w:asciiTheme="minorHAnsi" w:eastAsiaTheme="minorEastAsia" w:hAnsiTheme="minorHAnsi" w:cstheme="minorBidi"/>
          <w:i w:val="0"/>
          <w:sz w:val="22"/>
          <w:szCs w:val="22"/>
        </w:rPr>
      </w:pPr>
      <w:hyperlink w:anchor="_Toc168385956" w:history="1">
        <w:r w:rsidR="003C1615" w:rsidRPr="00E27399">
          <w:rPr>
            <w:rStyle w:val="Hyperlink"/>
            <w:rFonts w:ascii="Open Sans" w:hAnsi="Open Sans" w:cs="Open Sans"/>
            <w:b/>
            <w:bCs/>
          </w:rPr>
          <w:t>1</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Exceptional Case applications</w:t>
        </w:r>
        <w:r w:rsidR="003C1615">
          <w:rPr>
            <w:webHidden/>
          </w:rPr>
          <w:tab/>
        </w:r>
        <w:r w:rsidR="003C1615">
          <w:rPr>
            <w:webHidden/>
          </w:rPr>
          <w:fldChar w:fldCharType="begin"/>
        </w:r>
        <w:r w:rsidR="003C1615">
          <w:rPr>
            <w:webHidden/>
          </w:rPr>
          <w:instrText xml:space="preserve"> PAGEREF _Toc168385956 \h </w:instrText>
        </w:r>
        <w:r w:rsidR="003C1615">
          <w:rPr>
            <w:webHidden/>
          </w:rPr>
        </w:r>
        <w:r w:rsidR="003C1615">
          <w:rPr>
            <w:webHidden/>
          </w:rPr>
          <w:fldChar w:fldCharType="separate"/>
        </w:r>
        <w:r w:rsidR="006412FC">
          <w:rPr>
            <w:webHidden/>
          </w:rPr>
          <w:t>60</w:t>
        </w:r>
        <w:r w:rsidR="003C1615">
          <w:rPr>
            <w:webHidden/>
          </w:rPr>
          <w:fldChar w:fldCharType="end"/>
        </w:r>
      </w:hyperlink>
    </w:p>
    <w:p w14:paraId="296F73B9" w14:textId="7080A25C" w:rsidR="003C1615" w:rsidRDefault="00000000">
      <w:pPr>
        <w:pStyle w:val="TOC2"/>
        <w:rPr>
          <w:rFonts w:asciiTheme="minorHAnsi" w:eastAsiaTheme="minorEastAsia" w:hAnsiTheme="minorHAnsi" w:cstheme="minorBidi"/>
          <w:smallCaps w:val="0"/>
          <w:noProof/>
          <w:sz w:val="22"/>
          <w:szCs w:val="22"/>
        </w:rPr>
      </w:pPr>
      <w:hyperlink w:anchor="_Toc168385957" w:history="1">
        <w:r w:rsidR="003C1615" w:rsidRPr="00E27399">
          <w:rPr>
            <w:rStyle w:val="Hyperlink"/>
            <w:rFonts w:ascii="Open Sans Semibold" w:hAnsi="Open Sans Semibold" w:cs="Open Sans Semibold"/>
            <w:bCs/>
            <w:noProof/>
          </w:rPr>
          <w:t>1.1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EXCEPTIONAL CASE FORMS</w:t>
        </w:r>
        <w:r w:rsidR="003C1615">
          <w:rPr>
            <w:noProof/>
            <w:webHidden/>
          </w:rPr>
          <w:tab/>
        </w:r>
        <w:r w:rsidR="003C1615">
          <w:rPr>
            <w:noProof/>
            <w:webHidden/>
          </w:rPr>
          <w:fldChar w:fldCharType="begin"/>
        </w:r>
        <w:r w:rsidR="003C1615">
          <w:rPr>
            <w:noProof/>
            <w:webHidden/>
          </w:rPr>
          <w:instrText xml:space="preserve"> PAGEREF _Toc168385957 \h </w:instrText>
        </w:r>
        <w:r w:rsidR="003C1615">
          <w:rPr>
            <w:noProof/>
            <w:webHidden/>
          </w:rPr>
        </w:r>
        <w:r w:rsidR="003C1615">
          <w:rPr>
            <w:noProof/>
            <w:webHidden/>
          </w:rPr>
          <w:fldChar w:fldCharType="separate"/>
        </w:r>
        <w:r w:rsidR="006412FC">
          <w:rPr>
            <w:noProof/>
            <w:webHidden/>
          </w:rPr>
          <w:t>62</w:t>
        </w:r>
        <w:r w:rsidR="003C1615">
          <w:rPr>
            <w:noProof/>
            <w:webHidden/>
          </w:rPr>
          <w:fldChar w:fldCharType="end"/>
        </w:r>
      </w:hyperlink>
    </w:p>
    <w:p w14:paraId="33B756A3" w14:textId="16B1157F" w:rsidR="003C1615" w:rsidRDefault="00000000">
      <w:pPr>
        <w:pStyle w:val="TOC2"/>
        <w:rPr>
          <w:rFonts w:asciiTheme="minorHAnsi" w:eastAsiaTheme="minorEastAsia" w:hAnsiTheme="minorHAnsi" w:cstheme="minorBidi"/>
          <w:smallCaps w:val="0"/>
          <w:noProof/>
          <w:sz w:val="22"/>
          <w:szCs w:val="22"/>
        </w:rPr>
      </w:pPr>
      <w:hyperlink w:anchor="_Toc168385958" w:history="1">
        <w:r w:rsidR="003C1615" w:rsidRPr="00E27399">
          <w:rPr>
            <w:rStyle w:val="Hyperlink"/>
            <w:rFonts w:ascii="Open Sans Semibold" w:hAnsi="Open Sans Semibold" w:cs="Open Sans Semibold"/>
            <w:bCs/>
            <w:noProof/>
          </w:rPr>
          <w:t>1.2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APPLICATION PROCESSING TIMEFRAMES</w:t>
        </w:r>
        <w:r w:rsidR="003C1615">
          <w:rPr>
            <w:noProof/>
            <w:webHidden/>
          </w:rPr>
          <w:tab/>
        </w:r>
        <w:r w:rsidR="003C1615">
          <w:rPr>
            <w:noProof/>
            <w:webHidden/>
          </w:rPr>
          <w:fldChar w:fldCharType="begin"/>
        </w:r>
        <w:r w:rsidR="003C1615">
          <w:rPr>
            <w:noProof/>
            <w:webHidden/>
          </w:rPr>
          <w:instrText xml:space="preserve"> PAGEREF _Toc168385958 \h </w:instrText>
        </w:r>
        <w:r w:rsidR="003C1615">
          <w:rPr>
            <w:noProof/>
            <w:webHidden/>
          </w:rPr>
        </w:r>
        <w:r w:rsidR="003C1615">
          <w:rPr>
            <w:noProof/>
            <w:webHidden/>
          </w:rPr>
          <w:fldChar w:fldCharType="separate"/>
        </w:r>
        <w:r w:rsidR="006412FC">
          <w:rPr>
            <w:noProof/>
            <w:webHidden/>
          </w:rPr>
          <w:t>63</w:t>
        </w:r>
        <w:r w:rsidR="003C1615">
          <w:rPr>
            <w:noProof/>
            <w:webHidden/>
          </w:rPr>
          <w:fldChar w:fldCharType="end"/>
        </w:r>
      </w:hyperlink>
    </w:p>
    <w:p w14:paraId="1B8385EB" w14:textId="67A3BA6A" w:rsidR="003C1615" w:rsidRDefault="00000000">
      <w:pPr>
        <w:pStyle w:val="TOC2"/>
        <w:rPr>
          <w:rFonts w:asciiTheme="minorHAnsi" w:eastAsiaTheme="minorEastAsia" w:hAnsiTheme="minorHAnsi" w:cstheme="minorBidi"/>
          <w:smallCaps w:val="0"/>
          <w:noProof/>
          <w:sz w:val="22"/>
          <w:szCs w:val="22"/>
        </w:rPr>
      </w:pPr>
      <w:hyperlink w:anchor="_Toc168385959" w:history="1">
        <w:r w:rsidR="003C1615" w:rsidRPr="00E27399">
          <w:rPr>
            <w:rStyle w:val="Hyperlink"/>
            <w:rFonts w:ascii="Open Sans Semibold" w:hAnsi="Open Sans Semibold" w:cs="Open Sans Semibold"/>
            <w:bCs/>
            <w:noProof/>
          </w:rPr>
          <w:t>1.3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APPLICATION ASSESSMENT</w:t>
        </w:r>
        <w:r w:rsidR="003C1615">
          <w:rPr>
            <w:noProof/>
            <w:webHidden/>
          </w:rPr>
          <w:tab/>
        </w:r>
        <w:r w:rsidR="003C1615">
          <w:rPr>
            <w:noProof/>
            <w:webHidden/>
          </w:rPr>
          <w:fldChar w:fldCharType="begin"/>
        </w:r>
        <w:r w:rsidR="003C1615">
          <w:rPr>
            <w:noProof/>
            <w:webHidden/>
          </w:rPr>
          <w:instrText xml:space="preserve"> PAGEREF _Toc168385959 \h </w:instrText>
        </w:r>
        <w:r w:rsidR="003C1615">
          <w:rPr>
            <w:noProof/>
            <w:webHidden/>
          </w:rPr>
        </w:r>
        <w:r w:rsidR="003C1615">
          <w:rPr>
            <w:noProof/>
            <w:webHidden/>
          </w:rPr>
          <w:fldChar w:fldCharType="separate"/>
        </w:r>
        <w:r w:rsidR="006412FC">
          <w:rPr>
            <w:noProof/>
            <w:webHidden/>
          </w:rPr>
          <w:t>63</w:t>
        </w:r>
        <w:r w:rsidR="003C1615">
          <w:rPr>
            <w:noProof/>
            <w:webHidden/>
          </w:rPr>
          <w:fldChar w:fldCharType="end"/>
        </w:r>
      </w:hyperlink>
    </w:p>
    <w:p w14:paraId="1FB54A46" w14:textId="434524F9" w:rsidR="003C1615" w:rsidRDefault="00000000">
      <w:pPr>
        <w:pStyle w:val="TOC2"/>
        <w:rPr>
          <w:rFonts w:asciiTheme="minorHAnsi" w:eastAsiaTheme="minorEastAsia" w:hAnsiTheme="minorHAnsi" w:cstheme="minorBidi"/>
          <w:smallCaps w:val="0"/>
          <w:noProof/>
          <w:sz w:val="22"/>
          <w:szCs w:val="22"/>
        </w:rPr>
      </w:pPr>
      <w:hyperlink w:anchor="_Toc168385960" w:history="1">
        <w:r w:rsidR="003C1615" w:rsidRPr="00E27399">
          <w:rPr>
            <w:rStyle w:val="Hyperlink"/>
            <w:rFonts w:ascii="Open Sans Semibold" w:hAnsi="Open Sans Semibold" w:cs="Open Sans Semibold"/>
            <w:bCs/>
            <w:noProof/>
          </w:rPr>
          <w:t>1.4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APPLICATION OUTCOME</w:t>
        </w:r>
        <w:r w:rsidR="003C1615">
          <w:rPr>
            <w:noProof/>
            <w:webHidden/>
          </w:rPr>
          <w:tab/>
        </w:r>
        <w:r w:rsidR="003C1615">
          <w:rPr>
            <w:noProof/>
            <w:webHidden/>
          </w:rPr>
          <w:fldChar w:fldCharType="begin"/>
        </w:r>
        <w:r w:rsidR="003C1615">
          <w:rPr>
            <w:noProof/>
            <w:webHidden/>
          </w:rPr>
          <w:instrText xml:space="preserve"> PAGEREF _Toc168385960 \h </w:instrText>
        </w:r>
        <w:r w:rsidR="003C1615">
          <w:rPr>
            <w:noProof/>
            <w:webHidden/>
          </w:rPr>
        </w:r>
        <w:r w:rsidR="003C1615">
          <w:rPr>
            <w:noProof/>
            <w:webHidden/>
          </w:rPr>
          <w:fldChar w:fldCharType="separate"/>
        </w:r>
        <w:r w:rsidR="006412FC">
          <w:rPr>
            <w:noProof/>
            <w:webHidden/>
          </w:rPr>
          <w:t>64</w:t>
        </w:r>
        <w:r w:rsidR="003C1615">
          <w:rPr>
            <w:noProof/>
            <w:webHidden/>
          </w:rPr>
          <w:fldChar w:fldCharType="end"/>
        </w:r>
      </w:hyperlink>
    </w:p>
    <w:p w14:paraId="08EF1C9D" w14:textId="253474C3" w:rsidR="003C1615" w:rsidRDefault="00000000" w:rsidP="00631BE1">
      <w:pPr>
        <w:pStyle w:val="TOC3"/>
        <w:rPr>
          <w:rFonts w:asciiTheme="minorHAnsi" w:eastAsiaTheme="minorEastAsia" w:hAnsiTheme="minorHAnsi" w:cstheme="minorBidi"/>
          <w:sz w:val="22"/>
          <w:szCs w:val="22"/>
        </w:rPr>
      </w:pPr>
      <w:hyperlink w:anchor="_Toc168385961" w:history="1">
        <w:r w:rsidR="003C1615" w:rsidRPr="00E27399">
          <w:rPr>
            <w:rStyle w:val="Hyperlink"/>
          </w:rPr>
          <w:t>1.4.1</w:t>
        </w:r>
        <w:r w:rsidR="003C1615">
          <w:rPr>
            <w:rFonts w:asciiTheme="minorHAnsi" w:eastAsiaTheme="minorEastAsia" w:hAnsiTheme="minorHAnsi" w:cstheme="minorBidi"/>
            <w:sz w:val="22"/>
            <w:szCs w:val="22"/>
          </w:rPr>
          <w:tab/>
        </w:r>
        <w:r w:rsidR="003C1615" w:rsidRPr="00E27399">
          <w:rPr>
            <w:rStyle w:val="Hyperlink"/>
          </w:rPr>
          <w:t>Application not approved</w:t>
        </w:r>
        <w:r w:rsidR="003C1615">
          <w:rPr>
            <w:webHidden/>
          </w:rPr>
          <w:tab/>
        </w:r>
        <w:r w:rsidR="003C1615">
          <w:rPr>
            <w:webHidden/>
          </w:rPr>
          <w:fldChar w:fldCharType="begin"/>
        </w:r>
        <w:r w:rsidR="003C1615">
          <w:rPr>
            <w:webHidden/>
          </w:rPr>
          <w:instrText xml:space="preserve"> PAGEREF _Toc168385961 \h </w:instrText>
        </w:r>
        <w:r w:rsidR="003C1615">
          <w:rPr>
            <w:webHidden/>
          </w:rPr>
        </w:r>
        <w:r w:rsidR="003C1615">
          <w:rPr>
            <w:webHidden/>
          </w:rPr>
          <w:fldChar w:fldCharType="separate"/>
        </w:r>
        <w:r w:rsidR="006412FC">
          <w:rPr>
            <w:webHidden/>
          </w:rPr>
          <w:t>64</w:t>
        </w:r>
        <w:r w:rsidR="003C1615">
          <w:rPr>
            <w:webHidden/>
          </w:rPr>
          <w:fldChar w:fldCharType="end"/>
        </w:r>
      </w:hyperlink>
    </w:p>
    <w:p w14:paraId="58295F34" w14:textId="2F0C1B24" w:rsidR="003C1615" w:rsidRDefault="00000000" w:rsidP="00631BE1">
      <w:pPr>
        <w:pStyle w:val="TOC3"/>
        <w:rPr>
          <w:rFonts w:asciiTheme="minorHAnsi" w:eastAsiaTheme="minorEastAsia" w:hAnsiTheme="minorHAnsi" w:cstheme="minorBidi"/>
          <w:sz w:val="22"/>
          <w:szCs w:val="22"/>
        </w:rPr>
      </w:pPr>
      <w:hyperlink w:anchor="_Toc168385962" w:history="1">
        <w:r w:rsidR="003C1615" w:rsidRPr="00E27399">
          <w:rPr>
            <w:rStyle w:val="Hyperlink"/>
          </w:rPr>
          <w:t>1.4.2</w:t>
        </w:r>
        <w:r w:rsidR="003C1615">
          <w:rPr>
            <w:rFonts w:asciiTheme="minorHAnsi" w:eastAsiaTheme="minorEastAsia" w:hAnsiTheme="minorHAnsi" w:cstheme="minorBidi"/>
            <w:sz w:val="22"/>
            <w:szCs w:val="22"/>
          </w:rPr>
          <w:tab/>
        </w:r>
        <w:r w:rsidR="003C1615" w:rsidRPr="00E27399">
          <w:rPr>
            <w:rStyle w:val="Hyperlink"/>
          </w:rPr>
          <w:t>Application approved</w:t>
        </w:r>
        <w:r w:rsidR="003C1615">
          <w:rPr>
            <w:webHidden/>
          </w:rPr>
          <w:tab/>
        </w:r>
        <w:r w:rsidR="003C1615">
          <w:rPr>
            <w:webHidden/>
          </w:rPr>
          <w:fldChar w:fldCharType="begin"/>
        </w:r>
        <w:r w:rsidR="003C1615">
          <w:rPr>
            <w:webHidden/>
          </w:rPr>
          <w:instrText xml:space="preserve"> PAGEREF _Toc168385962 \h </w:instrText>
        </w:r>
        <w:r w:rsidR="003C1615">
          <w:rPr>
            <w:webHidden/>
          </w:rPr>
        </w:r>
        <w:r w:rsidR="003C1615">
          <w:rPr>
            <w:webHidden/>
          </w:rPr>
          <w:fldChar w:fldCharType="separate"/>
        </w:r>
        <w:r w:rsidR="006412FC">
          <w:rPr>
            <w:webHidden/>
          </w:rPr>
          <w:t>64</w:t>
        </w:r>
        <w:r w:rsidR="003C1615">
          <w:rPr>
            <w:webHidden/>
          </w:rPr>
          <w:fldChar w:fldCharType="end"/>
        </w:r>
      </w:hyperlink>
    </w:p>
    <w:p w14:paraId="46363DDF" w14:textId="29D3F4CC" w:rsidR="003C1615" w:rsidRDefault="00000000">
      <w:pPr>
        <w:pStyle w:val="TOC1"/>
        <w:rPr>
          <w:rFonts w:asciiTheme="minorHAnsi" w:eastAsiaTheme="minorEastAsia" w:hAnsiTheme="minorHAnsi" w:cstheme="minorBidi"/>
          <w:i w:val="0"/>
          <w:sz w:val="22"/>
          <w:szCs w:val="22"/>
        </w:rPr>
      </w:pPr>
      <w:hyperlink w:anchor="_Toc168385963" w:history="1">
        <w:r w:rsidR="003C1615" w:rsidRPr="00E27399">
          <w:rPr>
            <w:rStyle w:val="Hyperlink"/>
            <w:rFonts w:ascii="Open Sans" w:hAnsi="Open Sans" w:cs="Open Sans"/>
            <w:b/>
            <w:bCs/>
          </w:rPr>
          <w:t>2</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Appeals process</w:t>
        </w:r>
        <w:r w:rsidR="003C1615">
          <w:rPr>
            <w:webHidden/>
          </w:rPr>
          <w:tab/>
        </w:r>
        <w:r w:rsidR="003C1615">
          <w:rPr>
            <w:webHidden/>
          </w:rPr>
          <w:fldChar w:fldCharType="begin"/>
        </w:r>
        <w:r w:rsidR="003C1615">
          <w:rPr>
            <w:webHidden/>
          </w:rPr>
          <w:instrText xml:space="preserve"> PAGEREF _Toc168385963 \h </w:instrText>
        </w:r>
        <w:r w:rsidR="003C1615">
          <w:rPr>
            <w:webHidden/>
          </w:rPr>
        </w:r>
        <w:r w:rsidR="003C1615">
          <w:rPr>
            <w:webHidden/>
          </w:rPr>
          <w:fldChar w:fldCharType="separate"/>
        </w:r>
        <w:r w:rsidR="006412FC">
          <w:rPr>
            <w:webHidden/>
          </w:rPr>
          <w:t>65</w:t>
        </w:r>
        <w:r w:rsidR="003C1615">
          <w:rPr>
            <w:webHidden/>
          </w:rPr>
          <w:fldChar w:fldCharType="end"/>
        </w:r>
      </w:hyperlink>
    </w:p>
    <w:p w14:paraId="29F06C6E" w14:textId="47E98BA9" w:rsidR="003C1615" w:rsidRDefault="00000000">
      <w:pPr>
        <w:pStyle w:val="TOC2"/>
        <w:rPr>
          <w:rFonts w:asciiTheme="minorHAnsi" w:eastAsiaTheme="minorEastAsia" w:hAnsiTheme="minorHAnsi" w:cstheme="minorBidi"/>
          <w:smallCaps w:val="0"/>
          <w:noProof/>
          <w:sz w:val="22"/>
          <w:szCs w:val="22"/>
        </w:rPr>
      </w:pPr>
      <w:hyperlink w:anchor="_Toc168385964" w:history="1">
        <w:r w:rsidR="003C1615" w:rsidRPr="00E27399">
          <w:rPr>
            <w:rStyle w:val="Hyperlink"/>
            <w:rFonts w:ascii="Open Sans Semibold" w:hAnsi="Open Sans Semibold" w:cs="Open Sans Semibold"/>
            <w:bCs/>
            <w:noProof/>
          </w:rPr>
          <w:t>2.1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OUTCOME OF APPEAL</w:t>
        </w:r>
        <w:r w:rsidR="003C1615">
          <w:rPr>
            <w:noProof/>
            <w:webHidden/>
          </w:rPr>
          <w:tab/>
        </w:r>
        <w:r w:rsidR="003C1615">
          <w:rPr>
            <w:noProof/>
            <w:webHidden/>
          </w:rPr>
          <w:fldChar w:fldCharType="begin"/>
        </w:r>
        <w:r w:rsidR="003C1615">
          <w:rPr>
            <w:noProof/>
            <w:webHidden/>
          </w:rPr>
          <w:instrText xml:space="preserve"> PAGEREF _Toc168385964 \h </w:instrText>
        </w:r>
        <w:r w:rsidR="003C1615">
          <w:rPr>
            <w:noProof/>
            <w:webHidden/>
          </w:rPr>
        </w:r>
        <w:r w:rsidR="003C1615">
          <w:rPr>
            <w:noProof/>
            <w:webHidden/>
          </w:rPr>
          <w:fldChar w:fldCharType="separate"/>
        </w:r>
        <w:r w:rsidR="006412FC">
          <w:rPr>
            <w:noProof/>
            <w:webHidden/>
          </w:rPr>
          <w:t>65</w:t>
        </w:r>
        <w:r w:rsidR="003C1615">
          <w:rPr>
            <w:noProof/>
            <w:webHidden/>
          </w:rPr>
          <w:fldChar w:fldCharType="end"/>
        </w:r>
      </w:hyperlink>
    </w:p>
    <w:p w14:paraId="077C7854" w14:textId="38ADD655" w:rsidR="003C1615" w:rsidRDefault="00000000">
      <w:pPr>
        <w:pStyle w:val="TOC1"/>
        <w:rPr>
          <w:rFonts w:asciiTheme="minorHAnsi" w:eastAsiaTheme="minorEastAsia" w:hAnsiTheme="minorHAnsi" w:cstheme="minorBidi"/>
          <w:i w:val="0"/>
          <w:sz w:val="22"/>
          <w:szCs w:val="22"/>
        </w:rPr>
      </w:pPr>
      <w:hyperlink w:anchor="_Toc168385965" w:history="1">
        <w:r w:rsidR="003C1615" w:rsidRPr="00E27399">
          <w:rPr>
            <w:rStyle w:val="Hyperlink"/>
            <w:rFonts w:ascii="Open Sans" w:hAnsi="Open Sans" w:cs="Open Sans"/>
            <w:b/>
          </w:rPr>
          <w:t>Attachment B – Additional Travel</w:t>
        </w:r>
        <w:r w:rsidR="003C1615">
          <w:rPr>
            <w:webHidden/>
          </w:rPr>
          <w:tab/>
        </w:r>
        <w:r w:rsidR="003C1615">
          <w:rPr>
            <w:webHidden/>
          </w:rPr>
          <w:fldChar w:fldCharType="begin"/>
        </w:r>
        <w:r w:rsidR="003C1615">
          <w:rPr>
            <w:webHidden/>
          </w:rPr>
          <w:instrText xml:space="preserve"> PAGEREF _Toc168385965 \h </w:instrText>
        </w:r>
        <w:r w:rsidR="003C1615">
          <w:rPr>
            <w:webHidden/>
          </w:rPr>
        </w:r>
        <w:r w:rsidR="003C1615">
          <w:rPr>
            <w:webHidden/>
          </w:rPr>
          <w:fldChar w:fldCharType="separate"/>
        </w:r>
        <w:r w:rsidR="006412FC">
          <w:rPr>
            <w:webHidden/>
          </w:rPr>
          <w:t>66</w:t>
        </w:r>
        <w:r w:rsidR="003C1615">
          <w:rPr>
            <w:webHidden/>
          </w:rPr>
          <w:fldChar w:fldCharType="end"/>
        </w:r>
      </w:hyperlink>
    </w:p>
    <w:p w14:paraId="4D20E31D" w14:textId="414427BD" w:rsidR="003C1615" w:rsidRDefault="00000000">
      <w:pPr>
        <w:pStyle w:val="TOC1"/>
        <w:rPr>
          <w:rFonts w:asciiTheme="minorHAnsi" w:eastAsiaTheme="minorEastAsia" w:hAnsiTheme="minorHAnsi" w:cstheme="minorBidi"/>
          <w:i w:val="0"/>
          <w:sz w:val="22"/>
          <w:szCs w:val="22"/>
        </w:rPr>
      </w:pPr>
      <w:hyperlink w:anchor="_Toc168385966" w:history="1">
        <w:r w:rsidR="003C1615" w:rsidRPr="00E27399">
          <w:rPr>
            <w:rStyle w:val="Hyperlink"/>
            <w:rFonts w:ascii="Open Sans" w:hAnsi="Open Sans" w:cs="Open Sans"/>
            <w:b/>
            <w:bCs/>
          </w:rPr>
          <w:t>1</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Overview</w:t>
        </w:r>
        <w:r w:rsidR="003C1615">
          <w:rPr>
            <w:webHidden/>
          </w:rPr>
          <w:tab/>
        </w:r>
        <w:r w:rsidR="003C1615">
          <w:rPr>
            <w:webHidden/>
          </w:rPr>
          <w:fldChar w:fldCharType="begin"/>
        </w:r>
        <w:r w:rsidR="003C1615">
          <w:rPr>
            <w:webHidden/>
          </w:rPr>
          <w:instrText xml:space="preserve"> PAGEREF _Toc168385966 \h </w:instrText>
        </w:r>
        <w:r w:rsidR="003C1615">
          <w:rPr>
            <w:webHidden/>
          </w:rPr>
        </w:r>
        <w:r w:rsidR="003C1615">
          <w:rPr>
            <w:webHidden/>
          </w:rPr>
          <w:fldChar w:fldCharType="separate"/>
        </w:r>
        <w:r w:rsidR="006412FC">
          <w:rPr>
            <w:webHidden/>
          </w:rPr>
          <w:t>66</w:t>
        </w:r>
        <w:r w:rsidR="003C1615">
          <w:rPr>
            <w:webHidden/>
          </w:rPr>
          <w:fldChar w:fldCharType="end"/>
        </w:r>
      </w:hyperlink>
    </w:p>
    <w:p w14:paraId="01B5BD02" w14:textId="3FE49246" w:rsidR="003C1615" w:rsidRDefault="00000000">
      <w:pPr>
        <w:pStyle w:val="TOC2"/>
        <w:rPr>
          <w:rFonts w:asciiTheme="minorHAnsi" w:eastAsiaTheme="minorEastAsia" w:hAnsiTheme="minorHAnsi" w:cstheme="minorBidi"/>
          <w:smallCaps w:val="0"/>
          <w:noProof/>
          <w:sz w:val="22"/>
          <w:szCs w:val="22"/>
        </w:rPr>
      </w:pPr>
      <w:hyperlink w:anchor="_Toc168385967" w:history="1">
        <w:r w:rsidR="003C1615" w:rsidRPr="00E27399">
          <w:rPr>
            <w:rStyle w:val="Hyperlink"/>
            <w:rFonts w:ascii="Open Sans Semibold" w:hAnsi="Open Sans Semibold" w:cs="Open Sans Semibold"/>
            <w:bCs/>
            <w:noProof/>
          </w:rPr>
          <w:t>1.1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NEAREST SUITABLE PROVIDER</w:t>
        </w:r>
        <w:r w:rsidR="003C1615">
          <w:rPr>
            <w:noProof/>
            <w:webHidden/>
          </w:rPr>
          <w:tab/>
        </w:r>
        <w:r w:rsidR="003C1615">
          <w:rPr>
            <w:noProof/>
            <w:webHidden/>
          </w:rPr>
          <w:fldChar w:fldCharType="begin"/>
        </w:r>
        <w:r w:rsidR="003C1615">
          <w:rPr>
            <w:noProof/>
            <w:webHidden/>
          </w:rPr>
          <w:instrText xml:space="preserve"> PAGEREF _Toc168385967 \h </w:instrText>
        </w:r>
        <w:r w:rsidR="003C1615">
          <w:rPr>
            <w:noProof/>
            <w:webHidden/>
          </w:rPr>
        </w:r>
        <w:r w:rsidR="003C1615">
          <w:rPr>
            <w:noProof/>
            <w:webHidden/>
          </w:rPr>
          <w:fldChar w:fldCharType="separate"/>
        </w:r>
        <w:r w:rsidR="006412FC">
          <w:rPr>
            <w:noProof/>
            <w:webHidden/>
          </w:rPr>
          <w:t>66</w:t>
        </w:r>
        <w:r w:rsidR="003C1615">
          <w:rPr>
            <w:noProof/>
            <w:webHidden/>
          </w:rPr>
          <w:fldChar w:fldCharType="end"/>
        </w:r>
      </w:hyperlink>
    </w:p>
    <w:p w14:paraId="3420B7AA" w14:textId="3FF07A6E" w:rsidR="003C1615" w:rsidRDefault="00000000">
      <w:pPr>
        <w:pStyle w:val="TOC2"/>
        <w:rPr>
          <w:rFonts w:asciiTheme="minorHAnsi" w:eastAsiaTheme="minorEastAsia" w:hAnsiTheme="minorHAnsi" w:cstheme="minorBidi"/>
          <w:smallCaps w:val="0"/>
          <w:noProof/>
          <w:sz w:val="22"/>
          <w:szCs w:val="22"/>
        </w:rPr>
      </w:pPr>
      <w:hyperlink w:anchor="_Toc168385968" w:history="1">
        <w:r w:rsidR="003C1615" w:rsidRPr="00E27399">
          <w:rPr>
            <w:rStyle w:val="Hyperlink"/>
            <w:rFonts w:ascii="Open Sans Semibold" w:hAnsi="Open Sans Semibold" w:cs="Open Sans Semibold"/>
            <w:bCs/>
            <w:noProof/>
          </w:rPr>
          <w:t>1.2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SITUATIONS WHERE ADDITIONAL TRAVEL MAY BE CLAIMED</w:t>
        </w:r>
        <w:r w:rsidR="003C1615">
          <w:rPr>
            <w:noProof/>
            <w:webHidden/>
          </w:rPr>
          <w:tab/>
        </w:r>
        <w:r w:rsidR="003C1615">
          <w:rPr>
            <w:noProof/>
            <w:webHidden/>
          </w:rPr>
          <w:fldChar w:fldCharType="begin"/>
        </w:r>
        <w:r w:rsidR="003C1615">
          <w:rPr>
            <w:noProof/>
            <w:webHidden/>
          </w:rPr>
          <w:instrText xml:space="preserve"> PAGEREF _Toc168385968 \h </w:instrText>
        </w:r>
        <w:r w:rsidR="003C1615">
          <w:rPr>
            <w:noProof/>
            <w:webHidden/>
          </w:rPr>
        </w:r>
        <w:r w:rsidR="003C1615">
          <w:rPr>
            <w:noProof/>
            <w:webHidden/>
          </w:rPr>
          <w:fldChar w:fldCharType="separate"/>
        </w:r>
        <w:r w:rsidR="006412FC">
          <w:rPr>
            <w:noProof/>
            <w:webHidden/>
          </w:rPr>
          <w:t>66</w:t>
        </w:r>
        <w:r w:rsidR="003C1615">
          <w:rPr>
            <w:noProof/>
            <w:webHidden/>
          </w:rPr>
          <w:fldChar w:fldCharType="end"/>
        </w:r>
      </w:hyperlink>
    </w:p>
    <w:p w14:paraId="6632C89A" w14:textId="1455E982" w:rsidR="003C1615" w:rsidRDefault="00000000">
      <w:pPr>
        <w:pStyle w:val="TOC2"/>
        <w:rPr>
          <w:rFonts w:asciiTheme="minorHAnsi" w:eastAsiaTheme="minorEastAsia" w:hAnsiTheme="minorHAnsi" w:cstheme="minorBidi"/>
          <w:smallCaps w:val="0"/>
          <w:noProof/>
          <w:sz w:val="22"/>
          <w:szCs w:val="22"/>
        </w:rPr>
      </w:pPr>
      <w:hyperlink w:anchor="_Toc168385969" w:history="1">
        <w:r w:rsidR="003C1615" w:rsidRPr="00E27399">
          <w:rPr>
            <w:rStyle w:val="Hyperlink"/>
            <w:rFonts w:ascii="Open Sans Semibold" w:hAnsi="Open Sans Semibold" w:cs="Open Sans Semibold"/>
            <w:bCs/>
            <w:noProof/>
          </w:rPr>
          <w:t>1.3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CLAIMING FOR ADDITIONAL TRAVEL</w:t>
        </w:r>
        <w:r w:rsidR="003C1615">
          <w:rPr>
            <w:noProof/>
            <w:webHidden/>
          </w:rPr>
          <w:tab/>
        </w:r>
        <w:r w:rsidR="003C1615">
          <w:rPr>
            <w:noProof/>
            <w:webHidden/>
          </w:rPr>
          <w:fldChar w:fldCharType="begin"/>
        </w:r>
        <w:r w:rsidR="003C1615">
          <w:rPr>
            <w:noProof/>
            <w:webHidden/>
          </w:rPr>
          <w:instrText xml:space="preserve"> PAGEREF _Toc168385969 \h </w:instrText>
        </w:r>
        <w:r w:rsidR="003C1615">
          <w:rPr>
            <w:noProof/>
            <w:webHidden/>
          </w:rPr>
        </w:r>
        <w:r w:rsidR="003C1615">
          <w:rPr>
            <w:noProof/>
            <w:webHidden/>
          </w:rPr>
          <w:fldChar w:fldCharType="separate"/>
        </w:r>
        <w:r w:rsidR="006412FC">
          <w:rPr>
            <w:noProof/>
            <w:webHidden/>
          </w:rPr>
          <w:t>67</w:t>
        </w:r>
        <w:r w:rsidR="003C1615">
          <w:rPr>
            <w:noProof/>
            <w:webHidden/>
          </w:rPr>
          <w:fldChar w:fldCharType="end"/>
        </w:r>
      </w:hyperlink>
    </w:p>
    <w:p w14:paraId="4546B69A" w14:textId="79FCDCDA" w:rsidR="003C1615" w:rsidRDefault="00000000">
      <w:pPr>
        <w:pStyle w:val="TOC1"/>
        <w:rPr>
          <w:rFonts w:asciiTheme="minorHAnsi" w:eastAsiaTheme="minorEastAsia" w:hAnsiTheme="minorHAnsi" w:cstheme="minorBidi"/>
          <w:i w:val="0"/>
          <w:sz w:val="22"/>
          <w:szCs w:val="22"/>
        </w:rPr>
      </w:pPr>
      <w:hyperlink w:anchor="_Toc168385970" w:history="1">
        <w:r w:rsidR="003C1615" w:rsidRPr="00E27399">
          <w:rPr>
            <w:rStyle w:val="Hyperlink"/>
            <w:rFonts w:ascii="Open Sans" w:hAnsi="Open Sans" w:cs="Open Sans"/>
            <w:b/>
          </w:rPr>
          <w:t>Attachment C – Palliative Care Phases</w:t>
        </w:r>
        <w:r w:rsidR="003C1615">
          <w:rPr>
            <w:webHidden/>
          </w:rPr>
          <w:tab/>
        </w:r>
        <w:r w:rsidR="003C1615">
          <w:rPr>
            <w:webHidden/>
          </w:rPr>
          <w:fldChar w:fldCharType="begin"/>
        </w:r>
        <w:r w:rsidR="003C1615">
          <w:rPr>
            <w:webHidden/>
          </w:rPr>
          <w:instrText xml:space="preserve"> PAGEREF _Toc168385970 \h </w:instrText>
        </w:r>
        <w:r w:rsidR="003C1615">
          <w:rPr>
            <w:webHidden/>
          </w:rPr>
        </w:r>
        <w:r w:rsidR="003C1615">
          <w:rPr>
            <w:webHidden/>
          </w:rPr>
          <w:fldChar w:fldCharType="separate"/>
        </w:r>
        <w:r w:rsidR="006412FC">
          <w:rPr>
            <w:webHidden/>
          </w:rPr>
          <w:t>68</w:t>
        </w:r>
        <w:r w:rsidR="003C1615">
          <w:rPr>
            <w:webHidden/>
          </w:rPr>
          <w:fldChar w:fldCharType="end"/>
        </w:r>
      </w:hyperlink>
    </w:p>
    <w:p w14:paraId="44D8190C" w14:textId="586C5F71" w:rsidR="003C1615" w:rsidRDefault="00000000">
      <w:pPr>
        <w:pStyle w:val="TOC1"/>
        <w:rPr>
          <w:rFonts w:asciiTheme="minorHAnsi" w:eastAsiaTheme="minorEastAsia" w:hAnsiTheme="minorHAnsi" w:cstheme="minorBidi"/>
          <w:i w:val="0"/>
          <w:sz w:val="22"/>
          <w:szCs w:val="22"/>
        </w:rPr>
      </w:pPr>
      <w:hyperlink w:anchor="_Toc168385971" w:history="1">
        <w:r w:rsidR="003C1615" w:rsidRPr="00E27399">
          <w:rPr>
            <w:rStyle w:val="Hyperlink"/>
            <w:rFonts w:ascii="Open Sans" w:hAnsi="Open Sans" w:cs="Open Sans"/>
            <w:b/>
            <w:bCs/>
          </w:rPr>
          <w:t>1</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Palliative Care</w:t>
        </w:r>
        <w:r w:rsidR="003C1615">
          <w:rPr>
            <w:webHidden/>
          </w:rPr>
          <w:tab/>
        </w:r>
        <w:r w:rsidR="003C1615">
          <w:rPr>
            <w:webHidden/>
          </w:rPr>
          <w:fldChar w:fldCharType="begin"/>
        </w:r>
        <w:r w:rsidR="003C1615">
          <w:rPr>
            <w:webHidden/>
          </w:rPr>
          <w:instrText xml:space="preserve"> PAGEREF _Toc168385971 \h </w:instrText>
        </w:r>
        <w:r w:rsidR="003C1615">
          <w:rPr>
            <w:webHidden/>
          </w:rPr>
        </w:r>
        <w:r w:rsidR="003C1615">
          <w:rPr>
            <w:webHidden/>
          </w:rPr>
          <w:fldChar w:fldCharType="separate"/>
        </w:r>
        <w:r w:rsidR="006412FC">
          <w:rPr>
            <w:webHidden/>
          </w:rPr>
          <w:t>68</w:t>
        </w:r>
        <w:r w:rsidR="003C1615">
          <w:rPr>
            <w:webHidden/>
          </w:rPr>
          <w:fldChar w:fldCharType="end"/>
        </w:r>
      </w:hyperlink>
    </w:p>
    <w:p w14:paraId="3145B8CD" w14:textId="354B4910" w:rsidR="003C1615" w:rsidRDefault="00000000">
      <w:pPr>
        <w:pStyle w:val="TOC2"/>
        <w:rPr>
          <w:rFonts w:asciiTheme="minorHAnsi" w:eastAsiaTheme="minorEastAsia" w:hAnsiTheme="minorHAnsi" w:cstheme="minorBidi"/>
          <w:smallCaps w:val="0"/>
          <w:noProof/>
          <w:sz w:val="22"/>
          <w:szCs w:val="22"/>
        </w:rPr>
      </w:pPr>
      <w:hyperlink w:anchor="_Toc168385972" w:history="1">
        <w:r w:rsidR="003C1615" w:rsidRPr="00E27399">
          <w:rPr>
            <w:rStyle w:val="Hyperlink"/>
            <w:rFonts w:ascii="Open Sans Semibold" w:hAnsi="Open Sans Semibold" w:cs="Open Sans Semibold"/>
            <w:bCs/>
            <w:noProof/>
          </w:rPr>
          <w:t>1.1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PHASE 1: STABLE</w:t>
        </w:r>
        <w:r w:rsidR="003C1615">
          <w:rPr>
            <w:noProof/>
            <w:webHidden/>
          </w:rPr>
          <w:tab/>
        </w:r>
        <w:r w:rsidR="003C1615">
          <w:rPr>
            <w:noProof/>
            <w:webHidden/>
          </w:rPr>
          <w:fldChar w:fldCharType="begin"/>
        </w:r>
        <w:r w:rsidR="003C1615">
          <w:rPr>
            <w:noProof/>
            <w:webHidden/>
          </w:rPr>
          <w:instrText xml:space="preserve"> PAGEREF _Toc168385972 \h </w:instrText>
        </w:r>
        <w:r w:rsidR="003C1615">
          <w:rPr>
            <w:noProof/>
            <w:webHidden/>
          </w:rPr>
        </w:r>
        <w:r w:rsidR="003C1615">
          <w:rPr>
            <w:noProof/>
            <w:webHidden/>
          </w:rPr>
          <w:fldChar w:fldCharType="separate"/>
        </w:r>
        <w:r w:rsidR="006412FC">
          <w:rPr>
            <w:noProof/>
            <w:webHidden/>
          </w:rPr>
          <w:t>68</w:t>
        </w:r>
        <w:r w:rsidR="003C1615">
          <w:rPr>
            <w:noProof/>
            <w:webHidden/>
          </w:rPr>
          <w:fldChar w:fldCharType="end"/>
        </w:r>
      </w:hyperlink>
    </w:p>
    <w:p w14:paraId="5ACF6956" w14:textId="17950623" w:rsidR="003C1615" w:rsidRDefault="00000000">
      <w:pPr>
        <w:pStyle w:val="TOC2"/>
        <w:rPr>
          <w:rFonts w:asciiTheme="minorHAnsi" w:eastAsiaTheme="minorEastAsia" w:hAnsiTheme="minorHAnsi" w:cstheme="minorBidi"/>
          <w:smallCaps w:val="0"/>
          <w:noProof/>
          <w:sz w:val="22"/>
          <w:szCs w:val="22"/>
        </w:rPr>
      </w:pPr>
      <w:hyperlink w:anchor="_Toc168385973" w:history="1">
        <w:r w:rsidR="003C1615" w:rsidRPr="00E27399">
          <w:rPr>
            <w:rStyle w:val="Hyperlink"/>
            <w:rFonts w:ascii="Open Sans Semibold" w:hAnsi="Open Sans Semibold" w:cs="Open Sans Semibold"/>
            <w:bCs/>
            <w:noProof/>
          </w:rPr>
          <w:t>1.2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PHASE 2: UNSTABLE</w:t>
        </w:r>
        <w:r w:rsidR="003C1615">
          <w:rPr>
            <w:noProof/>
            <w:webHidden/>
          </w:rPr>
          <w:tab/>
        </w:r>
        <w:r w:rsidR="003C1615">
          <w:rPr>
            <w:noProof/>
            <w:webHidden/>
          </w:rPr>
          <w:fldChar w:fldCharType="begin"/>
        </w:r>
        <w:r w:rsidR="003C1615">
          <w:rPr>
            <w:noProof/>
            <w:webHidden/>
          </w:rPr>
          <w:instrText xml:space="preserve"> PAGEREF _Toc168385973 \h </w:instrText>
        </w:r>
        <w:r w:rsidR="003C1615">
          <w:rPr>
            <w:noProof/>
            <w:webHidden/>
          </w:rPr>
        </w:r>
        <w:r w:rsidR="003C1615">
          <w:rPr>
            <w:noProof/>
            <w:webHidden/>
          </w:rPr>
          <w:fldChar w:fldCharType="separate"/>
        </w:r>
        <w:r w:rsidR="006412FC">
          <w:rPr>
            <w:noProof/>
            <w:webHidden/>
          </w:rPr>
          <w:t>68</w:t>
        </w:r>
        <w:r w:rsidR="003C1615">
          <w:rPr>
            <w:noProof/>
            <w:webHidden/>
          </w:rPr>
          <w:fldChar w:fldCharType="end"/>
        </w:r>
      </w:hyperlink>
    </w:p>
    <w:p w14:paraId="6208F26A" w14:textId="1CFD9499" w:rsidR="003C1615" w:rsidRDefault="00000000">
      <w:pPr>
        <w:pStyle w:val="TOC2"/>
        <w:rPr>
          <w:rFonts w:asciiTheme="minorHAnsi" w:eastAsiaTheme="minorEastAsia" w:hAnsiTheme="minorHAnsi" w:cstheme="minorBidi"/>
          <w:smallCaps w:val="0"/>
          <w:noProof/>
          <w:sz w:val="22"/>
          <w:szCs w:val="22"/>
        </w:rPr>
      </w:pPr>
      <w:hyperlink w:anchor="_Toc168385974" w:history="1">
        <w:r w:rsidR="003C1615" w:rsidRPr="00E27399">
          <w:rPr>
            <w:rStyle w:val="Hyperlink"/>
            <w:rFonts w:ascii="Open Sans Semibold" w:hAnsi="Open Sans Semibold" w:cs="Open Sans Semibold"/>
            <w:bCs/>
            <w:noProof/>
          </w:rPr>
          <w:t>1.3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PHASE 3: DETERIORATING</w:t>
        </w:r>
        <w:r w:rsidR="003C1615">
          <w:rPr>
            <w:noProof/>
            <w:webHidden/>
          </w:rPr>
          <w:tab/>
        </w:r>
        <w:r w:rsidR="003C1615">
          <w:rPr>
            <w:noProof/>
            <w:webHidden/>
          </w:rPr>
          <w:fldChar w:fldCharType="begin"/>
        </w:r>
        <w:r w:rsidR="003C1615">
          <w:rPr>
            <w:noProof/>
            <w:webHidden/>
          </w:rPr>
          <w:instrText xml:space="preserve"> PAGEREF _Toc168385974 \h </w:instrText>
        </w:r>
        <w:r w:rsidR="003C1615">
          <w:rPr>
            <w:noProof/>
            <w:webHidden/>
          </w:rPr>
        </w:r>
        <w:r w:rsidR="003C1615">
          <w:rPr>
            <w:noProof/>
            <w:webHidden/>
          </w:rPr>
          <w:fldChar w:fldCharType="separate"/>
        </w:r>
        <w:r w:rsidR="006412FC">
          <w:rPr>
            <w:noProof/>
            <w:webHidden/>
          </w:rPr>
          <w:t>68</w:t>
        </w:r>
        <w:r w:rsidR="003C1615">
          <w:rPr>
            <w:noProof/>
            <w:webHidden/>
          </w:rPr>
          <w:fldChar w:fldCharType="end"/>
        </w:r>
      </w:hyperlink>
    </w:p>
    <w:p w14:paraId="0C48B51C" w14:textId="2791331F" w:rsidR="003C1615" w:rsidRDefault="00000000">
      <w:pPr>
        <w:pStyle w:val="TOC2"/>
        <w:rPr>
          <w:rFonts w:asciiTheme="minorHAnsi" w:eastAsiaTheme="minorEastAsia" w:hAnsiTheme="minorHAnsi" w:cstheme="minorBidi"/>
          <w:smallCaps w:val="0"/>
          <w:noProof/>
          <w:sz w:val="22"/>
          <w:szCs w:val="22"/>
        </w:rPr>
      </w:pPr>
      <w:hyperlink w:anchor="_Toc168385975" w:history="1">
        <w:r w:rsidR="003C1615" w:rsidRPr="00E27399">
          <w:rPr>
            <w:rStyle w:val="Hyperlink"/>
            <w:rFonts w:ascii="Open Sans Semibold" w:hAnsi="Open Sans Semibold" w:cs="Open Sans Semibold"/>
            <w:bCs/>
            <w:noProof/>
          </w:rPr>
          <w:t>1.4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PHASE 4: TERMINAL</w:t>
        </w:r>
        <w:r w:rsidR="003C1615">
          <w:rPr>
            <w:noProof/>
            <w:webHidden/>
          </w:rPr>
          <w:tab/>
        </w:r>
        <w:r w:rsidR="003C1615">
          <w:rPr>
            <w:noProof/>
            <w:webHidden/>
          </w:rPr>
          <w:fldChar w:fldCharType="begin"/>
        </w:r>
        <w:r w:rsidR="003C1615">
          <w:rPr>
            <w:noProof/>
            <w:webHidden/>
          </w:rPr>
          <w:instrText xml:space="preserve"> PAGEREF _Toc168385975 \h </w:instrText>
        </w:r>
        <w:r w:rsidR="003C1615">
          <w:rPr>
            <w:noProof/>
            <w:webHidden/>
          </w:rPr>
        </w:r>
        <w:r w:rsidR="003C1615">
          <w:rPr>
            <w:noProof/>
            <w:webHidden/>
          </w:rPr>
          <w:fldChar w:fldCharType="separate"/>
        </w:r>
        <w:r w:rsidR="006412FC">
          <w:rPr>
            <w:noProof/>
            <w:webHidden/>
          </w:rPr>
          <w:t>69</w:t>
        </w:r>
        <w:r w:rsidR="003C1615">
          <w:rPr>
            <w:noProof/>
            <w:webHidden/>
          </w:rPr>
          <w:fldChar w:fldCharType="end"/>
        </w:r>
      </w:hyperlink>
    </w:p>
    <w:p w14:paraId="5C58BC86" w14:textId="5736446A" w:rsidR="003C1615" w:rsidRDefault="00000000">
      <w:pPr>
        <w:pStyle w:val="TOC2"/>
        <w:rPr>
          <w:rFonts w:asciiTheme="minorHAnsi" w:eastAsiaTheme="minorEastAsia" w:hAnsiTheme="minorHAnsi" w:cstheme="minorBidi"/>
          <w:smallCaps w:val="0"/>
          <w:noProof/>
          <w:sz w:val="22"/>
          <w:szCs w:val="22"/>
        </w:rPr>
      </w:pPr>
      <w:hyperlink w:anchor="_Toc168385976" w:history="1">
        <w:r w:rsidR="003C1615" w:rsidRPr="00E27399">
          <w:rPr>
            <w:rStyle w:val="Hyperlink"/>
            <w:rFonts w:ascii="Open Sans Semibold" w:hAnsi="Open Sans Semibold" w:cs="Open Sans Semibold"/>
            <w:bCs/>
            <w:noProof/>
          </w:rPr>
          <w:t>1.5</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BEREAVEMENT</w:t>
        </w:r>
        <w:r w:rsidR="003C1615">
          <w:rPr>
            <w:noProof/>
            <w:webHidden/>
          </w:rPr>
          <w:tab/>
        </w:r>
        <w:r w:rsidR="003C1615">
          <w:rPr>
            <w:noProof/>
            <w:webHidden/>
          </w:rPr>
          <w:fldChar w:fldCharType="begin"/>
        </w:r>
        <w:r w:rsidR="003C1615">
          <w:rPr>
            <w:noProof/>
            <w:webHidden/>
          </w:rPr>
          <w:instrText xml:space="preserve"> PAGEREF _Toc168385976 \h </w:instrText>
        </w:r>
        <w:r w:rsidR="003C1615">
          <w:rPr>
            <w:noProof/>
            <w:webHidden/>
          </w:rPr>
        </w:r>
        <w:r w:rsidR="003C1615">
          <w:rPr>
            <w:noProof/>
            <w:webHidden/>
          </w:rPr>
          <w:fldChar w:fldCharType="separate"/>
        </w:r>
        <w:r w:rsidR="006412FC">
          <w:rPr>
            <w:noProof/>
            <w:webHidden/>
          </w:rPr>
          <w:t>69</w:t>
        </w:r>
        <w:r w:rsidR="003C1615">
          <w:rPr>
            <w:noProof/>
            <w:webHidden/>
          </w:rPr>
          <w:fldChar w:fldCharType="end"/>
        </w:r>
      </w:hyperlink>
    </w:p>
    <w:p w14:paraId="53455A36" w14:textId="7E2AD909" w:rsidR="003C1615" w:rsidRDefault="00000000">
      <w:pPr>
        <w:pStyle w:val="TOC1"/>
        <w:rPr>
          <w:rFonts w:asciiTheme="minorHAnsi" w:eastAsiaTheme="minorEastAsia" w:hAnsiTheme="minorHAnsi" w:cstheme="minorBidi"/>
          <w:i w:val="0"/>
          <w:sz w:val="22"/>
          <w:szCs w:val="22"/>
        </w:rPr>
      </w:pPr>
      <w:hyperlink w:anchor="_Toc168385977" w:history="1">
        <w:r w:rsidR="003C1615" w:rsidRPr="00E27399">
          <w:rPr>
            <w:rStyle w:val="Hyperlink"/>
            <w:rFonts w:ascii="Open Sans" w:hAnsi="Open Sans" w:cs="Open Sans"/>
            <w:b/>
          </w:rPr>
          <w:t>Attachment D – Nursing Consumables</w:t>
        </w:r>
        <w:r w:rsidR="003C1615">
          <w:rPr>
            <w:webHidden/>
          </w:rPr>
          <w:tab/>
        </w:r>
        <w:r w:rsidR="003C1615">
          <w:rPr>
            <w:webHidden/>
          </w:rPr>
          <w:fldChar w:fldCharType="begin"/>
        </w:r>
        <w:r w:rsidR="003C1615">
          <w:rPr>
            <w:webHidden/>
          </w:rPr>
          <w:instrText xml:space="preserve"> PAGEREF _Toc168385977 \h </w:instrText>
        </w:r>
        <w:r w:rsidR="003C1615">
          <w:rPr>
            <w:webHidden/>
          </w:rPr>
        </w:r>
        <w:r w:rsidR="003C1615">
          <w:rPr>
            <w:webHidden/>
          </w:rPr>
          <w:fldChar w:fldCharType="separate"/>
        </w:r>
        <w:r w:rsidR="006412FC">
          <w:rPr>
            <w:webHidden/>
          </w:rPr>
          <w:t>70</w:t>
        </w:r>
        <w:r w:rsidR="003C1615">
          <w:rPr>
            <w:webHidden/>
          </w:rPr>
          <w:fldChar w:fldCharType="end"/>
        </w:r>
      </w:hyperlink>
    </w:p>
    <w:p w14:paraId="26A2BB49" w14:textId="288473CB" w:rsidR="003C1615" w:rsidRDefault="00000000">
      <w:pPr>
        <w:pStyle w:val="TOC1"/>
        <w:rPr>
          <w:rFonts w:asciiTheme="minorHAnsi" w:eastAsiaTheme="minorEastAsia" w:hAnsiTheme="minorHAnsi" w:cstheme="minorBidi"/>
          <w:i w:val="0"/>
          <w:sz w:val="22"/>
          <w:szCs w:val="22"/>
        </w:rPr>
      </w:pPr>
      <w:hyperlink w:anchor="_Toc168385978" w:history="1">
        <w:r w:rsidR="003C1615" w:rsidRPr="00E27399">
          <w:rPr>
            <w:rStyle w:val="Hyperlink"/>
            <w:rFonts w:ascii="Open Sans" w:hAnsi="Open Sans" w:cs="Open Sans"/>
            <w:b/>
            <w:bCs/>
          </w:rPr>
          <w:t>1</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Overview</w:t>
        </w:r>
        <w:r w:rsidR="003C1615">
          <w:rPr>
            <w:webHidden/>
          </w:rPr>
          <w:tab/>
        </w:r>
        <w:r w:rsidR="003C1615">
          <w:rPr>
            <w:webHidden/>
          </w:rPr>
          <w:fldChar w:fldCharType="begin"/>
        </w:r>
        <w:r w:rsidR="003C1615">
          <w:rPr>
            <w:webHidden/>
          </w:rPr>
          <w:instrText xml:space="preserve"> PAGEREF _Toc168385978 \h </w:instrText>
        </w:r>
        <w:r w:rsidR="003C1615">
          <w:rPr>
            <w:webHidden/>
          </w:rPr>
        </w:r>
        <w:r w:rsidR="003C1615">
          <w:rPr>
            <w:webHidden/>
          </w:rPr>
          <w:fldChar w:fldCharType="separate"/>
        </w:r>
        <w:r w:rsidR="006412FC">
          <w:rPr>
            <w:webHidden/>
          </w:rPr>
          <w:t>70</w:t>
        </w:r>
        <w:r w:rsidR="003C1615">
          <w:rPr>
            <w:webHidden/>
          </w:rPr>
          <w:fldChar w:fldCharType="end"/>
        </w:r>
      </w:hyperlink>
    </w:p>
    <w:p w14:paraId="4BF7A80D" w14:textId="4966A60A" w:rsidR="003C1615" w:rsidRDefault="00000000">
      <w:pPr>
        <w:pStyle w:val="TOC2"/>
        <w:rPr>
          <w:rFonts w:asciiTheme="minorHAnsi" w:eastAsiaTheme="minorEastAsia" w:hAnsiTheme="minorHAnsi" w:cstheme="minorBidi"/>
          <w:smallCaps w:val="0"/>
          <w:noProof/>
          <w:sz w:val="22"/>
          <w:szCs w:val="22"/>
        </w:rPr>
      </w:pPr>
      <w:hyperlink w:anchor="_Toc168385979" w:history="1">
        <w:r w:rsidR="003C1615" w:rsidRPr="00E27399">
          <w:rPr>
            <w:rStyle w:val="Hyperlink"/>
            <w:rFonts w:ascii="Open Sans Semibold" w:hAnsi="Open Sans Semibold" w:cs="Open Sans Semibold"/>
            <w:bCs/>
            <w:noProof/>
          </w:rPr>
          <w:t>1.1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REPATRIATION PHARMACEUTICAL BENEFITS SCHEME</w:t>
        </w:r>
        <w:r w:rsidR="003C1615">
          <w:rPr>
            <w:noProof/>
            <w:webHidden/>
          </w:rPr>
          <w:tab/>
        </w:r>
        <w:r w:rsidR="003C1615">
          <w:rPr>
            <w:noProof/>
            <w:webHidden/>
          </w:rPr>
          <w:fldChar w:fldCharType="begin"/>
        </w:r>
        <w:r w:rsidR="003C1615">
          <w:rPr>
            <w:noProof/>
            <w:webHidden/>
          </w:rPr>
          <w:instrText xml:space="preserve"> PAGEREF _Toc168385979 \h </w:instrText>
        </w:r>
        <w:r w:rsidR="003C1615">
          <w:rPr>
            <w:noProof/>
            <w:webHidden/>
          </w:rPr>
        </w:r>
        <w:r w:rsidR="003C1615">
          <w:rPr>
            <w:noProof/>
            <w:webHidden/>
          </w:rPr>
          <w:fldChar w:fldCharType="separate"/>
        </w:r>
        <w:r w:rsidR="006412FC">
          <w:rPr>
            <w:noProof/>
            <w:webHidden/>
          </w:rPr>
          <w:t>70</w:t>
        </w:r>
        <w:r w:rsidR="003C1615">
          <w:rPr>
            <w:noProof/>
            <w:webHidden/>
          </w:rPr>
          <w:fldChar w:fldCharType="end"/>
        </w:r>
      </w:hyperlink>
    </w:p>
    <w:p w14:paraId="76F6CDF7" w14:textId="53922B90" w:rsidR="003C1615" w:rsidRDefault="00000000">
      <w:pPr>
        <w:pStyle w:val="TOC2"/>
        <w:rPr>
          <w:rFonts w:asciiTheme="minorHAnsi" w:eastAsiaTheme="minorEastAsia" w:hAnsiTheme="minorHAnsi" w:cstheme="minorBidi"/>
          <w:smallCaps w:val="0"/>
          <w:noProof/>
          <w:sz w:val="22"/>
          <w:szCs w:val="22"/>
        </w:rPr>
      </w:pPr>
      <w:hyperlink w:anchor="_Toc168385980" w:history="1">
        <w:r w:rsidR="003C1615" w:rsidRPr="00E27399">
          <w:rPr>
            <w:rStyle w:val="Hyperlink"/>
            <w:rFonts w:ascii="Open Sans Semibold" w:hAnsi="Open Sans Semibold" w:cs="Open Sans Semibold"/>
            <w:bCs/>
            <w:noProof/>
          </w:rPr>
          <w:t>1.2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REHABILITATION APPLIANCES PROGRAM</w:t>
        </w:r>
        <w:r w:rsidR="003C1615">
          <w:rPr>
            <w:noProof/>
            <w:webHidden/>
          </w:rPr>
          <w:tab/>
        </w:r>
        <w:r w:rsidR="003C1615">
          <w:rPr>
            <w:noProof/>
            <w:webHidden/>
          </w:rPr>
          <w:fldChar w:fldCharType="begin"/>
        </w:r>
        <w:r w:rsidR="003C1615">
          <w:rPr>
            <w:noProof/>
            <w:webHidden/>
          </w:rPr>
          <w:instrText xml:space="preserve"> PAGEREF _Toc168385980 \h </w:instrText>
        </w:r>
        <w:r w:rsidR="003C1615">
          <w:rPr>
            <w:noProof/>
            <w:webHidden/>
          </w:rPr>
        </w:r>
        <w:r w:rsidR="003C1615">
          <w:rPr>
            <w:noProof/>
            <w:webHidden/>
          </w:rPr>
          <w:fldChar w:fldCharType="separate"/>
        </w:r>
        <w:r w:rsidR="006412FC">
          <w:rPr>
            <w:noProof/>
            <w:webHidden/>
          </w:rPr>
          <w:t>70</w:t>
        </w:r>
        <w:r w:rsidR="003C1615">
          <w:rPr>
            <w:noProof/>
            <w:webHidden/>
          </w:rPr>
          <w:fldChar w:fldCharType="end"/>
        </w:r>
      </w:hyperlink>
    </w:p>
    <w:p w14:paraId="7548755D" w14:textId="2DDECBB1" w:rsidR="003C1615" w:rsidRDefault="00000000">
      <w:pPr>
        <w:pStyle w:val="TOC2"/>
        <w:rPr>
          <w:rFonts w:asciiTheme="minorHAnsi" w:eastAsiaTheme="minorEastAsia" w:hAnsiTheme="minorHAnsi" w:cstheme="minorBidi"/>
          <w:smallCaps w:val="0"/>
          <w:noProof/>
          <w:sz w:val="22"/>
          <w:szCs w:val="22"/>
        </w:rPr>
      </w:pPr>
      <w:hyperlink w:anchor="_Toc168385981" w:history="1">
        <w:r w:rsidR="003C1615" w:rsidRPr="00E27399">
          <w:rPr>
            <w:rStyle w:val="Hyperlink"/>
            <w:rFonts w:ascii="Open Sans Semibold" w:hAnsi="Open Sans Semibold" w:cs="Open Sans Semibold"/>
            <w:bCs/>
            <w:noProof/>
          </w:rPr>
          <w:t>1.3</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CLAIMING FOR NURSING CONSUMABLES $1,000 AND UNDER</w:t>
        </w:r>
        <w:r w:rsidR="003C1615">
          <w:rPr>
            <w:noProof/>
            <w:webHidden/>
          </w:rPr>
          <w:tab/>
        </w:r>
        <w:r w:rsidR="003C1615">
          <w:rPr>
            <w:noProof/>
            <w:webHidden/>
          </w:rPr>
          <w:fldChar w:fldCharType="begin"/>
        </w:r>
        <w:r w:rsidR="003C1615">
          <w:rPr>
            <w:noProof/>
            <w:webHidden/>
          </w:rPr>
          <w:instrText xml:space="preserve"> PAGEREF _Toc168385981 \h </w:instrText>
        </w:r>
        <w:r w:rsidR="003C1615">
          <w:rPr>
            <w:noProof/>
            <w:webHidden/>
          </w:rPr>
        </w:r>
        <w:r w:rsidR="003C1615">
          <w:rPr>
            <w:noProof/>
            <w:webHidden/>
          </w:rPr>
          <w:fldChar w:fldCharType="separate"/>
        </w:r>
        <w:r w:rsidR="006412FC">
          <w:rPr>
            <w:noProof/>
            <w:webHidden/>
          </w:rPr>
          <w:t>70</w:t>
        </w:r>
        <w:r w:rsidR="003C1615">
          <w:rPr>
            <w:noProof/>
            <w:webHidden/>
          </w:rPr>
          <w:fldChar w:fldCharType="end"/>
        </w:r>
      </w:hyperlink>
    </w:p>
    <w:p w14:paraId="77CB5BB4" w14:textId="42FCB5D0" w:rsidR="003C1615" w:rsidRDefault="00000000">
      <w:pPr>
        <w:pStyle w:val="TOC2"/>
        <w:rPr>
          <w:rFonts w:asciiTheme="minorHAnsi" w:eastAsiaTheme="minorEastAsia" w:hAnsiTheme="minorHAnsi" w:cstheme="minorBidi"/>
          <w:smallCaps w:val="0"/>
          <w:noProof/>
          <w:sz w:val="22"/>
          <w:szCs w:val="22"/>
        </w:rPr>
      </w:pPr>
      <w:hyperlink w:anchor="_Toc168385982" w:history="1">
        <w:r w:rsidR="003C1615" w:rsidRPr="00E27399">
          <w:rPr>
            <w:rStyle w:val="Hyperlink"/>
            <w:rFonts w:ascii="Open Sans Semibold" w:hAnsi="Open Sans Semibold" w:cs="Open Sans Semibold"/>
            <w:bCs/>
            <w:noProof/>
          </w:rPr>
          <w:t>1.4</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CLAIMING FOR NURSING CONSUMABLES EXCEEDING $1,000</w:t>
        </w:r>
        <w:r w:rsidR="003C1615">
          <w:rPr>
            <w:noProof/>
            <w:webHidden/>
          </w:rPr>
          <w:tab/>
        </w:r>
        <w:r w:rsidR="003C1615">
          <w:rPr>
            <w:noProof/>
            <w:webHidden/>
          </w:rPr>
          <w:fldChar w:fldCharType="begin"/>
        </w:r>
        <w:r w:rsidR="003C1615">
          <w:rPr>
            <w:noProof/>
            <w:webHidden/>
          </w:rPr>
          <w:instrText xml:space="preserve"> PAGEREF _Toc168385982 \h </w:instrText>
        </w:r>
        <w:r w:rsidR="003C1615">
          <w:rPr>
            <w:noProof/>
            <w:webHidden/>
          </w:rPr>
        </w:r>
        <w:r w:rsidR="003C1615">
          <w:rPr>
            <w:noProof/>
            <w:webHidden/>
          </w:rPr>
          <w:fldChar w:fldCharType="separate"/>
        </w:r>
        <w:r w:rsidR="006412FC">
          <w:rPr>
            <w:noProof/>
            <w:webHidden/>
          </w:rPr>
          <w:t>70</w:t>
        </w:r>
        <w:r w:rsidR="003C1615">
          <w:rPr>
            <w:noProof/>
            <w:webHidden/>
          </w:rPr>
          <w:fldChar w:fldCharType="end"/>
        </w:r>
      </w:hyperlink>
    </w:p>
    <w:p w14:paraId="4F8A1063" w14:textId="399AFB4E" w:rsidR="003C1615" w:rsidRDefault="00000000">
      <w:pPr>
        <w:pStyle w:val="TOC2"/>
        <w:rPr>
          <w:rFonts w:asciiTheme="minorHAnsi" w:eastAsiaTheme="minorEastAsia" w:hAnsiTheme="minorHAnsi" w:cstheme="minorBidi"/>
          <w:smallCaps w:val="0"/>
          <w:noProof/>
          <w:sz w:val="22"/>
          <w:szCs w:val="22"/>
        </w:rPr>
      </w:pPr>
      <w:hyperlink w:anchor="_Toc168385983" w:history="1">
        <w:r w:rsidR="003C1615" w:rsidRPr="00E27399">
          <w:rPr>
            <w:rStyle w:val="Hyperlink"/>
            <w:rFonts w:ascii="Open Sans Semibold" w:hAnsi="Open Sans Semibold" w:cs="Open Sans Semibold"/>
            <w:bCs/>
            <w:noProof/>
          </w:rPr>
          <w:t>1.5</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CLAIMING RULES</w:t>
        </w:r>
        <w:r w:rsidR="003C1615">
          <w:rPr>
            <w:noProof/>
            <w:webHidden/>
          </w:rPr>
          <w:tab/>
        </w:r>
        <w:r w:rsidR="003C1615">
          <w:rPr>
            <w:noProof/>
            <w:webHidden/>
          </w:rPr>
          <w:fldChar w:fldCharType="begin"/>
        </w:r>
        <w:r w:rsidR="003C1615">
          <w:rPr>
            <w:noProof/>
            <w:webHidden/>
          </w:rPr>
          <w:instrText xml:space="preserve"> PAGEREF _Toc168385983 \h </w:instrText>
        </w:r>
        <w:r w:rsidR="003C1615">
          <w:rPr>
            <w:noProof/>
            <w:webHidden/>
          </w:rPr>
        </w:r>
        <w:r w:rsidR="003C1615">
          <w:rPr>
            <w:noProof/>
            <w:webHidden/>
          </w:rPr>
          <w:fldChar w:fldCharType="separate"/>
        </w:r>
        <w:r w:rsidR="006412FC">
          <w:rPr>
            <w:noProof/>
            <w:webHidden/>
          </w:rPr>
          <w:t>71</w:t>
        </w:r>
        <w:r w:rsidR="003C1615">
          <w:rPr>
            <w:noProof/>
            <w:webHidden/>
          </w:rPr>
          <w:fldChar w:fldCharType="end"/>
        </w:r>
      </w:hyperlink>
    </w:p>
    <w:p w14:paraId="7EA37383" w14:textId="7FE86281" w:rsidR="003C1615" w:rsidRDefault="00000000">
      <w:pPr>
        <w:pStyle w:val="TOC2"/>
        <w:rPr>
          <w:rFonts w:asciiTheme="minorHAnsi" w:eastAsiaTheme="minorEastAsia" w:hAnsiTheme="minorHAnsi" w:cstheme="minorBidi"/>
          <w:smallCaps w:val="0"/>
          <w:noProof/>
          <w:sz w:val="22"/>
          <w:szCs w:val="22"/>
        </w:rPr>
      </w:pPr>
      <w:hyperlink w:anchor="_Toc168385984" w:history="1">
        <w:r w:rsidR="003C1615" w:rsidRPr="00E27399">
          <w:rPr>
            <w:rStyle w:val="Hyperlink"/>
            <w:rFonts w:ascii="Open Sans Semibold" w:hAnsi="Open Sans Semibold" w:cs="Open Sans Semibold"/>
            <w:bCs/>
            <w:noProof/>
          </w:rPr>
          <w:t>1.6</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NURSE’S TOOLBOX</w:t>
        </w:r>
        <w:r w:rsidR="003C1615">
          <w:rPr>
            <w:noProof/>
            <w:webHidden/>
          </w:rPr>
          <w:tab/>
        </w:r>
        <w:r w:rsidR="003C1615">
          <w:rPr>
            <w:noProof/>
            <w:webHidden/>
          </w:rPr>
          <w:fldChar w:fldCharType="begin"/>
        </w:r>
        <w:r w:rsidR="003C1615">
          <w:rPr>
            <w:noProof/>
            <w:webHidden/>
          </w:rPr>
          <w:instrText xml:space="preserve"> PAGEREF _Toc168385984 \h </w:instrText>
        </w:r>
        <w:r w:rsidR="003C1615">
          <w:rPr>
            <w:noProof/>
            <w:webHidden/>
          </w:rPr>
        </w:r>
        <w:r w:rsidR="003C1615">
          <w:rPr>
            <w:noProof/>
            <w:webHidden/>
          </w:rPr>
          <w:fldChar w:fldCharType="separate"/>
        </w:r>
        <w:r w:rsidR="006412FC">
          <w:rPr>
            <w:noProof/>
            <w:webHidden/>
          </w:rPr>
          <w:t>71</w:t>
        </w:r>
        <w:r w:rsidR="003C1615">
          <w:rPr>
            <w:noProof/>
            <w:webHidden/>
          </w:rPr>
          <w:fldChar w:fldCharType="end"/>
        </w:r>
      </w:hyperlink>
    </w:p>
    <w:p w14:paraId="5F9368B7" w14:textId="5B3E9352" w:rsidR="003C1615" w:rsidRDefault="00000000">
      <w:pPr>
        <w:pStyle w:val="TOC1"/>
        <w:rPr>
          <w:rFonts w:asciiTheme="minorHAnsi" w:eastAsiaTheme="minorEastAsia" w:hAnsiTheme="minorHAnsi" w:cstheme="minorBidi"/>
          <w:i w:val="0"/>
          <w:sz w:val="22"/>
          <w:szCs w:val="22"/>
        </w:rPr>
      </w:pPr>
      <w:hyperlink w:anchor="_Toc168385985" w:history="1">
        <w:r w:rsidR="003C1615" w:rsidRPr="00E27399">
          <w:rPr>
            <w:rStyle w:val="Hyperlink"/>
            <w:rFonts w:ascii="Open Sans" w:hAnsi="Open Sans" w:cs="Open Sans"/>
            <w:b/>
          </w:rPr>
          <w:t>Attachment E – Community Nursing and the Coordinated Veterans’ Care (CVC) Program</w:t>
        </w:r>
        <w:r w:rsidR="003C1615">
          <w:rPr>
            <w:webHidden/>
          </w:rPr>
          <w:tab/>
        </w:r>
        <w:r w:rsidR="003C1615">
          <w:rPr>
            <w:webHidden/>
          </w:rPr>
          <w:fldChar w:fldCharType="begin"/>
        </w:r>
        <w:r w:rsidR="003C1615">
          <w:rPr>
            <w:webHidden/>
          </w:rPr>
          <w:instrText xml:space="preserve"> PAGEREF _Toc168385985 \h </w:instrText>
        </w:r>
        <w:r w:rsidR="003C1615">
          <w:rPr>
            <w:webHidden/>
          </w:rPr>
        </w:r>
        <w:r w:rsidR="003C1615">
          <w:rPr>
            <w:webHidden/>
          </w:rPr>
          <w:fldChar w:fldCharType="separate"/>
        </w:r>
        <w:r w:rsidR="006412FC">
          <w:rPr>
            <w:webHidden/>
          </w:rPr>
          <w:t>72</w:t>
        </w:r>
        <w:r w:rsidR="003C1615">
          <w:rPr>
            <w:webHidden/>
          </w:rPr>
          <w:fldChar w:fldCharType="end"/>
        </w:r>
      </w:hyperlink>
    </w:p>
    <w:p w14:paraId="352525B3" w14:textId="366842E3" w:rsidR="003C1615" w:rsidRDefault="00000000">
      <w:pPr>
        <w:pStyle w:val="TOC1"/>
        <w:rPr>
          <w:rFonts w:asciiTheme="minorHAnsi" w:eastAsiaTheme="minorEastAsia" w:hAnsiTheme="minorHAnsi" w:cstheme="minorBidi"/>
          <w:i w:val="0"/>
          <w:sz w:val="22"/>
          <w:szCs w:val="22"/>
        </w:rPr>
      </w:pPr>
      <w:hyperlink w:anchor="_Toc168385986" w:history="1">
        <w:r w:rsidR="003C1615" w:rsidRPr="00E27399">
          <w:rPr>
            <w:rStyle w:val="Hyperlink"/>
            <w:rFonts w:ascii="Open Sans" w:hAnsi="Open Sans" w:cs="Open Sans"/>
            <w:b/>
          </w:rPr>
          <w:t>1</w:t>
        </w:r>
        <w:r w:rsidR="003C1615">
          <w:rPr>
            <w:rFonts w:asciiTheme="minorHAnsi" w:eastAsiaTheme="minorEastAsia" w:hAnsiTheme="minorHAnsi" w:cstheme="minorBidi"/>
            <w:i w:val="0"/>
            <w:sz w:val="22"/>
            <w:szCs w:val="22"/>
          </w:rPr>
          <w:tab/>
        </w:r>
        <w:r w:rsidR="003C1615" w:rsidRPr="00E27399">
          <w:rPr>
            <w:rStyle w:val="Hyperlink"/>
            <w:rFonts w:ascii="Open Sans" w:hAnsi="Open Sans" w:cs="Open Sans"/>
            <w:b/>
            <w:bCs/>
          </w:rPr>
          <w:t>Overview</w:t>
        </w:r>
        <w:r w:rsidR="003C1615">
          <w:rPr>
            <w:webHidden/>
          </w:rPr>
          <w:tab/>
        </w:r>
        <w:r w:rsidR="003C1615">
          <w:rPr>
            <w:webHidden/>
          </w:rPr>
          <w:fldChar w:fldCharType="begin"/>
        </w:r>
        <w:r w:rsidR="003C1615">
          <w:rPr>
            <w:webHidden/>
          </w:rPr>
          <w:instrText xml:space="preserve"> PAGEREF _Toc168385986 \h </w:instrText>
        </w:r>
        <w:r w:rsidR="003C1615">
          <w:rPr>
            <w:webHidden/>
          </w:rPr>
        </w:r>
        <w:r w:rsidR="003C1615">
          <w:rPr>
            <w:webHidden/>
          </w:rPr>
          <w:fldChar w:fldCharType="separate"/>
        </w:r>
        <w:r w:rsidR="006412FC">
          <w:rPr>
            <w:webHidden/>
          </w:rPr>
          <w:t>72</w:t>
        </w:r>
        <w:r w:rsidR="003C1615">
          <w:rPr>
            <w:webHidden/>
          </w:rPr>
          <w:fldChar w:fldCharType="end"/>
        </w:r>
      </w:hyperlink>
    </w:p>
    <w:p w14:paraId="6D24091C" w14:textId="5F0215FF" w:rsidR="003C1615" w:rsidRDefault="00000000">
      <w:pPr>
        <w:pStyle w:val="TOC2"/>
        <w:rPr>
          <w:rFonts w:asciiTheme="minorHAnsi" w:eastAsiaTheme="minorEastAsia" w:hAnsiTheme="minorHAnsi" w:cstheme="minorBidi"/>
          <w:smallCaps w:val="0"/>
          <w:noProof/>
          <w:sz w:val="22"/>
          <w:szCs w:val="22"/>
        </w:rPr>
      </w:pPr>
      <w:hyperlink w:anchor="_Toc168385987" w:history="1">
        <w:r w:rsidR="003C1615" w:rsidRPr="00E27399">
          <w:rPr>
            <w:rStyle w:val="Hyperlink"/>
            <w:rFonts w:ascii="Open Sans Semibold" w:hAnsi="Open Sans Semibold" w:cs="Open Sans Semibold"/>
            <w:bCs/>
            <w:noProof/>
          </w:rPr>
          <w:t>1.1</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NOTES FOR COORDINATED VETERANS’ CARE PROGRAM PROVIDERS</w:t>
        </w:r>
        <w:r w:rsidR="003C1615">
          <w:rPr>
            <w:noProof/>
            <w:webHidden/>
          </w:rPr>
          <w:tab/>
        </w:r>
        <w:r w:rsidR="003C1615">
          <w:rPr>
            <w:noProof/>
            <w:webHidden/>
          </w:rPr>
          <w:fldChar w:fldCharType="begin"/>
        </w:r>
        <w:r w:rsidR="003C1615">
          <w:rPr>
            <w:noProof/>
            <w:webHidden/>
          </w:rPr>
          <w:instrText xml:space="preserve"> PAGEREF _Toc168385987 \h </w:instrText>
        </w:r>
        <w:r w:rsidR="003C1615">
          <w:rPr>
            <w:noProof/>
            <w:webHidden/>
          </w:rPr>
        </w:r>
        <w:r w:rsidR="003C1615">
          <w:rPr>
            <w:noProof/>
            <w:webHidden/>
          </w:rPr>
          <w:fldChar w:fldCharType="separate"/>
        </w:r>
        <w:r w:rsidR="006412FC">
          <w:rPr>
            <w:noProof/>
            <w:webHidden/>
          </w:rPr>
          <w:t>72</w:t>
        </w:r>
        <w:r w:rsidR="003C1615">
          <w:rPr>
            <w:noProof/>
            <w:webHidden/>
          </w:rPr>
          <w:fldChar w:fldCharType="end"/>
        </w:r>
      </w:hyperlink>
    </w:p>
    <w:p w14:paraId="1A7E6325" w14:textId="61F81B68" w:rsidR="003C1615" w:rsidRDefault="00000000">
      <w:pPr>
        <w:pStyle w:val="TOC2"/>
        <w:rPr>
          <w:rFonts w:asciiTheme="minorHAnsi" w:eastAsiaTheme="minorEastAsia" w:hAnsiTheme="minorHAnsi" w:cstheme="minorBidi"/>
          <w:smallCaps w:val="0"/>
          <w:noProof/>
          <w:sz w:val="22"/>
          <w:szCs w:val="22"/>
        </w:rPr>
      </w:pPr>
      <w:hyperlink w:anchor="_Toc168385988" w:history="1">
        <w:r w:rsidR="003C1615" w:rsidRPr="00E27399">
          <w:rPr>
            <w:rStyle w:val="Hyperlink"/>
            <w:rFonts w:ascii="Open Sans Semibold" w:hAnsi="Open Sans Semibold" w:cs="Open Sans Semibold"/>
            <w:bCs/>
            <w:noProof/>
          </w:rPr>
          <w:t>1.2</w:t>
        </w:r>
        <w:r w:rsidR="003C1615">
          <w:rPr>
            <w:rFonts w:asciiTheme="minorHAnsi" w:eastAsiaTheme="minorEastAsia" w:hAnsiTheme="minorHAnsi" w:cstheme="minorBidi"/>
            <w:smallCaps w:val="0"/>
            <w:noProof/>
            <w:sz w:val="22"/>
            <w:szCs w:val="22"/>
          </w:rPr>
          <w:tab/>
        </w:r>
        <w:r w:rsidR="003C1615" w:rsidRPr="00E27399">
          <w:rPr>
            <w:rStyle w:val="Hyperlink"/>
            <w:rFonts w:ascii="Open Sans Semibold" w:hAnsi="Open Sans Semibold" w:cs="Open Sans Semibold"/>
            <w:bCs/>
            <w:noProof/>
          </w:rPr>
          <w:t>COMMUNITY NURSING CARE COORDINATION COMPONENT</w:t>
        </w:r>
        <w:r w:rsidR="003C1615">
          <w:rPr>
            <w:noProof/>
            <w:webHidden/>
          </w:rPr>
          <w:tab/>
        </w:r>
        <w:r w:rsidR="003C1615">
          <w:rPr>
            <w:noProof/>
            <w:webHidden/>
          </w:rPr>
          <w:fldChar w:fldCharType="begin"/>
        </w:r>
        <w:r w:rsidR="003C1615">
          <w:rPr>
            <w:noProof/>
            <w:webHidden/>
          </w:rPr>
          <w:instrText xml:space="preserve"> PAGEREF _Toc168385988 \h </w:instrText>
        </w:r>
        <w:r w:rsidR="003C1615">
          <w:rPr>
            <w:noProof/>
            <w:webHidden/>
          </w:rPr>
        </w:r>
        <w:r w:rsidR="003C1615">
          <w:rPr>
            <w:noProof/>
            <w:webHidden/>
          </w:rPr>
          <w:fldChar w:fldCharType="separate"/>
        </w:r>
        <w:r w:rsidR="006412FC">
          <w:rPr>
            <w:noProof/>
            <w:webHidden/>
          </w:rPr>
          <w:t>73</w:t>
        </w:r>
        <w:r w:rsidR="003C1615">
          <w:rPr>
            <w:noProof/>
            <w:webHidden/>
          </w:rPr>
          <w:fldChar w:fldCharType="end"/>
        </w:r>
      </w:hyperlink>
    </w:p>
    <w:p w14:paraId="7DAE5289" w14:textId="6E38772F" w:rsidR="003C1615" w:rsidRDefault="00000000" w:rsidP="00631BE1">
      <w:pPr>
        <w:pStyle w:val="TOC3"/>
        <w:rPr>
          <w:rFonts w:asciiTheme="minorHAnsi" w:eastAsiaTheme="minorEastAsia" w:hAnsiTheme="minorHAnsi" w:cstheme="minorBidi"/>
          <w:sz w:val="22"/>
          <w:szCs w:val="22"/>
        </w:rPr>
      </w:pPr>
      <w:hyperlink w:anchor="_Toc168385989" w:history="1">
        <w:r w:rsidR="003C1615" w:rsidRPr="00E27399">
          <w:rPr>
            <w:rStyle w:val="Hyperlink"/>
          </w:rPr>
          <w:t>1.2.1</w:t>
        </w:r>
        <w:r w:rsidR="003C1615">
          <w:rPr>
            <w:rFonts w:asciiTheme="minorHAnsi" w:eastAsiaTheme="minorEastAsia" w:hAnsiTheme="minorHAnsi" w:cstheme="minorBidi"/>
            <w:sz w:val="22"/>
            <w:szCs w:val="22"/>
          </w:rPr>
          <w:tab/>
        </w:r>
        <w:r w:rsidR="003C1615" w:rsidRPr="00E27399">
          <w:rPr>
            <w:rStyle w:val="Hyperlink"/>
          </w:rPr>
          <w:t>Personnel</w:t>
        </w:r>
        <w:r w:rsidR="003C1615">
          <w:rPr>
            <w:webHidden/>
          </w:rPr>
          <w:tab/>
        </w:r>
        <w:r w:rsidR="003C1615">
          <w:rPr>
            <w:webHidden/>
          </w:rPr>
          <w:fldChar w:fldCharType="begin"/>
        </w:r>
        <w:r w:rsidR="003C1615">
          <w:rPr>
            <w:webHidden/>
          </w:rPr>
          <w:instrText xml:space="preserve"> PAGEREF _Toc168385989 \h </w:instrText>
        </w:r>
        <w:r w:rsidR="003C1615">
          <w:rPr>
            <w:webHidden/>
          </w:rPr>
        </w:r>
        <w:r w:rsidR="003C1615">
          <w:rPr>
            <w:webHidden/>
          </w:rPr>
          <w:fldChar w:fldCharType="separate"/>
        </w:r>
        <w:r w:rsidR="006412FC">
          <w:rPr>
            <w:webHidden/>
          </w:rPr>
          <w:t>73</w:t>
        </w:r>
        <w:r w:rsidR="003C1615">
          <w:rPr>
            <w:webHidden/>
          </w:rPr>
          <w:fldChar w:fldCharType="end"/>
        </w:r>
      </w:hyperlink>
    </w:p>
    <w:p w14:paraId="23A158A4" w14:textId="6BD63EB2" w:rsidR="003C1615" w:rsidRDefault="00000000" w:rsidP="00631BE1">
      <w:pPr>
        <w:pStyle w:val="TOC3"/>
        <w:rPr>
          <w:rFonts w:asciiTheme="minorHAnsi" w:eastAsiaTheme="minorEastAsia" w:hAnsiTheme="minorHAnsi" w:cstheme="minorBidi"/>
          <w:sz w:val="22"/>
          <w:szCs w:val="22"/>
        </w:rPr>
      </w:pPr>
      <w:hyperlink w:anchor="_Toc168385990" w:history="1">
        <w:r w:rsidR="003C1615" w:rsidRPr="00E27399">
          <w:rPr>
            <w:rStyle w:val="Hyperlink"/>
          </w:rPr>
          <w:t>1.2.2</w:t>
        </w:r>
        <w:r w:rsidR="003C1615">
          <w:rPr>
            <w:rFonts w:asciiTheme="minorHAnsi" w:eastAsiaTheme="minorEastAsia" w:hAnsiTheme="minorHAnsi" w:cstheme="minorBidi"/>
            <w:sz w:val="22"/>
            <w:szCs w:val="22"/>
          </w:rPr>
          <w:tab/>
        </w:r>
        <w:r w:rsidR="003C1615" w:rsidRPr="00E27399">
          <w:rPr>
            <w:rStyle w:val="Hyperlink"/>
          </w:rPr>
          <w:t>Record keeping</w:t>
        </w:r>
        <w:r w:rsidR="003C1615">
          <w:rPr>
            <w:webHidden/>
          </w:rPr>
          <w:tab/>
        </w:r>
        <w:r w:rsidR="003C1615">
          <w:rPr>
            <w:webHidden/>
          </w:rPr>
          <w:fldChar w:fldCharType="begin"/>
        </w:r>
        <w:r w:rsidR="003C1615">
          <w:rPr>
            <w:webHidden/>
          </w:rPr>
          <w:instrText xml:space="preserve"> PAGEREF _Toc168385990 \h </w:instrText>
        </w:r>
        <w:r w:rsidR="003C1615">
          <w:rPr>
            <w:webHidden/>
          </w:rPr>
        </w:r>
        <w:r w:rsidR="003C1615">
          <w:rPr>
            <w:webHidden/>
          </w:rPr>
          <w:fldChar w:fldCharType="separate"/>
        </w:r>
        <w:r w:rsidR="006412FC">
          <w:rPr>
            <w:webHidden/>
          </w:rPr>
          <w:t>73</w:t>
        </w:r>
        <w:r w:rsidR="003C1615">
          <w:rPr>
            <w:webHidden/>
          </w:rPr>
          <w:fldChar w:fldCharType="end"/>
        </w:r>
      </w:hyperlink>
    </w:p>
    <w:p w14:paraId="7FD2639E" w14:textId="738CB24B" w:rsidR="003C1615" w:rsidRDefault="00000000" w:rsidP="00631BE1">
      <w:pPr>
        <w:pStyle w:val="TOC3"/>
        <w:rPr>
          <w:rFonts w:asciiTheme="minorHAnsi" w:eastAsiaTheme="minorEastAsia" w:hAnsiTheme="minorHAnsi" w:cstheme="minorBidi"/>
          <w:sz w:val="22"/>
          <w:szCs w:val="22"/>
        </w:rPr>
      </w:pPr>
      <w:hyperlink w:anchor="_Toc168385991" w:history="1">
        <w:r w:rsidR="003C1615" w:rsidRPr="00E27399">
          <w:rPr>
            <w:rStyle w:val="Hyperlink"/>
          </w:rPr>
          <w:t>1.2.3</w:t>
        </w:r>
        <w:r w:rsidR="003C1615">
          <w:rPr>
            <w:rFonts w:asciiTheme="minorHAnsi" w:eastAsiaTheme="minorEastAsia" w:hAnsiTheme="minorHAnsi" w:cstheme="minorBidi"/>
            <w:sz w:val="22"/>
            <w:szCs w:val="22"/>
          </w:rPr>
          <w:tab/>
        </w:r>
        <w:r w:rsidR="003C1615" w:rsidRPr="00E27399">
          <w:rPr>
            <w:rStyle w:val="Hyperlink"/>
          </w:rPr>
          <w:t>Claiming</w:t>
        </w:r>
        <w:r w:rsidR="003C1615">
          <w:rPr>
            <w:webHidden/>
          </w:rPr>
          <w:tab/>
        </w:r>
        <w:r w:rsidR="003C1615">
          <w:rPr>
            <w:webHidden/>
          </w:rPr>
          <w:fldChar w:fldCharType="begin"/>
        </w:r>
        <w:r w:rsidR="003C1615">
          <w:rPr>
            <w:webHidden/>
          </w:rPr>
          <w:instrText xml:space="preserve"> PAGEREF _Toc168385991 \h </w:instrText>
        </w:r>
        <w:r w:rsidR="003C1615">
          <w:rPr>
            <w:webHidden/>
          </w:rPr>
        </w:r>
        <w:r w:rsidR="003C1615">
          <w:rPr>
            <w:webHidden/>
          </w:rPr>
          <w:fldChar w:fldCharType="separate"/>
        </w:r>
        <w:r w:rsidR="006412FC">
          <w:rPr>
            <w:webHidden/>
          </w:rPr>
          <w:t>73</w:t>
        </w:r>
        <w:r w:rsidR="003C1615">
          <w:rPr>
            <w:webHidden/>
          </w:rPr>
          <w:fldChar w:fldCharType="end"/>
        </w:r>
      </w:hyperlink>
    </w:p>
    <w:p w14:paraId="45448EA6" w14:textId="72661DE6" w:rsidR="003C1615" w:rsidRDefault="00000000" w:rsidP="00631BE1">
      <w:pPr>
        <w:pStyle w:val="TOC3"/>
        <w:rPr>
          <w:rFonts w:asciiTheme="minorHAnsi" w:eastAsiaTheme="minorEastAsia" w:hAnsiTheme="minorHAnsi" w:cstheme="minorBidi"/>
          <w:sz w:val="22"/>
          <w:szCs w:val="22"/>
        </w:rPr>
      </w:pPr>
      <w:hyperlink w:anchor="_Toc168385992" w:history="1">
        <w:r w:rsidR="003C1615" w:rsidRPr="00E27399">
          <w:rPr>
            <w:rStyle w:val="Hyperlink"/>
          </w:rPr>
          <w:t>1.2.4</w:t>
        </w:r>
        <w:r w:rsidR="003C1615">
          <w:rPr>
            <w:rFonts w:asciiTheme="minorHAnsi" w:eastAsiaTheme="minorEastAsia" w:hAnsiTheme="minorHAnsi" w:cstheme="minorBidi"/>
            <w:sz w:val="22"/>
            <w:szCs w:val="22"/>
          </w:rPr>
          <w:tab/>
        </w:r>
        <w:r w:rsidR="003C1615" w:rsidRPr="00E27399">
          <w:rPr>
            <w:rStyle w:val="Hyperlink"/>
          </w:rPr>
          <w:t>Item numbers</w:t>
        </w:r>
        <w:r w:rsidR="003C1615">
          <w:rPr>
            <w:webHidden/>
          </w:rPr>
          <w:tab/>
        </w:r>
        <w:r w:rsidR="003C1615">
          <w:rPr>
            <w:webHidden/>
          </w:rPr>
          <w:fldChar w:fldCharType="begin"/>
        </w:r>
        <w:r w:rsidR="003C1615">
          <w:rPr>
            <w:webHidden/>
          </w:rPr>
          <w:instrText xml:space="preserve"> PAGEREF _Toc168385992 \h </w:instrText>
        </w:r>
        <w:r w:rsidR="003C1615">
          <w:rPr>
            <w:webHidden/>
          </w:rPr>
        </w:r>
        <w:r w:rsidR="003C1615">
          <w:rPr>
            <w:webHidden/>
          </w:rPr>
          <w:fldChar w:fldCharType="separate"/>
        </w:r>
        <w:r w:rsidR="006412FC">
          <w:rPr>
            <w:webHidden/>
          </w:rPr>
          <w:t>73</w:t>
        </w:r>
        <w:r w:rsidR="003C1615">
          <w:rPr>
            <w:webHidden/>
          </w:rPr>
          <w:fldChar w:fldCharType="end"/>
        </w:r>
      </w:hyperlink>
    </w:p>
    <w:p w14:paraId="72213FA8" w14:textId="5E437442" w:rsidR="003C1615" w:rsidRDefault="00000000" w:rsidP="00631BE1">
      <w:pPr>
        <w:pStyle w:val="TOC3"/>
        <w:rPr>
          <w:rFonts w:asciiTheme="minorHAnsi" w:eastAsiaTheme="minorEastAsia" w:hAnsiTheme="minorHAnsi" w:cstheme="minorBidi"/>
          <w:sz w:val="22"/>
          <w:szCs w:val="22"/>
        </w:rPr>
      </w:pPr>
      <w:hyperlink w:anchor="_Toc168385993" w:history="1">
        <w:r w:rsidR="003C1615" w:rsidRPr="00E27399">
          <w:rPr>
            <w:rStyle w:val="Hyperlink"/>
          </w:rPr>
          <w:t>1.2.5</w:t>
        </w:r>
        <w:r w:rsidR="003C1615">
          <w:rPr>
            <w:rFonts w:asciiTheme="minorHAnsi" w:eastAsiaTheme="minorEastAsia" w:hAnsiTheme="minorHAnsi" w:cstheme="minorBidi"/>
            <w:sz w:val="22"/>
            <w:szCs w:val="22"/>
          </w:rPr>
          <w:tab/>
        </w:r>
        <w:r w:rsidR="003C1615" w:rsidRPr="00E27399">
          <w:rPr>
            <w:rStyle w:val="Hyperlink"/>
          </w:rPr>
          <w:t>Death of a CVC participant</w:t>
        </w:r>
        <w:r w:rsidR="003C1615">
          <w:rPr>
            <w:webHidden/>
          </w:rPr>
          <w:tab/>
        </w:r>
        <w:r w:rsidR="003C1615">
          <w:rPr>
            <w:webHidden/>
          </w:rPr>
          <w:fldChar w:fldCharType="begin"/>
        </w:r>
        <w:r w:rsidR="003C1615">
          <w:rPr>
            <w:webHidden/>
          </w:rPr>
          <w:instrText xml:space="preserve"> PAGEREF _Toc168385993 \h </w:instrText>
        </w:r>
        <w:r w:rsidR="003C1615">
          <w:rPr>
            <w:webHidden/>
          </w:rPr>
        </w:r>
        <w:r w:rsidR="003C1615">
          <w:rPr>
            <w:webHidden/>
          </w:rPr>
          <w:fldChar w:fldCharType="separate"/>
        </w:r>
        <w:r w:rsidR="006412FC">
          <w:rPr>
            <w:webHidden/>
          </w:rPr>
          <w:t>74</w:t>
        </w:r>
        <w:r w:rsidR="003C1615">
          <w:rPr>
            <w:webHidden/>
          </w:rPr>
          <w:fldChar w:fldCharType="end"/>
        </w:r>
      </w:hyperlink>
    </w:p>
    <w:p w14:paraId="00940992" w14:textId="30E86023" w:rsidR="003C1615" w:rsidRDefault="00000000" w:rsidP="00631BE1">
      <w:pPr>
        <w:pStyle w:val="TOC3"/>
        <w:rPr>
          <w:rFonts w:asciiTheme="minorHAnsi" w:eastAsiaTheme="minorEastAsia" w:hAnsiTheme="minorHAnsi" w:cstheme="minorBidi"/>
          <w:sz w:val="22"/>
          <w:szCs w:val="22"/>
        </w:rPr>
      </w:pPr>
      <w:hyperlink w:anchor="_Toc168385994" w:history="1">
        <w:r w:rsidR="003C1615" w:rsidRPr="00E27399">
          <w:rPr>
            <w:rStyle w:val="Hyperlink"/>
          </w:rPr>
          <w:t>1.2.6</w:t>
        </w:r>
        <w:r w:rsidR="003C1615">
          <w:rPr>
            <w:rFonts w:asciiTheme="minorHAnsi" w:eastAsiaTheme="minorEastAsia" w:hAnsiTheme="minorHAnsi" w:cstheme="minorBidi"/>
            <w:sz w:val="22"/>
            <w:szCs w:val="22"/>
          </w:rPr>
          <w:tab/>
        </w:r>
        <w:r w:rsidR="003C1615" w:rsidRPr="00E27399">
          <w:rPr>
            <w:rStyle w:val="Hyperlink"/>
          </w:rPr>
          <w:t>Entry into a Residential Aged Care Facility</w:t>
        </w:r>
        <w:r w:rsidR="003C1615">
          <w:rPr>
            <w:webHidden/>
          </w:rPr>
          <w:tab/>
        </w:r>
        <w:r w:rsidR="003C1615">
          <w:rPr>
            <w:webHidden/>
          </w:rPr>
          <w:fldChar w:fldCharType="begin"/>
        </w:r>
        <w:r w:rsidR="003C1615">
          <w:rPr>
            <w:webHidden/>
          </w:rPr>
          <w:instrText xml:space="preserve"> PAGEREF _Toc168385994 \h </w:instrText>
        </w:r>
        <w:r w:rsidR="003C1615">
          <w:rPr>
            <w:webHidden/>
          </w:rPr>
        </w:r>
        <w:r w:rsidR="003C1615">
          <w:rPr>
            <w:webHidden/>
          </w:rPr>
          <w:fldChar w:fldCharType="separate"/>
        </w:r>
        <w:r w:rsidR="006412FC">
          <w:rPr>
            <w:webHidden/>
          </w:rPr>
          <w:t>75</w:t>
        </w:r>
        <w:r w:rsidR="003C1615">
          <w:rPr>
            <w:webHidden/>
          </w:rPr>
          <w:fldChar w:fldCharType="end"/>
        </w:r>
      </w:hyperlink>
    </w:p>
    <w:p w14:paraId="4A3FCB21" w14:textId="35BD8F94" w:rsidR="003C1615" w:rsidRDefault="00000000" w:rsidP="00631BE1">
      <w:pPr>
        <w:pStyle w:val="TOC3"/>
        <w:rPr>
          <w:rFonts w:asciiTheme="minorHAnsi" w:eastAsiaTheme="minorEastAsia" w:hAnsiTheme="minorHAnsi" w:cstheme="minorBidi"/>
          <w:sz w:val="22"/>
          <w:szCs w:val="22"/>
        </w:rPr>
      </w:pPr>
      <w:hyperlink w:anchor="_Toc168385995" w:history="1">
        <w:r w:rsidR="003C1615" w:rsidRPr="00E27399">
          <w:rPr>
            <w:rStyle w:val="Hyperlink"/>
          </w:rPr>
          <w:t>1.2.7</w:t>
        </w:r>
        <w:r w:rsidR="003C1615">
          <w:rPr>
            <w:rFonts w:asciiTheme="minorHAnsi" w:eastAsiaTheme="minorEastAsia" w:hAnsiTheme="minorHAnsi" w:cstheme="minorBidi"/>
            <w:sz w:val="22"/>
            <w:szCs w:val="22"/>
          </w:rPr>
          <w:tab/>
        </w:r>
        <w:r w:rsidR="003C1615" w:rsidRPr="00E27399">
          <w:rPr>
            <w:rStyle w:val="Hyperlink"/>
          </w:rPr>
          <w:t>Temporary entry into a Residential Aged Care Facility</w:t>
        </w:r>
        <w:r w:rsidR="003C1615">
          <w:rPr>
            <w:webHidden/>
          </w:rPr>
          <w:tab/>
        </w:r>
        <w:r w:rsidR="003C1615">
          <w:rPr>
            <w:webHidden/>
          </w:rPr>
          <w:fldChar w:fldCharType="begin"/>
        </w:r>
        <w:r w:rsidR="003C1615">
          <w:rPr>
            <w:webHidden/>
          </w:rPr>
          <w:instrText xml:space="preserve"> PAGEREF _Toc168385995 \h </w:instrText>
        </w:r>
        <w:r w:rsidR="003C1615">
          <w:rPr>
            <w:webHidden/>
          </w:rPr>
        </w:r>
        <w:r w:rsidR="003C1615">
          <w:rPr>
            <w:webHidden/>
          </w:rPr>
          <w:fldChar w:fldCharType="separate"/>
        </w:r>
        <w:r w:rsidR="006412FC">
          <w:rPr>
            <w:webHidden/>
          </w:rPr>
          <w:t>75</w:t>
        </w:r>
        <w:r w:rsidR="003C1615">
          <w:rPr>
            <w:webHidden/>
          </w:rPr>
          <w:fldChar w:fldCharType="end"/>
        </w:r>
      </w:hyperlink>
    </w:p>
    <w:p w14:paraId="0C608776" w14:textId="7CF71902" w:rsidR="003C1615" w:rsidRDefault="00000000" w:rsidP="00631BE1">
      <w:pPr>
        <w:pStyle w:val="TOC3"/>
        <w:rPr>
          <w:rFonts w:asciiTheme="minorHAnsi" w:eastAsiaTheme="minorEastAsia" w:hAnsiTheme="minorHAnsi" w:cstheme="minorBidi"/>
          <w:sz w:val="22"/>
          <w:szCs w:val="22"/>
        </w:rPr>
      </w:pPr>
      <w:hyperlink w:anchor="_Toc168385996" w:history="1">
        <w:r w:rsidR="003C1615" w:rsidRPr="00E27399">
          <w:rPr>
            <w:rStyle w:val="Hyperlink"/>
          </w:rPr>
          <w:t>1.2.8</w:t>
        </w:r>
        <w:r w:rsidR="003C1615">
          <w:rPr>
            <w:rFonts w:asciiTheme="minorHAnsi" w:eastAsiaTheme="minorEastAsia" w:hAnsiTheme="minorHAnsi" w:cstheme="minorBidi"/>
            <w:sz w:val="22"/>
            <w:szCs w:val="22"/>
          </w:rPr>
          <w:tab/>
        </w:r>
        <w:r w:rsidR="003C1615" w:rsidRPr="00E27399">
          <w:rPr>
            <w:rStyle w:val="Hyperlink"/>
          </w:rPr>
          <w:t>Item numbers which cannot be claimed with CVC Program item numbers</w:t>
        </w:r>
        <w:r w:rsidR="003C1615">
          <w:rPr>
            <w:webHidden/>
          </w:rPr>
          <w:tab/>
        </w:r>
        <w:r w:rsidR="003C1615">
          <w:rPr>
            <w:webHidden/>
          </w:rPr>
          <w:fldChar w:fldCharType="begin"/>
        </w:r>
        <w:r w:rsidR="003C1615">
          <w:rPr>
            <w:webHidden/>
          </w:rPr>
          <w:instrText xml:space="preserve"> PAGEREF _Toc168385996 \h </w:instrText>
        </w:r>
        <w:r w:rsidR="003C1615">
          <w:rPr>
            <w:webHidden/>
          </w:rPr>
        </w:r>
        <w:r w:rsidR="003C1615">
          <w:rPr>
            <w:webHidden/>
          </w:rPr>
          <w:fldChar w:fldCharType="separate"/>
        </w:r>
        <w:r w:rsidR="006412FC">
          <w:rPr>
            <w:webHidden/>
          </w:rPr>
          <w:t>75</w:t>
        </w:r>
        <w:r w:rsidR="003C1615">
          <w:rPr>
            <w:webHidden/>
          </w:rPr>
          <w:fldChar w:fldCharType="end"/>
        </w:r>
      </w:hyperlink>
    </w:p>
    <w:p w14:paraId="4C8BA2C3" w14:textId="5E92D8B4" w:rsidR="00790B16" w:rsidRPr="00CE14A0" w:rsidRDefault="00790B16" w:rsidP="00096083">
      <w:pPr>
        <w:pStyle w:val="TOC1"/>
        <w:rPr>
          <w:sz w:val="22"/>
          <w:szCs w:val="22"/>
        </w:rPr>
      </w:pPr>
      <w:r w:rsidRPr="00896D93">
        <w:fldChar w:fldCharType="end"/>
      </w:r>
      <w:bookmarkStart w:id="0" w:name="_Toc154386818"/>
    </w:p>
    <w:p w14:paraId="23EFE138" w14:textId="77777777" w:rsidR="00790B16" w:rsidRPr="00CA683F" w:rsidRDefault="00790B16" w:rsidP="00096083">
      <w:pPr>
        <w:pStyle w:val="TOC1"/>
        <w:sectPr w:rsidR="00790B16" w:rsidRPr="00CA683F">
          <w:pgSz w:w="11907" w:h="16840" w:code="9"/>
          <w:pgMar w:top="1361" w:right="1797" w:bottom="1247" w:left="1797" w:header="680" w:footer="340" w:gutter="0"/>
          <w:cols w:space="720"/>
        </w:sectPr>
      </w:pPr>
    </w:p>
    <w:p w14:paraId="449FD4AB" w14:textId="77777777" w:rsidR="00790B16" w:rsidRPr="001C041A" w:rsidRDefault="00790B16" w:rsidP="002A1A0A">
      <w:pPr>
        <w:pStyle w:val="Heading1"/>
        <w:tabs>
          <w:tab w:val="clear" w:pos="792"/>
          <w:tab w:val="num" w:pos="567"/>
        </w:tabs>
        <w:ind w:hanging="792"/>
        <w:rPr>
          <w:rFonts w:ascii="Open Sans" w:hAnsi="Open Sans" w:cs="Open Sans"/>
          <w:b/>
          <w:bCs/>
          <w:color w:val="2F5496" w:themeColor="accent5" w:themeShade="BF"/>
          <w:sz w:val="36"/>
          <w:szCs w:val="22"/>
        </w:rPr>
      </w:pPr>
      <w:bookmarkStart w:id="1" w:name="_Toc168385837"/>
      <w:r w:rsidRPr="001C041A">
        <w:rPr>
          <w:rFonts w:ascii="Open Sans" w:hAnsi="Open Sans" w:cs="Open Sans"/>
          <w:b/>
          <w:bCs/>
          <w:color w:val="2F5496" w:themeColor="accent5" w:themeShade="BF"/>
          <w:sz w:val="36"/>
          <w:szCs w:val="22"/>
        </w:rPr>
        <w:lastRenderedPageBreak/>
        <w:t>Introduction</w:t>
      </w:r>
      <w:bookmarkEnd w:id="1"/>
    </w:p>
    <w:p w14:paraId="42AE8E38"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4036D2" w:rsidRPr="00CA683F">
        <w:rPr>
          <w:rFonts w:ascii="Open Sans" w:hAnsi="Open Sans" w:cs="Open Sans"/>
          <w:i/>
          <w:sz w:val="22"/>
          <w:szCs w:val="22"/>
        </w:rPr>
        <w:t>Notes</w:t>
      </w:r>
      <w:r w:rsidR="00BB51E1" w:rsidRPr="00CA683F">
        <w:rPr>
          <w:rFonts w:ascii="Open Sans" w:hAnsi="Open Sans" w:cs="Open Sans"/>
          <w:i/>
          <w:sz w:val="22"/>
          <w:szCs w:val="22"/>
        </w:rPr>
        <w:t xml:space="preserve"> for </w:t>
      </w:r>
      <w:r w:rsidR="00363F62" w:rsidRPr="00CA683F">
        <w:rPr>
          <w:rFonts w:ascii="Open Sans" w:hAnsi="Open Sans" w:cs="Open Sans"/>
          <w:i/>
          <w:sz w:val="22"/>
          <w:szCs w:val="22"/>
        </w:rPr>
        <w:t>C</w:t>
      </w:r>
      <w:r w:rsidR="00BB51E1" w:rsidRPr="00CA683F">
        <w:rPr>
          <w:rFonts w:ascii="Open Sans" w:hAnsi="Open Sans" w:cs="Open Sans"/>
          <w:i/>
          <w:sz w:val="22"/>
          <w:szCs w:val="22"/>
        </w:rPr>
        <w:t xml:space="preserve">ommunity </w:t>
      </w:r>
      <w:r w:rsidR="00363F62" w:rsidRPr="00CA683F">
        <w:rPr>
          <w:rFonts w:ascii="Open Sans" w:hAnsi="Open Sans" w:cs="Open Sans"/>
          <w:i/>
          <w:sz w:val="22"/>
          <w:szCs w:val="22"/>
        </w:rPr>
        <w:t>N</w:t>
      </w:r>
      <w:r w:rsidR="00BB51E1" w:rsidRPr="00CA683F">
        <w:rPr>
          <w:rFonts w:ascii="Open Sans" w:hAnsi="Open Sans" w:cs="Open Sans"/>
          <w:i/>
          <w:sz w:val="22"/>
          <w:szCs w:val="22"/>
        </w:rPr>
        <w:t xml:space="preserve">ursing </w:t>
      </w:r>
      <w:r w:rsidR="00363F62" w:rsidRPr="00CA683F">
        <w:rPr>
          <w:rFonts w:ascii="Open Sans" w:hAnsi="Open Sans" w:cs="Open Sans"/>
          <w:i/>
          <w:sz w:val="22"/>
          <w:szCs w:val="22"/>
        </w:rPr>
        <w:t>P</w:t>
      </w:r>
      <w:r w:rsidR="00BB51E1" w:rsidRPr="00CA683F">
        <w:rPr>
          <w:rFonts w:ascii="Open Sans" w:hAnsi="Open Sans" w:cs="Open Sans"/>
          <w:i/>
          <w:sz w:val="22"/>
          <w:szCs w:val="22"/>
        </w:rPr>
        <w:t>roviders</w:t>
      </w:r>
      <w:r w:rsidRPr="00CA683F">
        <w:rPr>
          <w:rFonts w:ascii="Open Sans" w:hAnsi="Open Sans" w:cs="Open Sans"/>
          <w:i/>
          <w:sz w:val="22"/>
          <w:szCs w:val="22"/>
        </w:rPr>
        <w:t xml:space="preserve"> </w:t>
      </w:r>
      <w:r w:rsidRPr="00CA683F">
        <w:rPr>
          <w:rFonts w:ascii="Open Sans" w:hAnsi="Open Sans" w:cs="Open Sans"/>
          <w:sz w:val="22"/>
          <w:szCs w:val="22"/>
        </w:rPr>
        <w:t>(</w:t>
      </w:r>
      <w:r w:rsidR="00965C01" w:rsidRPr="00CA683F">
        <w:rPr>
          <w:rFonts w:ascii="Open Sans" w:hAnsi="Open Sans" w:cs="Open Sans"/>
          <w:sz w:val="22"/>
          <w:szCs w:val="22"/>
        </w:rPr>
        <w:t xml:space="preserve">the </w:t>
      </w:r>
      <w:r w:rsidR="004036D2" w:rsidRPr="00CA683F">
        <w:rPr>
          <w:rFonts w:ascii="Open Sans" w:hAnsi="Open Sans" w:cs="Open Sans"/>
          <w:sz w:val="22"/>
          <w:szCs w:val="22"/>
        </w:rPr>
        <w:t>Notes</w:t>
      </w:r>
      <w:r w:rsidRPr="00CA683F">
        <w:rPr>
          <w:rFonts w:ascii="Open Sans" w:hAnsi="Open Sans" w:cs="Open Sans"/>
          <w:sz w:val="22"/>
          <w:szCs w:val="22"/>
        </w:rPr>
        <w:t xml:space="preserve">) is </w:t>
      </w:r>
      <w:r w:rsidR="00882652" w:rsidRPr="00CA683F">
        <w:rPr>
          <w:rFonts w:ascii="Open Sans" w:hAnsi="Open Sans" w:cs="Open Sans"/>
          <w:b/>
          <w:sz w:val="22"/>
          <w:szCs w:val="22"/>
        </w:rPr>
        <w:t>Annex</w:t>
      </w:r>
      <w:r w:rsidR="00FF1661" w:rsidRPr="00CA683F">
        <w:rPr>
          <w:rFonts w:ascii="Open Sans" w:hAnsi="Open Sans" w:cs="Open Sans"/>
          <w:b/>
          <w:sz w:val="22"/>
          <w:szCs w:val="22"/>
        </w:rPr>
        <w:t>ure</w:t>
      </w:r>
      <w:r w:rsidR="00882652" w:rsidRPr="00CA683F">
        <w:rPr>
          <w:rFonts w:ascii="Open Sans" w:hAnsi="Open Sans" w:cs="Open Sans"/>
          <w:b/>
          <w:sz w:val="22"/>
          <w:szCs w:val="22"/>
        </w:rPr>
        <w:t xml:space="preserve"> </w:t>
      </w:r>
      <w:r w:rsidR="00FF1661" w:rsidRPr="00CA683F">
        <w:rPr>
          <w:rFonts w:ascii="Open Sans" w:hAnsi="Open Sans" w:cs="Open Sans"/>
          <w:b/>
          <w:sz w:val="22"/>
          <w:szCs w:val="22"/>
        </w:rPr>
        <w:t>A</w:t>
      </w:r>
      <w:r w:rsidRPr="00CA683F">
        <w:rPr>
          <w:rFonts w:ascii="Open Sans" w:hAnsi="Open Sans" w:cs="Open Sans"/>
          <w:sz w:val="22"/>
          <w:szCs w:val="22"/>
        </w:rPr>
        <w:t xml:space="preserve"> to the </w:t>
      </w:r>
      <w:r w:rsidR="00BB51E1" w:rsidRPr="00CA683F">
        <w:rPr>
          <w:rFonts w:ascii="Open Sans" w:hAnsi="Open Sans" w:cs="Open Sans"/>
          <w:i/>
          <w:sz w:val="22"/>
          <w:szCs w:val="22"/>
        </w:rPr>
        <w:t>Terms and Conditions</w:t>
      </w:r>
      <w:r w:rsidR="00363F62" w:rsidRPr="00CA683F">
        <w:rPr>
          <w:rFonts w:ascii="Open Sans" w:hAnsi="Open Sans" w:cs="Open Sans"/>
          <w:i/>
          <w:sz w:val="22"/>
          <w:szCs w:val="22"/>
        </w:rPr>
        <w:t xml:space="preserve"> for the Provision of Community Nursing Services</w:t>
      </w:r>
      <w:r w:rsidR="00363F62" w:rsidRPr="00CA683F">
        <w:rPr>
          <w:rFonts w:ascii="Open Sans" w:hAnsi="Open Sans" w:cs="Open Sans"/>
          <w:sz w:val="22"/>
          <w:szCs w:val="22"/>
        </w:rPr>
        <w:t xml:space="preserve"> (Terms and Conditions)</w:t>
      </w:r>
      <w:r w:rsidRPr="00CA683F">
        <w:rPr>
          <w:rFonts w:ascii="Open Sans" w:hAnsi="Open Sans" w:cs="Open Sans"/>
          <w:sz w:val="22"/>
          <w:szCs w:val="22"/>
        </w:rPr>
        <w:t>.</w:t>
      </w:r>
    </w:p>
    <w:p w14:paraId="3D92DBFA" w14:textId="77777777" w:rsidR="00790B16" w:rsidRPr="00CA683F" w:rsidRDefault="00790B16" w:rsidP="00C0129A">
      <w:pPr>
        <w:rPr>
          <w:rFonts w:ascii="Open Sans" w:hAnsi="Open Sans" w:cs="Open Sans"/>
          <w:sz w:val="22"/>
          <w:szCs w:val="22"/>
        </w:rPr>
      </w:pPr>
    </w:p>
    <w:p w14:paraId="460DD34C" w14:textId="54D80C06" w:rsidR="00790B16" w:rsidRPr="00CA683F" w:rsidRDefault="005D3D8B" w:rsidP="00C0129A">
      <w:pPr>
        <w:rPr>
          <w:rFonts w:ascii="Open Sans" w:hAnsi="Open Sans" w:cs="Open Sans"/>
          <w:sz w:val="22"/>
          <w:szCs w:val="22"/>
        </w:rPr>
      </w:pPr>
      <w:r w:rsidRPr="00CA683F">
        <w:rPr>
          <w:rFonts w:ascii="Open Sans" w:hAnsi="Open Sans" w:cs="Open Sans"/>
          <w:sz w:val="22"/>
          <w:szCs w:val="22"/>
        </w:rPr>
        <w:t>The</w:t>
      </w:r>
      <w:r w:rsidR="004036D2" w:rsidRPr="00CA683F">
        <w:rPr>
          <w:rFonts w:ascii="Open Sans" w:hAnsi="Open Sans" w:cs="Open Sans"/>
          <w:sz w:val="22"/>
          <w:szCs w:val="22"/>
        </w:rPr>
        <w:t xml:space="preserve"> Notes form part of a</w:t>
      </w:r>
      <w:r w:rsidR="00DF07D9" w:rsidRPr="00CA683F">
        <w:rPr>
          <w:rFonts w:ascii="Open Sans" w:hAnsi="Open Sans" w:cs="Open Sans"/>
          <w:sz w:val="22"/>
          <w:szCs w:val="22"/>
        </w:rPr>
        <w:t xml:space="preserve"> legally binding </w:t>
      </w:r>
      <w:r w:rsidR="004036D2" w:rsidRPr="00CA683F">
        <w:rPr>
          <w:rFonts w:ascii="Open Sans" w:hAnsi="Open Sans" w:cs="Open Sans"/>
          <w:sz w:val="22"/>
          <w:szCs w:val="22"/>
        </w:rPr>
        <w:t>Agreement</w:t>
      </w:r>
      <w:r w:rsidR="00CC6501">
        <w:rPr>
          <w:rFonts w:ascii="Open Sans" w:hAnsi="Open Sans" w:cs="Open Sans"/>
          <w:sz w:val="22"/>
          <w:szCs w:val="22"/>
        </w:rPr>
        <w:t>, comprising the Terms and Conditions, the Notes, and the Schedule of Fees,</w:t>
      </w:r>
      <w:r w:rsidR="004036D2" w:rsidRPr="00CA683F">
        <w:rPr>
          <w:rFonts w:ascii="Open Sans" w:hAnsi="Open Sans" w:cs="Open Sans"/>
          <w:sz w:val="22"/>
          <w:szCs w:val="22"/>
        </w:rPr>
        <w:t xml:space="preserve"> </w:t>
      </w:r>
      <w:r w:rsidR="00DF07D9" w:rsidRPr="00CA683F">
        <w:rPr>
          <w:rFonts w:ascii="Open Sans" w:hAnsi="Open Sans" w:cs="Open Sans"/>
          <w:sz w:val="22"/>
          <w:szCs w:val="22"/>
        </w:rPr>
        <w:t xml:space="preserve">setting out the conditions and accountability requirements under which </w:t>
      </w:r>
      <w:r w:rsidR="00B27A42" w:rsidRPr="00CA683F">
        <w:rPr>
          <w:rFonts w:ascii="Open Sans" w:hAnsi="Open Sans" w:cs="Open Sans"/>
          <w:sz w:val="22"/>
          <w:szCs w:val="22"/>
        </w:rPr>
        <w:t>C</w:t>
      </w:r>
      <w:r w:rsidR="004B6837" w:rsidRPr="00CA683F">
        <w:rPr>
          <w:rFonts w:ascii="Open Sans" w:hAnsi="Open Sans" w:cs="Open Sans"/>
          <w:sz w:val="22"/>
          <w:szCs w:val="22"/>
        </w:rPr>
        <w:t xml:space="preserve">ommunity </w:t>
      </w:r>
      <w:r w:rsidR="00B27A42" w:rsidRPr="00CA683F">
        <w:rPr>
          <w:rFonts w:ascii="Open Sans" w:hAnsi="Open Sans" w:cs="Open Sans"/>
          <w:sz w:val="22"/>
          <w:szCs w:val="22"/>
        </w:rPr>
        <w:t>N</w:t>
      </w:r>
      <w:r w:rsidR="004B6837" w:rsidRPr="00CA683F">
        <w:rPr>
          <w:rFonts w:ascii="Open Sans" w:hAnsi="Open Sans" w:cs="Open Sans"/>
          <w:sz w:val="22"/>
          <w:szCs w:val="22"/>
        </w:rPr>
        <w:t>ursing (CN)</w:t>
      </w:r>
      <w:r w:rsidR="00DF07D9" w:rsidRPr="00CA683F">
        <w:rPr>
          <w:rFonts w:ascii="Open Sans" w:hAnsi="Open Sans" w:cs="Open Sans"/>
          <w:sz w:val="22"/>
          <w:szCs w:val="22"/>
        </w:rPr>
        <w:t xml:space="preserve"> </w:t>
      </w:r>
      <w:r w:rsidR="004B6837" w:rsidRPr="00CA683F">
        <w:rPr>
          <w:rFonts w:ascii="Open Sans" w:hAnsi="Open Sans" w:cs="Open Sans"/>
          <w:sz w:val="22"/>
          <w:szCs w:val="22"/>
        </w:rPr>
        <w:t>p</w:t>
      </w:r>
      <w:r w:rsidR="00DF07D9" w:rsidRPr="00CA683F">
        <w:rPr>
          <w:rFonts w:ascii="Open Sans" w:hAnsi="Open Sans" w:cs="Open Sans"/>
          <w:sz w:val="22"/>
          <w:szCs w:val="22"/>
        </w:rPr>
        <w:t xml:space="preserve">roviders may provide services to </w:t>
      </w:r>
      <w:r w:rsidR="00727413" w:rsidRPr="00CA683F">
        <w:rPr>
          <w:rFonts w:ascii="Open Sans" w:hAnsi="Open Sans" w:cs="Open Sans"/>
          <w:sz w:val="22"/>
          <w:szCs w:val="22"/>
        </w:rPr>
        <w:t>client</w:t>
      </w:r>
      <w:r w:rsidR="00DF07D9" w:rsidRPr="00CA683F">
        <w:rPr>
          <w:rFonts w:ascii="Open Sans" w:hAnsi="Open Sans" w:cs="Open Sans"/>
          <w:sz w:val="22"/>
          <w:szCs w:val="22"/>
        </w:rPr>
        <w:t xml:space="preserve">s under </w:t>
      </w:r>
      <w:r w:rsidR="003F3B17" w:rsidRPr="00CA683F">
        <w:rPr>
          <w:rFonts w:ascii="Open Sans" w:hAnsi="Open Sans" w:cs="Open Sans"/>
          <w:sz w:val="22"/>
          <w:szCs w:val="22"/>
        </w:rPr>
        <w:t>Department of Veterans’ Affairs (</w:t>
      </w:r>
      <w:r w:rsidR="00DF07D9" w:rsidRPr="00CA683F">
        <w:rPr>
          <w:rFonts w:ascii="Open Sans" w:hAnsi="Open Sans" w:cs="Open Sans"/>
          <w:sz w:val="22"/>
          <w:szCs w:val="22"/>
        </w:rPr>
        <w:t>DVA</w:t>
      </w:r>
      <w:r w:rsidR="003F3B17" w:rsidRPr="00CA683F">
        <w:rPr>
          <w:rFonts w:ascii="Open Sans" w:hAnsi="Open Sans" w:cs="Open Sans"/>
          <w:sz w:val="22"/>
          <w:szCs w:val="22"/>
        </w:rPr>
        <w:t>)</w:t>
      </w:r>
      <w:r w:rsidR="00DF07D9" w:rsidRPr="00CA683F">
        <w:rPr>
          <w:rFonts w:ascii="Open Sans" w:hAnsi="Open Sans" w:cs="Open Sans"/>
          <w:sz w:val="22"/>
          <w:szCs w:val="22"/>
        </w:rPr>
        <w:t xml:space="preserve"> health care arrangements.</w:t>
      </w:r>
      <w:r w:rsidR="00F34529" w:rsidRPr="00CA683F">
        <w:rPr>
          <w:rFonts w:ascii="Open Sans" w:hAnsi="Open Sans" w:cs="Open Sans"/>
          <w:sz w:val="22"/>
          <w:szCs w:val="22"/>
        </w:rPr>
        <w:t xml:space="preserve"> </w:t>
      </w:r>
      <w:r w:rsidR="0008794B" w:rsidRPr="00CA683F">
        <w:rPr>
          <w:rFonts w:ascii="Open Sans" w:hAnsi="Open Sans" w:cs="Open Sans"/>
          <w:sz w:val="22"/>
          <w:szCs w:val="22"/>
        </w:rPr>
        <w:t xml:space="preserve">The CN </w:t>
      </w:r>
      <w:r w:rsidR="004B6837" w:rsidRPr="00CA683F">
        <w:rPr>
          <w:rFonts w:ascii="Open Sans" w:hAnsi="Open Sans" w:cs="Open Sans"/>
          <w:sz w:val="22"/>
          <w:szCs w:val="22"/>
        </w:rPr>
        <w:t>p</w:t>
      </w:r>
      <w:r w:rsidR="0008794B" w:rsidRPr="00CA683F">
        <w:rPr>
          <w:rFonts w:ascii="Open Sans" w:hAnsi="Open Sans" w:cs="Open Sans"/>
          <w:sz w:val="22"/>
          <w:szCs w:val="22"/>
        </w:rPr>
        <w:t xml:space="preserve">rovider and all personnel delivering </w:t>
      </w:r>
      <w:r w:rsidR="000B27C6" w:rsidRPr="00CA683F">
        <w:rPr>
          <w:rFonts w:ascii="Open Sans" w:hAnsi="Open Sans" w:cs="Open Sans"/>
          <w:sz w:val="22"/>
          <w:szCs w:val="22"/>
        </w:rPr>
        <w:t>CN</w:t>
      </w:r>
      <w:r w:rsidR="0008794B" w:rsidRPr="00CA683F">
        <w:rPr>
          <w:rFonts w:ascii="Open Sans" w:hAnsi="Open Sans" w:cs="Open Sans"/>
          <w:sz w:val="22"/>
          <w:szCs w:val="22"/>
        </w:rPr>
        <w:t xml:space="preserve"> services to </w:t>
      </w:r>
      <w:r w:rsidR="00727413" w:rsidRPr="00CA683F">
        <w:rPr>
          <w:rFonts w:ascii="Open Sans" w:hAnsi="Open Sans" w:cs="Open Sans"/>
          <w:sz w:val="22"/>
          <w:szCs w:val="22"/>
        </w:rPr>
        <w:t>client</w:t>
      </w:r>
      <w:r w:rsidR="0008794B" w:rsidRPr="00CA683F">
        <w:rPr>
          <w:rFonts w:ascii="Open Sans" w:hAnsi="Open Sans" w:cs="Open Sans"/>
          <w:sz w:val="22"/>
          <w:szCs w:val="22"/>
        </w:rPr>
        <w:t>s must read</w:t>
      </w:r>
      <w:r w:rsidR="00512B53" w:rsidRPr="00CA683F">
        <w:rPr>
          <w:rFonts w:ascii="Open Sans" w:hAnsi="Open Sans" w:cs="Open Sans"/>
          <w:sz w:val="22"/>
          <w:szCs w:val="22"/>
        </w:rPr>
        <w:t xml:space="preserve">, </w:t>
      </w:r>
      <w:proofErr w:type="gramStart"/>
      <w:r w:rsidR="0008794B" w:rsidRPr="00CA683F">
        <w:rPr>
          <w:rFonts w:ascii="Open Sans" w:hAnsi="Open Sans" w:cs="Open Sans"/>
          <w:sz w:val="22"/>
          <w:szCs w:val="22"/>
        </w:rPr>
        <w:t>understand</w:t>
      </w:r>
      <w:proofErr w:type="gramEnd"/>
      <w:r w:rsidR="0008794B" w:rsidRPr="00CA683F">
        <w:rPr>
          <w:rFonts w:ascii="Open Sans" w:hAnsi="Open Sans" w:cs="Open Sans"/>
          <w:sz w:val="22"/>
          <w:szCs w:val="22"/>
        </w:rPr>
        <w:t xml:space="preserve"> </w:t>
      </w:r>
      <w:r w:rsidR="00512B53" w:rsidRPr="00CA683F">
        <w:rPr>
          <w:rFonts w:ascii="Open Sans" w:hAnsi="Open Sans" w:cs="Open Sans"/>
          <w:sz w:val="22"/>
          <w:szCs w:val="22"/>
        </w:rPr>
        <w:t xml:space="preserve">and comply with </w:t>
      </w:r>
      <w:r w:rsidR="0008794B" w:rsidRPr="00CA683F">
        <w:rPr>
          <w:rFonts w:ascii="Open Sans" w:hAnsi="Open Sans" w:cs="Open Sans"/>
          <w:sz w:val="22"/>
          <w:szCs w:val="22"/>
        </w:rPr>
        <w:t xml:space="preserve">the </w:t>
      </w:r>
      <w:r w:rsidR="004036D2" w:rsidRPr="00CA683F">
        <w:rPr>
          <w:rFonts w:ascii="Open Sans" w:hAnsi="Open Sans" w:cs="Open Sans"/>
          <w:sz w:val="22"/>
          <w:szCs w:val="22"/>
        </w:rPr>
        <w:t>Notes</w:t>
      </w:r>
      <w:r w:rsidR="00A9608E" w:rsidRPr="00CA683F">
        <w:rPr>
          <w:rFonts w:ascii="Open Sans" w:hAnsi="Open Sans" w:cs="Open Sans"/>
          <w:sz w:val="22"/>
          <w:szCs w:val="22"/>
        </w:rPr>
        <w:t xml:space="preserve">, </w:t>
      </w:r>
      <w:r w:rsidR="00B27A42" w:rsidRPr="00CA683F">
        <w:rPr>
          <w:rFonts w:ascii="Open Sans" w:hAnsi="Open Sans" w:cs="Open Sans"/>
          <w:sz w:val="22"/>
          <w:szCs w:val="22"/>
        </w:rPr>
        <w:t>which</w:t>
      </w:r>
      <w:r w:rsidR="00A9608E" w:rsidRPr="00CA683F">
        <w:rPr>
          <w:rFonts w:ascii="Open Sans" w:hAnsi="Open Sans" w:cs="Open Sans"/>
          <w:sz w:val="22"/>
          <w:szCs w:val="22"/>
        </w:rPr>
        <w:t xml:space="preserve"> are </w:t>
      </w:r>
      <w:r w:rsidR="0075530F" w:rsidRPr="00CA683F">
        <w:rPr>
          <w:rFonts w:ascii="Open Sans" w:hAnsi="Open Sans" w:cs="Open Sans"/>
          <w:sz w:val="22"/>
          <w:szCs w:val="22"/>
        </w:rPr>
        <w:t>non-negotiable</w:t>
      </w:r>
      <w:r w:rsidR="0008794B" w:rsidRPr="00CA683F">
        <w:rPr>
          <w:rFonts w:ascii="Open Sans" w:hAnsi="Open Sans" w:cs="Open Sans"/>
          <w:sz w:val="22"/>
          <w:szCs w:val="22"/>
        </w:rPr>
        <w:t>.</w:t>
      </w:r>
    </w:p>
    <w:p w14:paraId="1B6FDD68" w14:textId="77777777" w:rsidR="00F5267A" w:rsidRPr="00CA683F" w:rsidRDefault="00F5267A" w:rsidP="00C0129A">
      <w:pPr>
        <w:rPr>
          <w:rFonts w:ascii="Open Sans" w:hAnsi="Open Sans" w:cs="Open Sans"/>
          <w:sz w:val="22"/>
          <w:szCs w:val="22"/>
        </w:rPr>
      </w:pPr>
      <w:bookmarkStart w:id="2" w:name="OLE_LINK49"/>
    </w:p>
    <w:p w14:paraId="2D8DAD9B" w14:textId="77777777" w:rsidR="003F7EAC"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5E0272" w:rsidRPr="00CA683F">
        <w:rPr>
          <w:rFonts w:ascii="Open Sans" w:hAnsi="Open Sans" w:cs="Open Sans"/>
          <w:i/>
          <w:sz w:val="22"/>
          <w:szCs w:val="22"/>
        </w:rPr>
        <w:t xml:space="preserve">DVA Community Nursing </w:t>
      </w:r>
      <w:r w:rsidRPr="00CA683F">
        <w:rPr>
          <w:rFonts w:ascii="Open Sans" w:hAnsi="Open Sans" w:cs="Open Sans"/>
          <w:i/>
          <w:sz w:val="22"/>
          <w:szCs w:val="22"/>
        </w:rPr>
        <w:t xml:space="preserve">Schedule </w:t>
      </w:r>
      <w:r w:rsidR="00FB26CF" w:rsidRPr="00CA683F">
        <w:rPr>
          <w:rFonts w:ascii="Open Sans" w:hAnsi="Open Sans" w:cs="Open Sans"/>
          <w:i/>
          <w:sz w:val="22"/>
          <w:szCs w:val="22"/>
        </w:rPr>
        <w:t xml:space="preserve">of </w:t>
      </w:r>
      <w:r w:rsidRPr="00CA683F">
        <w:rPr>
          <w:rFonts w:ascii="Open Sans" w:hAnsi="Open Sans" w:cs="Open Sans"/>
          <w:i/>
          <w:sz w:val="22"/>
          <w:szCs w:val="22"/>
        </w:rPr>
        <w:t>Fees</w:t>
      </w:r>
      <w:r w:rsidRPr="00CA683F">
        <w:rPr>
          <w:rFonts w:ascii="Open Sans" w:hAnsi="Open Sans" w:cs="Open Sans"/>
          <w:sz w:val="22"/>
          <w:szCs w:val="22"/>
        </w:rPr>
        <w:t xml:space="preserve"> (Schedule of Fees) </w:t>
      </w:r>
      <w:r w:rsidR="009A1EB9" w:rsidRPr="00CA683F">
        <w:rPr>
          <w:rFonts w:ascii="Open Sans" w:hAnsi="Open Sans" w:cs="Open Sans"/>
          <w:sz w:val="22"/>
          <w:szCs w:val="22"/>
        </w:rPr>
        <w:t>is</w:t>
      </w:r>
      <w:r w:rsidRPr="00CA683F">
        <w:rPr>
          <w:rFonts w:ascii="Open Sans" w:hAnsi="Open Sans" w:cs="Open Sans"/>
          <w:sz w:val="22"/>
          <w:szCs w:val="22"/>
        </w:rPr>
        <w:br/>
      </w:r>
      <w:r w:rsidR="00882652" w:rsidRPr="00CA683F">
        <w:rPr>
          <w:rFonts w:ascii="Open Sans" w:hAnsi="Open Sans" w:cs="Open Sans"/>
          <w:b/>
          <w:sz w:val="22"/>
          <w:szCs w:val="22"/>
        </w:rPr>
        <w:t>Annex</w:t>
      </w:r>
      <w:r w:rsidR="00FF1661" w:rsidRPr="00CA683F">
        <w:rPr>
          <w:rFonts w:ascii="Open Sans" w:hAnsi="Open Sans" w:cs="Open Sans"/>
          <w:b/>
          <w:sz w:val="22"/>
          <w:szCs w:val="22"/>
        </w:rPr>
        <w:t>ure</w:t>
      </w:r>
      <w:r w:rsidR="00882652" w:rsidRPr="00CA683F">
        <w:rPr>
          <w:rFonts w:ascii="Open Sans" w:hAnsi="Open Sans" w:cs="Open Sans"/>
          <w:b/>
          <w:sz w:val="22"/>
          <w:szCs w:val="22"/>
        </w:rPr>
        <w:t xml:space="preserve"> </w:t>
      </w:r>
      <w:r w:rsidR="00FF1661" w:rsidRPr="00CA683F">
        <w:rPr>
          <w:rFonts w:ascii="Open Sans" w:hAnsi="Open Sans" w:cs="Open Sans"/>
          <w:b/>
          <w:sz w:val="22"/>
          <w:szCs w:val="22"/>
        </w:rPr>
        <w:t>B</w:t>
      </w:r>
      <w:r w:rsidRPr="00CA683F">
        <w:rPr>
          <w:rFonts w:ascii="Open Sans" w:hAnsi="Open Sans" w:cs="Open Sans"/>
          <w:sz w:val="22"/>
          <w:szCs w:val="22"/>
        </w:rPr>
        <w:t xml:space="preserve"> </w:t>
      </w:r>
      <w:r w:rsidR="00FF1661" w:rsidRPr="00CA683F">
        <w:rPr>
          <w:rFonts w:ascii="Open Sans" w:hAnsi="Open Sans" w:cs="Open Sans"/>
          <w:sz w:val="22"/>
          <w:szCs w:val="22"/>
        </w:rPr>
        <w:t>to</w:t>
      </w:r>
      <w:r w:rsidRPr="00CA683F">
        <w:rPr>
          <w:rFonts w:ascii="Open Sans" w:hAnsi="Open Sans" w:cs="Open Sans"/>
          <w:sz w:val="22"/>
          <w:szCs w:val="22"/>
        </w:rPr>
        <w:t xml:space="preserve"> the </w:t>
      </w:r>
      <w:r w:rsidR="004036D2" w:rsidRPr="00CA683F">
        <w:rPr>
          <w:rFonts w:ascii="Open Sans" w:hAnsi="Open Sans" w:cs="Open Sans"/>
          <w:sz w:val="22"/>
          <w:szCs w:val="22"/>
        </w:rPr>
        <w:t>Terms and Conditions</w:t>
      </w:r>
      <w:r w:rsidRPr="00CA683F">
        <w:rPr>
          <w:rFonts w:ascii="Open Sans" w:hAnsi="Open Sans" w:cs="Open Sans"/>
          <w:sz w:val="22"/>
          <w:szCs w:val="22"/>
        </w:rPr>
        <w:t xml:space="preserve">. </w:t>
      </w:r>
      <w:bookmarkEnd w:id="2"/>
      <w:r w:rsidRPr="00CA683F">
        <w:rPr>
          <w:rFonts w:ascii="Open Sans" w:hAnsi="Open Sans" w:cs="Open Sans"/>
          <w:sz w:val="22"/>
          <w:szCs w:val="22"/>
        </w:rPr>
        <w:t>The set fees within the Sc</w:t>
      </w:r>
      <w:r w:rsidR="00FB26CF" w:rsidRPr="00CA683F">
        <w:rPr>
          <w:rFonts w:ascii="Open Sans" w:hAnsi="Open Sans" w:cs="Open Sans"/>
          <w:sz w:val="22"/>
          <w:szCs w:val="22"/>
        </w:rPr>
        <w:t>hedule of Fees compensate a CN p</w:t>
      </w:r>
      <w:r w:rsidRPr="00CA683F">
        <w:rPr>
          <w:rFonts w:ascii="Open Sans" w:hAnsi="Open Sans" w:cs="Open Sans"/>
          <w:sz w:val="22"/>
          <w:szCs w:val="22"/>
        </w:rPr>
        <w:t xml:space="preserve">rovider for the costs associated with the provision of </w:t>
      </w:r>
      <w:r w:rsidR="00434388" w:rsidRPr="00CA683F">
        <w:rPr>
          <w:rFonts w:ascii="Open Sans" w:hAnsi="Open Sans" w:cs="Open Sans"/>
          <w:sz w:val="22"/>
          <w:szCs w:val="22"/>
        </w:rPr>
        <w:t>CN</w:t>
      </w:r>
      <w:r w:rsidRPr="00CA683F">
        <w:rPr>
          <w:rFonts w:ascii="Open Sans" w:hAnsi="Open Sans" w:cs="Open Sans"/>
          <w:sz w:val="22"/>
          <w:szCs w:val="22"/>
        </w:rPr>
        <w:t xml:space="preserve"> services during a 28-day claim period</w:t>
      </w:r>
      <w:r w:rsidR="00B27A42" w:rsidRPr="00CA683F">
        <w:rPr>
          <w:rFonts w:ascii="Open Sans" w:hAnsi="Open Sans" w:cs="Open Sans"/>
          <w:sz w:val="22"/>
          <w:szCs w:val="22"/>
        </w:rPr>
        <w:t>.</w:t>
      </w:r>
      <w:r w:rsidR="009A1EB9" w:rsidRPr="00CA683F">
        <w:rPr>
          <w:rFonts w:ascii="Open Sans" w:hAnsi="Open Sans" w:cs="Open Sans"/>
          <w:sz w:val="22"/>
          <w:szCs w:val="22"/>
        </w:rPr>
        <w:t xml:space="preserve"> </w:t>
      </w:r>
      <w:r w:rsidRPr="00CA683F">
        <w:rPr>
          <w:rFonts w:ascii="Open Sans" w:hAnsi="Open Sans" w:cs="Open Sans"/>
          <w:sz w:val="22"/>
          <w:szCs w:val="22"/>
        </w:rPr>
        <w:t xml:space="preserve">The cost components covered by the fees for the provision of </w:t>
      </w:r>
      <w:r w:rsidR="006E2BB0" w:rsidRPr="00CA683F">
        <w:rPr>
          <w:rFonts w:ascii="Open Sans" w:hAnsi="Open Sans" w:cs="Open Sans"/>
          <w:sz w:val="22"/>
          <w:szCs w:val="22"/>
        </w:rPr>
        <w:t>CN</w:t>
      </w:r>
      <w:r w:rsidRPr="00CA683F">
        <w:rPr>
          <w:rFonts w:ascii="Open Sans" w:hAnsi="Open Sans" w:cs="Open Sans"/>
          <w:sz w:val="22"/>
          <w:szCs w:val="22"/>
        </w:rPr>
        <w:t xml:space="preserve"> services are:</w:t>
      </w:r>
    </w:p>
    <w:p w14:paraId="2F49F072" w14:textId="77777777" w:rsidR="003F7EAC"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face-to-face time</w:t>
      </w:r>
    </w:p>
    <w:p w14:paraId="429A16C9" w14:textId="77777777" w:rsidR="003F7EAC"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travel </w:t>
      </w:r>
      <w:proofErr w:type="gramStart"/>
      <w:r w:rsidRPr="00CA683F">
        <w:rPr>
          <w:rFonts w:ascii="Open Sans" w:hAnsi="Open Sans" w:cs="Open Sans"/>
          <w:color w:val="000000"/>
          <w:sz w:val="22"/>
          <w:szCs w:val="22"/>
        </w:rPr>
        <w:t>time</w:t>
      </w:r>
      <w:proofErr w:type="gramEnd"/>
    </w:p>
    <w:p w14:paraId="2C6900E7" w14:textId="77777777" w:rsidR="003F7EAC"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general tim</w:t>
      </w:r>
      <w:r w:rsidR="004565E5" w:rsidRPr="00CA683F">
        <w:rPr>
          <w:rFonts w:ascii="Open Sans" w:hAnsi="Open Sans" w:cs="Open Sans"/>
          <w:color w:val="000000"/>
          <w:sz w:val="22"/>
          <w:szCs w:val="22"/>
        </w:rPr>
        <w:t>e</w:t>
      </w:r>
    </w:p>
    <w:p w14:paraId="53545643" w14:textId="77777777" w:rsidR="003F7EAC"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labour on-</w:t>
      </w:r>
      <w:proofErr w:type="gramStart"/>
      <w:r w:rsidRPr="00CA683F">
        <w:rPr>
          <w:rFonts w:ascii="Open Sans" w:hAnsi="Open Sans" w:cs="Open Sans"/>
          <w:color w:val="000000"/>
          <w:sz w:val="22"/>
          <w:szCs w:val="22"/>
        </w:rPr>
        <w:t>costs</w:t>
      </w:r>
      <w:proofErr w:type="gramEnd"/>
      <w:r w:rsidRPr="00CA683F">
        <w:rPr>
          <w:rFonts w:ascii="Open Sans" w:hAnsi="Open Sans" w:cs="Open Sans"/>
          <w:color w:val="000000"/>
          <w:sz w:val="22"/>
          <w:szCs w:val="22"/>
        </w:rPr>
        <w:t xml:space="preserve"> </w:t>
      </w:r>
    </w:p>
    <w:p w14:paraId="657E38F5" w14:textId="77777777" w:rsidR="003F7EAC"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overheads </w:t>
      </w:r>
    </w:p>
    <w:p w14:paraId="365BE912" w14:textId="77777777" w:rsidR="003F7EAC"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profit </w:t>
      </w:r>
      <w:proofErr w:type="gramStart"/>
      <w:r w:rsidRPr="00CA683F">
        <w:rPr>
          <w:rFonts w:ascii="Open Sans" w:hAnsi="Open Sans" w:cs="Open Sans"/>
          <w:color w:val="000000"/>
          <w:sz w:val="22"/>
          <w:szCs w:val="22"/>
        </w:rPr>
        <w:t>margin</w:t>
      </w:r>
      <w:proofErr w:type="gramEnd"/>
      <w:r w:rsidRPr="00CA683F">
        <w:rPr>
          <w:rFonts w:ascii="Open Sans" w:hAnsi="Open Sans" w:cs="Open Sans"/>
          <w:color w:val="000000"/>
          <w:sz w:val="22"/>
          <w:szCs w:val="22"/>
        </w:rPr>
        <w:t xml:space="preserve"> </w:t>
      </w:r>
    </w:p>
    <w:p w14:paraId="7F0917C0" w14:textId="77777777" w:rsidR="00790B16" w:rsidRPr="00CA683F" w:rsidRDefault="00000000" w:rsidP="009A5321">
      <w:pPr>
        <w:numPr>
          <w:ilvl w:val="0"/>
          <w:numId w:val="5"/>
        </w:numPr>
        <w:autoSpaceDE w:val="0"/>
        <w:autoSpaceDN w:val="0"/>
        <w:adjustRightInd w:val="0"/>
        <w:ind w:left="720" w:hanging="360"/>
        <w:rPr>
          <w:rFonts w:ascii="Open Sans" w:hAnsi="Open Sans" w:cs="Open Sans"/>
          <w:sz w:val="22"/>
          <w:szCs w:val="22"/>
        </w:rPr>
      </w:pPr>
      <w:hyperlink w:anchor="_Nurse’s_toolbox" w:history="1">
        <w:r w:rsidR="00F106AA" w:rsidRPr="00CA683F">
          <w:rPr>
            <w:rStyle w:val="Hyperlink"/>
            <w:rFonts w:ascii="Open Sans" w:hAnsi="Open Sans" w:cs="Open Sans"/>
            <w:sz w:val="22"/>
            <w:szCs w:val="22"/>
          </w:rPr>
          <w:t>‘nurse’s toolbox’</w:t>
        </w:r>
      </w:hyperlink>
      <w:r w:rsidR="00FF1661" w:rsidRPr="00CA683F" w:rsidDel="00FF1661">
        <w:rPr>
          <w:rFonts w:ascii="Open Sans" w:hAnsi="Open Sans" w:cs="Open Sans"/>
          <w:color w:val="000000"/>
          <w:sz w:val="22"/>
          <w:szCs w:val="22"/>
        </w:rPr>
        <w:t xml:space="preserve"> </w:t>
      </w:r>
      <w:r w:rsidR="00790B16" w:rsidRPr="00CA683F">
        <w:rPr>
          <w:rFonts w:ascii="Open Sans" w:hAnsi="Open Sans" w:cs="Open Sans"/>
          <w:color w:val="000000"/>
          <w:sz w:val="22"/>
          <w:szCs w:val="22"/>
        </w:rPr>
        <w:t>consumables</w:t>
      </w:r>
      <w:r w:rsidR="00790B16" w:rsidRPr="00CA683F">
        <w:rPr>
          <w:rFonts w:ascii="Open Sans" w:hAnsi="Open Sans" w:cs="Open Sans"/>
          <w:sz w:val="22"/>
          <w:szCs w:val="22"/>
        </w:rPr>
        <w:t>.</w:t>
      </w:r>
    </w:p>
    <w:p w14:paraId="1AE11424" w14:textId="77777777" w:rsidR="00790B16" w:rsidRPr="00CA683F" w:rsidRDefault="00790B16" w:rsidP="00C0129A">
      <w:pPr>
        <w:rPr>
          <w:rFonts w:ascii="Open Sans" w:hAnsi="Open Sans" w:cs="Open Sans"/>
          <w:sz w:val="22"/>
          <w:szCs w:val="22"/>
        </w:rPr>
      </w:pPr>
    </w:p>
    <w:bookmarkEnd w:id="0"/>
    <w:p w14:paraId="47CE786D" w14:textId="77777777" w:rsidR="009A1EB9" w:rsidRPr="00CA683F" w:rsidRDefault="00F47120" w:rsidP="00C0129A">
      <w:pPr>
        <w:pStyle w:val="BodyText"/>
        <w:ind w:left="0"/>
        <w:rPr>
          <w:rFonts w:ascii="Open Sans" w:hAnsi="Open Sans" w:cs="Open Sans"/>
          <w:sz w:val="22"/>
          <w:szCs w:val="22"/>
        </w:rPr>
      </w:pPr>
      <w:r w:rsidRPr="00CA683F">
        <w:rPr>
          <w:rFonts w:ascii="Open Sans" w:hAnsi="Open Sans" w:cs="Open Sans"/>
          <w:sz w:val="22"/>
          <w:szCs w:val="22"/>
        </w:rPr>
        <w:t>Changes</w:t>
      </w:r>
      <w:r w:rsidR="009A1EB9" w:rsidRPr="00CA683F">
        <w:rPr>
          <w:rFonts w:ascii="Open Sans" w:hAnsi="Open Sans" w:cs="Open Sans"/>
          <w:sz w:val="22"/>
          <w:szCs w:val="22"/>
        </w:rPr>
        <w:t xml:space="preserve"> </w:t>
      </w:r>
      <w:r w:rsidR="00444D79" w:rsidRPr="00CA683F">
        <w:rPr>
          <w:rFonts w:ascii="Open Sans" w:hAnsi="Open Sans" w:cs="Open Sans"/>
          <w:sz w:val="22"/>
          <w:szCs w:val="22"/>
        </w:rPr>
        <w:t xml:space="preserve">applied </w:t>
      </w:r>
      <w:r w:rsidR="009A1EB9" w:rsidRPr="00CA683F">
        <w:rPr>
          <w:rFonts w:ascii="Open Sans" w:hAnsi="Open Sans" w:cs="Open Sans"/>
          <w:sz w:val="22"/>
          <w:szCs w:val="22"/>
        </w:rPr>
        <w:t>to the Schedule of Fees</w:t>
      </w:r>
      <w:r w:rsidRPr="00CA683F">
        <w:rPr>
          <w:rFonts w:ascii="Open Sans" w:hAnsi="Open Sans" w:cs="Open Sans"/>
          <w:sz w:val="22"/>
          <w:szCs w:val="22"/>
        </w:rPr>
        <w:t>, including indexation,</w:t>
      </w:r>
      <w:r w:rsidR="00515EAB" w:rsidRPr="00CA683F">
        <w:rPr>
          <w:rFonts w:ascii="Open Sans" w:hAnsi="Open Sans" w:cs="Open Sans"/>
          <w:sz w:val="22"/>
          <w:szCs w:val="22"/>
        </w:rPr>
        <w:t xml:space="preserve"> </w:t>
      </w:r>
      <w:r w:rsidR="009A1EB9" w:rsidRPr="00CA683F">
        <w:rPr>
          <w:rFonts w:ascii="Open Sans" w:hAnsi="Open Sans" w:cs="Open Sans"/>
          <w:sz w:val="22"/>
          <w:szCs w:val="22"/>
        </w:rPr>
        <w:t xml:space="preserve">take effect for claim periods commencing on or after the date </w:t>
      </w:r>
      <w:r w:rsidRPr="00CA683F">
        <w:rPr>
          <w:rFonts w:ascii="Open Sans" w:hAnsi="Open Sans" w:cs="Open Sans"/>
          <w:sz w:val="22"/>
          <w:szCs w:val="22"/>
        </w:rPr>
        <w:t>the change</w:t>
      </w:r>
      <w:r w:rsidR="00515EAB" w:rsidRPr="00CA683F">
        <w:rPr>
          <w:rFonts w:ascii="Open Sans" w:hAnsi="Open Sans" w:cs="Open Sans"/>
          <w:sz w:val="22"/>
          <w:szCs w:val="22"/>
        </w:rPr>
        <w:t xml:space="preserve"> is </w:t>
      </w:r>
      <w:r w:rsidR="009A1EB9" w:rsidRPr="00CA683F">
        <w:rPr>
          <w:rFonts w:ascii="Open Sans" w:hAnsi="Open Sans" w:cs="Open Sans"/>
          <w:sz w:val="22"/>
          <w:szCs w:val="22"/>
        </w:rPr>
        <w:t>applied.</w:t>
      </w:r>
    </w:p>
    <w:p w14:paraId="56EED526" w14:textId="77777777" w:rsidR="009A1EB9" w:rsidRPr="00CA683F" w:rsidRDefault="009A1EB9" w:rsidP="00C0129A">
      <w:pPr>
        <w:pStyle w:val="BodyText"/>
        <w:ind w:left="0"/>
        <w:rPr>
          <w:rFonts w:ascii="Open Sans" w:hAnsi="Open Sans" w:cs="Open Sans"/>
          <w:sz w:val="22"/>
          <w:szCs w:val="22"/>
        </w:rPr>
      </w:pPr>
    </w:p>
    <w:p w14:paraId="2373EDB2" w14:textId="77777777" w:rsidR="00512B53"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DVA has a commitment to </w:t>
      </w:r>
      <w:r w:rsidR="00F5267A" w:rsidRPr="00CA683F">
        <w:rPr>
          <w:rFonts w:ascii="Open Sans" w:hAnsi="Open Sans" w:cs="Open Sans"/>
          <w:sz w:val="22"/>
          <w:szCs w:val="22"/>
        </w:rPr>
        <w:t xml:space="preserve">innovation and </w:t>
      </w:r>
      <w:r w:rsidRPr="00CA683F">
        <w:rPr>
          <w:rFonts w:ascii="Open Sans" w:hAnsi="Open Sans" w:cs="Open Sans"/>
          <w:sz w:val="22"/>
          <w:szCs w:val="22"/>
        </w:rPr>
        <w:t>continuous improvement of its</w:t>
      </w:r>
      <w:r w:rsidR="006E2BB0" w:rsidRPr="00CA683F">
        <w:rPr>
          <w:rFonts w:ascii="Open Sans" w:hAnsi="Open Sans" w:cs="Open Sans"/>
          <w:sz w:val="22"/>
          <w:szCs w:val="22"/>
        </w:rPr>
        <w:t xml:space="preserve"> </w:t>
      </w:r>
      <w:r w:rsidRPr="00CA683F">
        <w:rPr>
          <w:rFonts w:ascii="Open Sans" w:hAnsi="Open Sans" w:cs="Open Sans"/>
          <w:sz w:val="22"/>
          <w:szCs w:val="22"/>
        </w:rPr>
        <w:t xml:space="preserve">activities and consults with a range of organisations within the </w:t>
      </w:r>
      <w:r w:rsidR="006E2BB0" w:rsidRPr="00CA683F">
        <w:rPr>
          <w:rFonts w:ascii="Open Sans" w:hAnsi="Open Sans" w:cs="Open Sans"/>
          <w:sz w:val="22"/>
          <w:szCs w:val="22"/>
        </w:rPr>
        <w:t>CN</w:t>
      </w:r>
      <w:r w:rsidRPr="00CA683F">
        <w:rPr>
          <w:rFonts w:ascii="Open Sans" w:hAnsi="Open Sans" w:cs="Open Sans"/>
          <w:sz w:val="22"/>
          <w:szCs w:val="22"/>
        </w:rPr>
        <w:t xml:space="preserve"> </w:t>
      </w:r>
      <w:r w:rsidR="006E2BB0" w:rsidRPr="00CA683F">
        <w:rPr>
          <w:rFonts w:ascii="Open Sans" w:hAnsi="Open Sans" w:cs="Open Sans"/>
          <w:sz w:val="22"/>
          <w:szCs w:val="22"/>
        </w:rPr>
        <w:t>field</w:t>
      </w:r>
      <w:r w:rsidR="000B27C6" w:rsidRPr="00CA683F">
        <w:rPr>
          <w:rFonts w:ascii="Open Sans" w:hAnsi="Open Sans" w:cs="Open Sans"/>
          <w:sz w:val="22"/>
          <w:szCs w:val="22"/>
        </w:rPr>
        <w:t xml:space="preserve"> as required</w:t>
      </w:r>
      <w:r w:rsidRPr="00CA683F">
        <w:rPr>
          <w:rFonts w:ascii="Open Sans" w:hAnsi="Open Sans" w:cs="Open Sans"/>
          <w:sz w:val="22"/>
          <w:szCs w:val="22"/>
        </w:rPr>
        <w:t>.</w:t>
      </w:r>
    </w:p>
    <w:p w14:paraId="317285CE" w14:textId="77777777" w:rsidR="00FF161C" w:rsidRPr="00CA683F" w:rsidRDefault="00FF161C" w:rsidP="00C0129A">
      <w:pPr>
        <w:pStyle w:val="BodyText"/>
        <w:ind w:left="0"/>
        <w:rPr>
          <w:rFonts w:ascii="Open Sans" w:hAnsi="Open Sans" w:cs="Open Sans"/>
          <w:sz w:val="22"/>
          <w:szCs w:val="22"/>
        </w:rPr>
      </w:pPr>
    </w:p>
    <w:p w14:paraId="1183F5E6" w14:textId="4E99B7F7" w:rsidR="00455C30"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To remain contemporary</w:t>
      </w:r>
      <w:r w:rsidR="00A23C68" w:rsidRPr="00CA683F">
        <w:rPr>
          <w:rFonts w:ascii="Open Sans" w:hAnsi="Open Sans" w:cs="Open Sans"/>
          <w:sz w:val="22"/>
          <w:szCs w:val="22"/>
        </w:rPr>
        <w:t>,</w:t>
      </w:r>
      <w:r w:rsidRPr="00CA683F">
        <w:rPr>
          <w:rFonts w:ascii="Open Sans" w:hAnsi="Open Sans" w:cs="Open Sans"/>
          <w:sz w:val="22"/>
          <w:szCs w:val="22"/>
        </w:rPr>
        <w:t xml:space="preserve"> </w:t>
      </w:r>
      <w:r w:rsidR="00952F0F" w:rsidRPr="00CA683F">
        <w:rPr>
          <w:rFonts w:ascii="Open Sans" w:hAnsi="Open Sans" w:cs="Open Sans"/>
          <w:sz w:val="22"/>
          <w:szCs w:val="22"/>
        </w:rPr>
        <w:t>the</w:t>
      </w:r>
      <w:r w:rsidR="004036D2" w:rsidRPr="00CA683F">
        <w:rPr>
          <w:rFonts w:ascii="Open Sans" w:hAnsi="Open Sans" w:cs="Open Sans"/>
          <w:sz w:val="22"/>
          <w:szCs w:val="22"/>
        </w:rPr>
        <w:t xml:space="preserve"> Notes</w:t>
      </w:r>
      <w:r w:rsidRPr="00CA683F">
        <w:rPr>
          <w:rFonts w:ascii="Open Sans" w:hAnsi="Open Sans" w:cs="Open Sans"/>
          <w:sz w:val="22"/>
          <w:szCs w:val="22"/>
        </w:rPr>
        <w:t xml:space="preserve"> </w:t>
      </w:r>
      <w:r w:rsidR="00D83426" w:rsidRPr="00CA683F">
        <w:rPr>
          <w:rFonts w:ascii="Open Sans" w:hAnsi="Open Sans" w:cs="Open Sans"/>
          <w:sz w:val="22"/>
          <w:szCs w:val="22"/>
        </w:rPr>
        <w:t>will</w:t>
      </w:r>
      <w:r w:rsidRPr="00CA683F">
        <w:rPr>
          <w:rFonts w:ascii="Open Sans" w:hAnsi="Open Sans" w:cs="Open Sans"/>
          <w:sz w:val="22"/>
          <w:szCs w:val="22"/>
        </w:rPr>
        <w:t xml:space="preserve"> be amended </w:t>
      </w:r>
      <w:r w:rsidR="00D83426" w:rsidRPr="00CA683F">
        <w:rPr>
          <w:rFonts w:ascii="Open Sans" w:hAnsi="Open Sans" w:cs="Open Sans"/>
          <w:sz w:val="22"/>
          <w:szCs w:val="22"/>
        </w:rPr>
        <w:t>periodically</w:t>
      </w:r>
      <w:r w:rsidR="00305F8B" w:rsidRPr="00CA683F">
        <w:rPr>
          <w:rFonts w:ascii="Open Sans" w:hAnsi="Open Sans" w:cs="Open Sans"/>
          <w:sz w:val="22"/>
          <w:szCs w:val="22"/>
        </w:rPr>
        <w:t xml:space="preserve">. </w:t>
      </w:r>
      <w:r w:rsidR="00F103C9" w:rsidRPr="00CA683F">
        <w:rPr>
          <w:rFonts w:ascii="Open Sans" w:hAnsi="Open Sans" w:cs="Open Sans"/>
          <w:sz w:val="22"/>
          <w:szCs w:val="22"/>
        </w:rPr>
        <w:t xml:space="preserve">DVA will </w:t>
      </w:r>
      <w:r w:rsidR="000B27C6" w:rsidRPr="00CA683F">
        <w:rPr>
          <w:rFonts w:ascii="Open Sans" w:hAnsi="Open Sans" w:cs="Open Sans"/>
          <w:sz w:val="22"/>
          <w:szCs w:val="22"/>
        </w:rPr>
        <w:t>publish updated versions of the Notes</w:t>
      </w:r>
      <w:r w:rsidR="00F103C9" w:rsidRPr="00CA683F">
        <w:rPr>
          <w:rFonts w:ascii="Open Sans" w:hAnsi="Open Sans" w:cs="Open Sans"/>
          <w:sz w:val="22"/>
          <w:szCs w:val="22"/>
        </w:rPr>
        <w:t xml:space="preserve"> on</w:t>
      </w:r>
      <w:r w:rsidR="00455C30" w:rsidRPr="00CA683F">
        <w:rPr>
          <w:rFonts w:ascii="Open Sans" w:hAnsi="Open Sans" w:cs="Open Sans"/>
          <w:sz w:val="22"/>
          <w:szCs w:val="22"/>
        </w:rPr>
        <w:t xml:space="preserve"> </w:t>
      </w:r>
      <w:proofErr w:type="spellStart"/>
      <w:r w:rsidR="00455C30" w:rsidRPr="00CA683F">
        <w:rPr>
          <w:rFonts w:ascii="Open Sans" w:hAnsi="Open Sans" w:cs="Open Sans"/>
          <w:sz w:val="22"/>
          <w:szCs w:val="22"/>
        </w:rPr>
        <w:t>AusTender</w:t>
      </w:r>
      <w:proofErr w:type="spellEnd"/>
      <w:r w:rsidR="003C2ECA" w:rsidRPr="00CA683F">
        <w:rPr>
          <w:rFonts w:ascii="Open Sans" w:hAnsi="Open Sans" w:cs="Open Sans"/>
          <w:sz w:val="22"/>
          <w:szCs w:val="22"/>
        </w:rPr>
        <w:t>,</w:t>
      </w:r>
      <w:r w:rsidR="00455C30" w:rsidRPr="00CA683F">
        <w:rPr>
          <w:rFonts w:ascii="Open Sans" w:hAnsi="Open Sans" w:cs="Open Sans"/>
          <w:sz w:val="22"/>
          <w:szCs w:val="22"/>
        </w:rPr>
        <w:t xml:space="preserve"> and</w:t>
      </w:r>
      <w:r w:rsidR="003C2ECA" w:rsidRPr="00CA683F">
        <w:rPr>
          <w:rFonts w:ascii="Open Sans" w:hAnsi="Open Sans" w:cs="Open Sans"/>
          <w:sz w:val="22"/>
          <w:szCs w:val="22"/>
        </w:rPr>
        <w:t xml:space="preserve"> on</w:t>
      </w:r>
      <w:r w:rsidR="00455C30" w:rsidRPr="00CA683F">
        <w:rPr>
          <w:rFonts w:ascii="Open Sans" w:hAnsi="Open Sans" w:cs="Open Sans"/>
          <w:sz w:val="22"/>
          <w:szCs w:val="22"/>
        </w:rPr>
        <w:t xml:space="preserve"> the DVA website</w:t>
      </w:r>
      <w:r w:rsidR="003C2ECA" w:rsidRPr="00CA683F">
        <w:rPr>
          <w:rFonts w:ascii="Open Sans" w:hAnsi="Open Sans" w:cs="Open Sans"/>
          <w:sz w:val="22"/>
          <w:szCs w:val="22"/>
        </w:rPr>
        <w:t xml:space="preserve"> at</w:t>
      </w:r>
    </w:p>
    <w:p w14:paraId="0E7D25AA" w14:textId="67C7A9BA" w:rsidR="00FF161C" w:rsidRPr="00CA683F" w:rsidRDefault="00000000" w:rsidP="00C0129A">
      <w:pPr>
        <w:pStyle w:val="BodyText"/>
        <w:ind w:left="0"/>
        <w:rPr>
          <w:rFonts w:ascii="Open Sans" w:hAnsi="Open Sans" w:cs="Open Sans"/>
          <w:sz w:val="22"/>
          <w:szCs w:val="22"/>
        </w:rPr>
      </w:pPr>
      <w:hyperlink r:id="rId14" w:history="1">
        <w:r w:rsidR="00AE2A9E">
          <w:rPr>
            <w:rStyle w:val="Hyperlink"/>
            <w:rFonts w:ascii="Open Sans" w:hAnsi="Open Sans" w:cs="Open Sans"/>
            <w:sz w:val="22"/>
            <w:szCs w:val="22"/>
          </w:rPr>
          <w:t>Information for community nursing (CN) providers</w:t>
        </w:r>
      </w:hyperlink>
      <w:r w:rsidR="00B01AE4" w:rsidRPr="00CA683F">
        <w:rPr>
          <w:rStyle w:val="Hyperlink"/>
          <w:rFonts w:ascii="Open Sans" w:hAnsi="Open Sans" w:cs="Open Sans"/>
          <w:color w:val="auto"/>
          <w:sz w:val="22"/>
          <w:szCs w:val="22"/>
          <w:u w:val="none"/>
        </w:rPr>
        <w:t>.</w:t>
      </w:r>
    </w:p>
    <w:p w14:paraId="721AAB91" w14:textId="77777777" w:rsidR="00FF161C" w:rsidRPr="00CA683F" w:rsidRDefault="00FF161C" w:rsidP="00C0129A">
      <w:pPr>
        <w:pStyle w:val="BodyText"/>
        <w:ind w:left="0"/>
        <w:rPr>
          <w:rFonts w:ascii="Open Sans" w:hAnsi="Open Sans" w:cs="Open Sans"/>
          <w:sz w:val="22"/>
          <w:szCs w:val="22"/>
        </w:rPr>
      </w:pPr>
    </w:p>
    <w:p w14:paraId="0434DE74" w14:textId="78DE75F7" w:rsidR="000F52E3" w:rsidRPr="00CA683F" w:rsidRDefault="000F52E3" w:rsidP="00C0129A">
      <w:pPr>
        <w:pStyle w:val="BodyText"/>
        <w:ind w:left="0"/>
        <w:rPr>
          <w:rFonts w:ascii="Open Sans" w:hAnsi="Open Sans" w:cs="Open Sans"/>
          <w:sz w:val="22"/>
          <w:szCs w:val="22"/>
        </w:rPr>
      </w:pPr>
      <w:r w:rsidRPr="00CA683F">
        <w:rPr>
          <w:rFonts w:ascii="Open Sans" w:hAnsi="Open Sans" w:cs="Open Sans"/>
          <w:sz w:val="22"/>
          <w:szCs w:val="22"/>
        </w:rPr>
        <w:t xml:space="preserve">This version of the Notes includes two temporary provisions </w:t>
      </w:r>
      <w:r w:rsidR="00193DEF" w:rsidRPr="009A31FC">
        <w:rPr>
          <w:rFonts w:ascii="Open Sans" w:hAnsi="Open Sans" w:cs="Open Sans"/>
          <w:sz w:val="22"/>
          <w:szCs w:val="22"/>
        </w:rPr>
        <w:t>(</w:t>
      </w:r>
      <w:hyperlink w:anchor="_Remote_Delivery_of" w:history="1">
        <w:r w:rsidR="00193DEF" w:rsidRPr="007B6FE5">
          <w:rPr>
            <w:rStyle w:val="Hyperlink"/>
            <w:rFonts w:ascii="Open Sans" w:hAnsi="Open Sans" w:cs="Open Sans"/>
            <w:sz w:val="22"/>
            <w:szCs w:val="22"/>
          </w:rPr>
          <w:t xml:space="preserve">Section </w:t>
        </w:r>
        <w:r w:rsidR="009A31FC" w:rsidRPr="007B6FE5">
          <w:rPr>
            <w:rStyle w:val="Hyperlink"/>
            <w:rFonts w:ascii="Open Sans" w:hAnsi="Open Sans" w:cs="Open Sans"/>
            <w:sz w:val="22"/>
            <w:szCs w:val="22"/>
          </w:rPr>
          <w:t>6</w:t>
        </w:r>
        <w:r w:rsidR="00193DEF" w:rsidRPr="007B6FE5">
          <w:rPr>
            <w:rStyle w:val="Hyperlink"/>
            <w:rFonts w:ascii="Open Sans" w:hAnsi="Open Sans" w:cs="Open Sans"/>
            <w:sz w:val="22"/>
            <w:szCs w:val="22"/>
          </w:rPr>
          <w:t>.4</w:t>
        </w:r>
        <w:r w:rsidR="00D4078E" w:rsidRPr="007B6FE5">
          <w:rPr>
            <w:rStyle w:val="Hyperlink"/>
            <w:rFonts w:ascii="Open Sans" w:hAnsi="Open Sans" w:cs="Open Sans"/>
            <w:sz w:val="22"/>
            <w:szCs w:val="22"/>
          </w:rPr>
          <w:t>.1</w:t>
        </w:r>
      </w:hyperlink>
      <w:r w:rsidR="003D7042" w:rsidRPr="009A31FC">
        <w:rPr>
          <w:rFonts w:ascii="Open Sans" w:hAnsi="Open Sans" w:cs="Open Sans"/>
          <w:sz w:val="22"/>
          <w:szCs w:val="22"/>
        </w:rPr>
        <w:t xml:space="preserve"> – Remote Delivery of Clinical Wellbeing Checks</w:t>
      </w:r>
      <w:r w:rsidR="00193DEF" w:rsidRPr="009A31FC">
        <w:rPr>
          <w:rFonts w:ascii="Open Sans" w:hAnsi="Open Sans" w:cs="Open Sans"/>
          <w:sz w:val="22"/>
          <w:szCs w:val="22"/>
        </w:rPr>
        <w:t xml:space="preserve"> and </w:t>
      </w:r>
      <w:hyperlink w:anchor="_8.2.1_Temporary_changes" w:history="1">
        <w:r w:rsidR="00193DEF" w:rsidRPr="007B6FE5">
          <w:rPr>
            <w:rStyle w:val="Hyperlink"/>
            <w:rFonts w:ascii="Open Sans" w:hAnsi="Open Sans" w:cs="Open Sans"/>
            <w:sz w:val="22"/>
            <w:szCs w:val="22"/>
          </w:rPr>
          <w:t>Section</w:t>
        </w:r>
        <w:r w:rsidR="006C24E1" w:rsidRPr="007B6FE5">
          <w:rPr>
            <w:rStyle w:val="Hyperlink"/>
            <w:rFonts w:ascii="Open Sans" w:hAnsi="Open Sans" w:cs="Open Sans"/>
            <w:sz w:val="22"/>
            <w:szCs w:val="22"/>
          </w:rPr>
          <w:t xml:space="preserve"> </w:t>
        </w:r>
        <w:r w:rsidR="009A31FC" w:rsidRPr="007B6FE5">
          <w:rPr>
            <w:rStyle w:val="Hyperlink"/>
            <w:rFonts w:ascii="Open Sans" w:hAnsi="Open Sans" w:cs="Open Sans"/>
            <w:sz w:val="22"/>
            <w:szCs w:val="22"/>
          </w:rPr>
          <w:t>8</w:t>
        </w:r>
        <w:r w:rsidR="00C439AD" w:rsidRPr="007B6FE5">
          <w:rPr>
            <w:rStyle w:val="Hyperlink"/>
            <w:rFonts w:ascii="Open Sans" w:hAnsi="Open Sans" w:cs="Open Sans"/>
            <w:sz w:val="22"/>
            <w:szCs w:val="22"/>
          </w:rPr>
          <w:t>.2.1</w:t>
        </w:r>
      </w:hyperlink>
      <w:r w:rsidR="00C439AD" w:rsidRPr="009A31FC">
        <w:rPr>
          <w:rFonts w:ascii="Open Sans" w:hAnsi="Open Sans" w:cs="Open Sans"/>
          <w:sz w:val="22"/>
          <w:szCs w:val="22"/>
        </w:rPr>
        <w:t xml:space="preserve"> – Temporary changes to 28 day reviews</w:t>
      </w:r>
      <w:r w:rsidR="006C24E1" w:rsidRPr="009A31FC">
        <w:rPr>
          <w:rFonts w:ascii="Open Sans" w:hAnsi="Open Sans" w:cs="Open Sans"/>
          <w:sz w:val="22"/>
          <w:szCs w:val="22"/>
        </w:rPr>
        <w:t>)</w:t>
      </w:r>
      <w:r w:rsidR="00193DEF" w:rsidRPr="009A31FC">
        <w:rPr>
          <w:rFonts w:ascii="Open Sans" w:hAnsi="Open Sans" w:cs="Open Sans"/>
          <w:sz w:val="22"/>
          <w:szCs w:val="22"/>
        </w:rPr>
        <w:t xml:space="preserve"> </w:t>
      </w:r>
      <w:r w:rsidRPr="009A31FC">
        <w:rPr>
          <w:rFonts w:ascii="Open Sans" w:hAnsi="Open Sans" w:cs="Open Sans"/>
          <w:sz w:val="22"/>
          <w:szCs w:val="22"/>
        </w:rPr>
        <w:t>that are in place until 30 June 2025.</w:t>
      </w:r>
    </w:p>
    <w:p w14:paraId="7B46B685" w14:textId="77777777" w:rsidR="00790B16" w:rsidRPr="00CA683F" w:rsidRDefault="00790B16" w:rsidP="00C0129A">
      <w:pPr>
        <w:pStyle w:val="BodyText"/>
        <w:ind w:left="0"/>
        <w:rPr>
          <w:rFonts w:ascii="Open Sans" w:hAnsi="Open Sans" w:cs="Open Sans"/>
          <w:sz w:val="22"/>
          <w:szCs w:val="22"/>
          <w:u w:val="single"/>
        </w:rPr>
      </w:pPr>
    </w:p>
    <w:p w14:paraId="62D4F6DD" w14:textId="0501C97B" w:rsidR="00790B16" w:rsidRPr="0082000A" w:rsidRDefault="00B43A6D" w:rsidP="009F3FA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3" w:name="_Toc168385838"/>
      <w:r w:rsidRPr="0082000A">
        <w:rPr>
          <w:rFonts w:ascii="Open Sans Semibold" w:hAnsi="Open Sans Semibold" w:cs="Open Sans Semibold"/>
          <w:bCs/>
          <w:color w:val="1F3864" w:themeColor="accent5" w:themeShade="80"/>
          <w:sz w:val="28"/>
          <w:szCs w:val="22"/>
        </w:rPr>
        <w:t>SERVICES AND PAYMENTS</w:t>
      </w:r>
      <w:bookmarkEnd w:id="3"/>
    </w:p>
    <w:p w14:paraId="2C1CC7A4" w14:textId="77777777" w:rsidR="00065A64" w:rsidRPr="00CA683F" w:rsidRDefault="00065A64" w:rsidP="00065A64">
      <w:pPr>
        <w:pStyle w:val="BodyText"/>
        <w:ind w:left="0"/>
        <w:rPr>
          <w:rFonts w:ascii="Open Sans" w:hAnsi="Open Sans" w:cs="Open Sans"/>
          <w:sz w:val="22"/>
          <w:szCs w:val="22"/>
        </w:rPr>
      </w:pPr>
      <w:r w:rsidRPr="00CA683F">
        <w:rPr>
          <w:rFonts w:ascii="Open Sans" w:hAnsi="Open Sans" w:cs="Open Sans"/>
          <w:sz w:val="22"/>
          <w:szCs w:val="22"/>
        </w:rPr>
        <w:t xml:space="preserve">DVA provides clients with access to a range of quality health care and related services, including CN services, at DVA’s expense. </w:t>
      </w:r>
    </w:p>
    <w:p w14:paraId="6723AB61" w14:textId="77777777" w:rsidR="00065A64" w:rsidRPr="00CA683F" w:rsidRDefault="00065A64" w:rsidP="00065A64">
      <w:pPr>
        <w:pStyle w:val="BodyText"/>
        <w:ind w:left="0"/>
        <w:rPr>
          <w:rFonts w:ascii="Open Sans" w:hAnsi="Open Sans" w:cs="Open Sans"/>
          <w:sz w:val="22"/>
          <w:szCs w:val="22"/>
        </w:rPr>
      </w:pPr>
    </w:p>
    <w:p w14:paraId="5E72890B" w14:textId="491E74EE" w:rsidR="00065A64" w:rsidRPr="00CA683F" w:rsidRDefault="00065A64" w:rsidP="00065A64">
      <w:pPr>
        <w:pStyle w:val="BodyText"/>
        <w:ind w:left="0"/>
        <w:rPr>
          <w:rFonts w:ascii="Open Sans" w:hAnsi="Open Sans" w:cs="Open Sans"/>
          <w:sz w:val="22"/>
          <w:szCs w:val="22"/>
        </w:rPr>
      </w:pPr>
      <w:r w:rsidRPr="00CA683F">
        <w:rPr>
          <w:rFonts w:ascii="Open Sans" w:hAnsi="Open Sans" w:cs="Open Sans"/>
          <w:sz w:val="22"/>
          <w:szCs w:val="22"/>
        </w:rPr>
        <w:lastRenderedPageBreak/>
        <w:t xml:space="preserve">Information about </w:t>
      </w:r>
      <w:proofErr w:type="gramStart"/>
      <w:r w:rsidRPr="00CA683F">
        <w:rPr>
          <w:rFonts w:ascii="Open Sans" w:hAnsi="Open Sans" w:cs="Open Sans"/>
          <w:sz w:val="22"/>
          <w:szCs w:val="22"/>
        </w:rPr>
        <w:t>all of</w:t>
      </w:r>
      <w:proofErr w:type="gramEnd"/>
      <w:r w:rsidRPr="00CA683F">
        <w:rPr>
          <w:rFonts w:ascii="Open Sans" w:hAnsi="Open Sans" w:cs="Open Sans"/>
          <w:sz w:val="22"/>
          <w:szCs w:val="22"/>
        </w:rPr>
        <w:t xml:space="preserve"> DVA’s services can be found online at </w:t>
      </w:r>
      <w:hyperlink r:id="rId15" w:history="1">
        <w:r w:rsidRPr="00CA683F">
          <w:rPr>
            <w:rStyle w:val="Hyperlink"/>
            <w:rFonts w:ascii="Open Sans" w:hAnsi="Open Sans" w:cs="Open Sans"/>
            <w:sz w:val="22"/>
            <w:szCs w:val="22"/>
          </w:rPr>
          <w:t>https://www.dva.gov.au</w:t>
        </w:r>
      </w:hyperlink>
      <w:r w:rsidRPr="00CA683F">
        <w:rPr>
          <w:rFonts w:ascii="Open Sans" w:hAnsi="Open Sans" w:cs="Open Sans"/>
          <w:sz w:val="22"/>
          <w:szCs w:val="22"/>
        </w:rPr>
        <w:t>.</w:t>
      </w:r>
    </w:p>
    <w:p w14:paraId="6B005EE8" w14:textId="77777777" w:rsidR="00065A64" w:rsidRPr="00CA683F" w:rsidRDefault="00065A64" w:rsidP="00C0129A">
      <w:pPr>
        <w:rPr>
          <w:rFonts w:ascii="Open Sans" w:hAnsi="Open Sans" w:cs="Open Sans"/>
          <w:sz w:val="22"/>
          <w:szCs w:val="22"/>
        </w:rPr>
      </w:pPr>
    </w:p>
    <w:p w14:paraId="0845EA6A" w14:textId="77777777" w:rsidR="001463F0" w:rsidRPr="00CA683F" w:rsidRDefault="00790B16" w:rsidP="00C0129A">
      <w:pPr>
        <w:rPr>
          <w:rFonts w:ascii="Open Sans" w:hAnsi="Open Sans" w:cs="Open Sans"/>
          <w:sz w:val="22"/>
          <w:szCs w:val="22"/>
        </w:rPr>
      </w:pPr>
      <w:r w:rsidRPr="00CA683F">
        <w:rPr>
          <w:rFonts w:ascii="Open Sans" w:hAnsi="Open Sans" w:cs="Open Sans"/>
          <w:sz w:val="22"/>
          <w:szCs w:val="22"/>
        </w:rPr>
        <w:t xml:space="preserve">DVA will </w:t>
      </w:r>
      <w:r w:rsidR="00C208F3" w:rsidRPr="00CA683F">
        <w:rPr>
          <w:rFonts w:ascii="Open Sans" w:hAnsi="Open Sans" w:cs="Open Sans"/>
          <w:sz w:val="22"/>
          <w:szCs w:val="22"/>
        </w:rPr>
        <w:t>fund</w:t>
      </w:r>
      <w:r w:rsidRPr="00CA683F">
        <w:rPr>
          <w:rFonts w:ascii="Open Sans" w:hAnsi="Open Sans" w:cs="Open Sans"/>
          <w:sz w:val="22"/>
          <w:szCs w:val="22"/>
        </w:rPr>
        <w:t xml:space="preserve"> </w:t>
      </w:r>
      <w:r w:rsidR="006E2BB0" w:rsidRPr="00CA683F">
        <w:rPr>
          <w:rFonts w:ascii="Open Sans" w:hAnsi="Open Sans" w:cs="Open Sans"/>
          <w:sz w:val="22"/>
          <w:szCs w:val="22"/>
        </w:rPr>
        <w:t>CN</w:t>
      </w:r>
      <w:r w:rsidRPr="00CA683F">
        <w:rPr>
          <w:rFonts w:ascii="Open Sans" w:hAnsi="Open Sans" w:cs="Open Sans"/>
          <w:sz w:val="22"/>
          <w:szCs w:val="22"/>
        </w:rPr>
        <w:t xml:space="preserve"> services delivered to </w:t>
      </w:r>
      <w:r w:rsidR="009068BD" w:rsidRPr="00CA683F">
        <w:rPr>
          <w:rFonts w:ascii="Open Sans" w:hAnsi="Open Sans" w:cs="Open Sans"/>
          <w:sz w:val="22"/>
          <w:szCs w:val="22"/>
        </w:rPr>
        <w:t xml:space="preserve">eligible </w:t>
      </w:r>
      <w:r w:rsidR="005423D3" w:rsidRPr="00CA683F">
        <w:rPr>
          <w:rFonts w:ascii="Open Sans" w:hAnsi="Open Sans" w:cs="Open Sans"/>
          <w:sz w:val="22"/>
          <w:szCs w:val="22"/>
        </w:rPr>
        <w:t xml:space="preserve">DVA </w:t>
      </w:r>
      <w:r w:rsidR="00250D93" w:rsidRPr="00CA683F">
        <w:rPr>
          <w:rFonts w:ascii="Open Sans" w:hAnsi="Open Sans" w:cs="Open Sans"/>
          <w:sz w:val="22"/>
          <w:szCs w:val="22"/>
        </w:rPr>
        <w:t>Veteran</w:t>
      </w:r>
      <w:r w:rsidR="005423D3" w:rsidRPr="00CA683F">
        <w:rPr>
          <w:rFonts w:ascii="Open Sans" w:hAnsi="Open Sans" w:cs="Open Sans"/>
          <w:sz w:val="22"/>
          <w:szCs w:val="22"/>
        </w:rPr>
        <w:t xml:space="preserve"> </w:t>
      </w:r>
      <w:r w:rsidR="00C208F3" w:rsidRPr="00CA683F">
        <w:rPr>
          <w:rFonts w:ascii="Open Sans" w:hAnsi="Open Sans" w:cs="Open Sans"/>
          <w:sz w:val="22"/>
          <w:szCs w:val="22"/>
        </w:rPr>
        <w:t xml:space="preserve">Gold or White </w:t>
      </w:r>
      <w:r w:rsidR="005423D3" w:rsidRPr="00CA683F">
        <w:rPr>
          <w:rFonts w:ascii="Open Sans" w:hAnsi="Open Sans" w:cs="Open Sans"/>
          <w:sz w:val="22"/>
          <w:szCs w:val="22"/>
        </w:rPr>
        <w:t xml:space="preserve">Card </w:t>
      </w:r>
      <w:r w:rsidRPr="00CA683F">
        <w:rPr>
          <w:rFonts w:ascii="Open Sans" w:hAnsi="Open Sans" w:cs="Open Sans"/>
          <w:sz w:val="22"/>
          <w:szCs w:val="22"/>
        </w:rPr>
        <w:t>holder</w:t>
      </w:r>
      <w:r w:rsidR="00384B52" w:rsidRPr="00CA683F">
        <w:rPr>
          <w:rFonts w:ascii="Open Sans" w:hAnsi="Open Sans" w:cs="Open Sans"/>
          <w:sz w:val="22"/>
          <w:szCs w:val="22"/>
        </w:rPr>
        <w:t>s</w:t>
      </w:r>
      <w:r w:rsidRPr="00CA683F">
        <w:rPr>
          <w:rFonts w:ascii="Open Sans" w:hAnsi="Open Sans" w:cs="Open Sans"/>
          <w:sz w:val="22"/>
          <w:szCs w:val="22"/>
        </w:rPr>
        <w:t xml:space="preserve"> by an approved CN </w:t>
      </w:r>
      <w:r w:rsidR="003F7EAC" w:rsidRPr="00CA683F">
        <w:rPr>
          <w:rFonts w:ascii="Open Sans" w:hAnsi="Open Sans" w:cs="Open Sans"/>
          <w:sz w:val="22"/>
          <w:szCs w:val="22"/>
        </w:rPr>
        <w:t>provider</w:t>
      </w:r>
      <w:r w:rsidRPr="00CA683F">
        <w:rPr>
          <w:rFonts w:ascii="Open Sans" w:hAnsi="Open Sans" w:cs="Open Sans"/>
          <w:sz w:val="22"/>
          <w:szCs w:val="22"/>
        </w:rPr>
        <w:t xml:space="preserve">. </w:t>
      </w:r>
    </w:p>
    <w:p w14:paraId="7D3E88FF" w14:textId="77777777" w:rsidR="001463F0" w:rsidRPr="00CA683F" w:rsidRDefault="001463F0" w:rsidP="00C0129A">
      <w:pPr>
        <w:rPr>
          <w:rFonts w:ascii="Open Sans" w:hAnsi="Open Sans" w:cs="Open Sans"/>
          <w:sz w:val="22"/>
          <w:szCs w:val="22"/>
        </w:rPr>
      </w:pPr>
    </w:p>
    <w:p w14:paraId="631A8A15" w14:textId="3F5570DC" w:rsidR="00790B16" w:rsidRDefault="00515EAB" w:rsidP="00C0129A">
      <w:pPr>
        <w:rPr>
          <w:rFonts w:ascii="Open Sans" w:hAnsi="Open Sans" w:cs="Open Sans"/>
          <w:sz w:val="22"/>
          <w:szCs w:val="22"/>
        </w:rPr>
      </w:pPr>
      <w:r w:rsidRPr="00CA683F">
        <w:rPr>
          <w:rFonts w:ascii="Open Sans" w:hAnsi="Open Sans" w:cs="Open Sans"/>
          <w:sz w:val="22"/>
          <w:szCs w:val="22"/>
        </w:rPr>
        <w:t>For the purposes of the Notes,</w:t>
      </w:r>
      <w:r w:rsidR="00AB4A19" w:rsidRPr="00CA683F">
        <w:rPr>
          <w:rFonts w:ascii="Open Sans" w:hAnsi="Open Sans" w:cs="Open Sans"/>
          <w:sz w:val="22"/>
          <w:szCs w:val="22"/>
        </w:rPr>
        <w:t xml:space="preserve"> eligible DVA Veteran Card holders</w:t>
      </w:r>
      <w:r w:rsidRPr="00CA683F">
        <w:rPr>
          <w:rFonts w:ascii="Open Sans" w:hAnsi="Open Sans" w:cs="Open Sans"/>
          <w:sz w:val="22"/>
          <w:szCs w:val="22"/>
        </w:rPr>
        <w:t xml:space="preserve"> will be referred to as clients.</w:t>
      </w:r>
    </w:p>
    <w:p w14:paraId="4BD781C3" w14:textId="0A1F483D" w:rsidR="003C1615" w:rsidRDefault="003C1615" w:rsidP="00C0129A">
      <w:pPr>
        <w:rPr>
          <w:rFonts w:ascii="Open Sans" w:hAnsi="Open Sans" w:cs="Open Sans"/>
          <w:sz w:val="22"/>
          <w:szCs w:val="22"/>
        </w:rPr>
      </w:pPr>
    </w:p>
    <w:p w14:paraId="432BD7BA" w14:textId="19135552" w:rsidR="003C1615" w:rsidRPr="008D3E95" w:rsidRDefault="003C1615" w:rsidP="008D3E95">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4" w:name="_Toc168385839"/>
      <w:r w:rsidRPr="008D3E95">
        <w:rPr>
          <w:rFonts w:ascii="Open Sans Semibold" w:hAnsi="Open Sans Semibold" w:cs="Open Sans Semibold"/>
          <w:color w:val="1F3864" w:themeColor="accent5" w:themeShade="80"/>
          <w:sz w:val="26"/>
          <w:szCs w:val="26"/>
          <w:lang w:val="en-GB"/>
        </w:rPr>
        <w:t>Sustainability Payments</w:t>
      </w:r>
      <w:bookmarkEnd w:id="4"/>
      <w:r w:rsidRPr="008D3E95">
        <w:rPr>
          <w:rFonts w:ascii="Open Sans Semibold" w:hAnsi="Open Sans Semibold" w:cs="Open Sans Semibold"/>
          <w:color w:val="1F3864" w:themeColor="accent5" w:themeShade="80"/>
          <w:sz w:val="26"/>
          <w:szCs w:val="26"/>
          <w:lang w:val="en-GB"/>
        </w:rPr>
        <w:t xml:space="preserve"> </w:t>
      </w:r>
    </w:p>
    <w:p w14:paraId="01D4CCF0" w14:textId="4379AE46" w:rsidR="00840E63" w:rsidRPr="00840E63" w:rsidRDefault="00840E63" w:rsidP="00840E63">
      <w:pPr>
        <w:rPr>
          <w:rFonts w:ascii="Open Sans" w:hAnsi="Open Sans" w:cs="Open Sans"/>
          <w:sz w:val="22"/>
          <w:szCs w:val="22"/>
        </w:rPr>
      </w:pPr>
      <w:r w:rsidRPr="00840E63">
        <w:rPr>
          <w:rFonts w:ascii="Open Sans" w:hAnsi="Open Sans" w:cs="Open Sans"/>
          <w:sz w:val="22"/>
          <w:szCs w:val="22"/>
        </w:rPr>
        <w:t>Between 1 July 2024 and 30 June 2026, DVA will provide sustainability payments to DVA contracted CN providers, in recognition of increasing market pressures, enabling continuity of services for the veteran community. This funding is in addition to existing payments for services made under the CN Schedule of Fees.</w:t>
      </w:r>
    </w:p>
    <w:p w14:paraId="5BC6D0DA" w14:textId="77777777" w:rsidR="00840E63" w:rsidRPr="00840E63" w:rsidRDefault="00840E63" w:rsidP="00840E63">
      <w:pPr>
        <w:rPr>
          <w:rFonts w:ascii="Open Sans" w:hAnsi="Open Sans" w:cs="Open Sans"/>
          <w:sz w:val="22"/>
          <w:szCs w:val="22"/>
        </w:rPr>
      </w:pPr>
    </w:p>
    <w:p w14:paraId="754727D7" w14:textId="4BD01DDC" w:rsidR="00840E63" w:rsidRPr="00840E63" w:rsidRDefault="00840E63" w:rsidP="00840E63">
      <w:pPr>
        <w:rPr>
          <w:rFonts w:ascii="Open Sans" w:hAnsi="Open Sans" w:cs="Open Sans"/>
          <w:sz w:val="22"/>
          <w:szCs w:val="22"/>
        </w:rPr>
      </w:pPr>
      <w:r w:rsidRPr="00840E63">
        <w:rPr>
          <w:rFonts w:ascii="Open Sans" w:hAnsi="Open Sans" w:cs="Open Sans"/>
          <w:sz w:val="22"/>
          <w:szCs w:val="22"/>
        </w:rPr>
        <w:t xml:space="preserve">Sustainability payments will be payable on a quarterly basis, calculated on the </w:t>
      </w:r>
      <w:r w:rsidR="00372BA1">
        <w:rPr>
          <w:rFonts w:ascii="Open Sans" w:hAnsi="Open Sans" w:cs="Open Sans"/>
          <w:sz w:val="22"/>
          <w:szCs w:val="22"/>
        </w:rPr>
        <w:t xml:space="preserve">unique </w:t>
      </w:r>
      <w:r w:rsidRPr="00840E63">
        <w:rPr>
          <w:rFonts w:ascii="Open Sans" w:hAnsi="Open Sans" w:cs="Open Sans"/>
          <w:sz w:val="22"/>
          <w:szCs w:val="22"/>
        </w:rPr>
        <w:t xml:space="preserve">number of clients </w:t>
      </w:r>
      <w:r w:rsidR="00372BA1">
        <w:rPr>
          <w:rFonts w:ascii="Open Sans" w:hAnsi="Open Sans" w:cs="Open Sans"/>
          <w:sz w:val="22"/>
          <w:szCs w:val="22"/>
        </w:rPr>
        <w:t xml:space="preserve">per month </w:t>
      </w:r>
      <w:r w:rsidRPr="00840E63">
        <w:rPr>
          <w:rFonts w:ascii="Open Sans" w:hAnsi="Open Sans" w:cs="Open Sans"/>
          <w:sz w:val="22"/>
          <w:szCs w:val="22"/>
        </w:rPr>
        <w:t>for whom providers received payment in the previous quarter, for services delivered under the CN Program. DVA will communicate the amount payable each quarter to providers, with invoices submitted by providers to DVA to enable the payment to be made.</w:t>
      </w:r>
    </w:p>
    <w:p w14:paraId="0C3033C1" w14:textId="77777777" w:rsidR="00790B16" w:rsidRPr="00CA683F" w:rsidRDefault="00790B16" w:rsidP="00840E63">
      <w:pPr>
        <w:rPr>
          <w:rFonts w:ascii="Open Sans" w:hAnsi="Open Sans" w:cs="Open Sans"/>
          <w:sz w:val="22"/>
          <w:szCs w:val="22"/>
          <w:u w:val="single"/>
        </w:rPr>
      </w:pPr>
    </w:p>
    <w:p w14:paraId="303E2AB6" w14:textId="51CF3785" w:rsidR="00AB4A19" w:rsidRPr="0082000A"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 w:name="_Toc168385840"/>
      <w:r w:rsidRPr="0082000A">
        <w:rPr>
          <w:rFonts w:ascii="Open Sans Semibold" w:hAnsi="Open Sans Semibold" w:cs="Open Sans Semibold"/>
          <w:bCs/>
          <w:color w:val="1F3864" w:themeColor="accent5" w:themeShade="80"/>
          <w:sz w:val="28"/>
          <w:szCs w:val="22"/>
        </w:rPr>
        <w:t>PROVIDER NUMBER/S</w:t>
      </w:r>
      <w:bookmarkEnd w:id="5"/>
    </w:p>
    <w:p w14:paraId="5BF9596A" w14:textId="77777777" w:rsidR="00AB4A19" w:rsidRPr="00CA683F" w:rsidRDefault="00AB4A19" w:rsidP="00AB4A19">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DVA allocates CN providers with a provider number/s for claiming and monitoring purposes. </w:t>
      </w:r>
      <w:proofErr w:type="gramStart"/>
      <w:r w:rsidRPr="00CA683F">
        <w:rPr>
          <w:rFonts w:ascii="Open Sans" w:hAnsi="Open Sans" w:cs="Open Sans"/>
          <w:sz w:val="22"/>
          <w:szCs w:val="22"/>
        </w:rPr>
        <w:t>Generally</w:t>
      </w:r>
      <w:proofErr w:type="gramEnd"/>
      <w:r w:rsidRPr="00CA683F">
        <w:rPr>
          <w:rFonts w:ascii="Open Sans" w:hAnsi="Open Sans" w:cs="Open Sans"/>
          <w:sz w:val="22"/>
          <w:szCs w:val="22"/>
        </w:rPr>
        <w:t xml:space="preserve"> provider number/s are allocated as follows:</w:t>
      </w:r>
    </w:p>
    <w:p w14:paraId="07E8146C" w14:textId="64C01C43" w:rsidR="00AB4A19" w:rsidRPr="00CA683F" w:rsidRDefault="00AB4A19"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one provider number will be allocated if all services are delivered within the same State or Territory</w:t>
      </w:r>
      <w:r w:rsidR="00DE6DB4">
        <w:rPr>
          <w:rFonts w:ascii="Open Sans" w:hAnsi="Open Sans" w:cs="Open Sans"/>
          <w:color w:val="000000"/>
          <w:sz w:val="22"/>
          <w:szCs w:val="22"/>
        </w:rPr>
        <w:t>,</w:t>
      </w:r>
      <w:r w:rsidRPr="00CA683F">
        <w:rPr>
          <w:rFonts w:ascii="Open Sans" w:hAnsi="Open Sans" w:cs="Open Sans"/>
          <w:color w:val="000000"/>
          <w:sz w:val="22"/>
          <w:szCs w:val="22"/>
        </w:rPr>
        <w:t xml:space="preserve"> or</w:t>
      </w:r>
    </w:p>
    <w:p w14:paraId="6D642FB3" w14:textId="77777777" w:rsidR="00AB4A19" w:rsidRPr="00CA683F" w:rsidRDefault="00AB4A19"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a provider number will be allocated for each State or Territory if services are delivered in multiple States or Territories.</w:t>
      </w:r>
    </w:p>
    <w:p w14:paraId="3786D645" w14:textId="77777777" w:rsidR="00AB4A19" w:rsidRPr="00CA683F" w:rsidRDefault="00AB4A19" w:rsidP="00AB4A19">
      <w:pPr>
        <w:autoSpaceDE w:val="0"/>
        <w:autoSpaceDN w:val="0"/>
        <w:adjustRightInd w:val="0"/>
        <w:rPr>
          <w:rFonts w:ascii="Open Sans" w:hAnsi="Open Sans" w:cs="Open Sans"/>
          <w:sz w:val="22"/>
          <w:szCs w:val="22"/>
        </w:rPr>
      </w:pPr>
    </w:p>
    <w:p w14:paraId="4AD6F2CD" w14:textId="77777777" w:rsidR="00AB4A19" w:rsidRPr="00CA683F" w:rsidRDefault="00AB4A19" w:rsidP="00AB4A19">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Organisations requiring additional provider numbers for specific sites for organisational business purposes can email the DVA contract manager at </w:t>
      </w:r>
      <w:hyperlink r:id="rId16" w:history="1">
        <w:r w:rsidRPr="00CA683F">
          <w:rPr>
            <w:rStyle w:val="Hyperlink"/>
            <w:rFonts w:ascii="Open Sans" w:hAnsi="Open Sans" w:cs="Open Sans"/>
            <w:sz w:val="22"/>
            <w:szCs w:val="22"/>
          </w:rPr>
          <w:t>NMBCN@dva.gov.au</w:t>
        </w:r>
      </w:hyperlink>
      <w:r w:rsidRPr="00CA683F">
        <w:rPr>
          <w:rFonts w:ascii="Open Sans" w:hAnsi="Open Sans" w:cs="Open Sans"/>
          <w:sz w:val="22"/>
          <w:szCs w:val="22"/>
        </w:rPr>
        <w:t>.</w:t>
      </w:r>
    </w:p>
    <w:p w14:paraId="332D853B" w14:textId="77777777" w:rsidR="00AB4A19" w:rsidRPr="00CA683F" w:rsidRDefault="00AB4A19" w:rsidP="00C0129A">
      <w:pPr>
        <w:pStyle w:val="BodyText"/>
        <w:ind w:left="0"/>
        <w:rPr>
          <w:rFonts w:ascii="Open Sans" w:hAnsi="Open Sans" w:cs="Open Sans"/>
          <w:sz w:val="22"/>
          <w:szCs w:val="22"/>
          <w:u w:val="single"/>
        </w:rPr>
      </w:pPr>
    </w:p>
    <w:p w14:paraId="745CEB57" w14:textId="77777777" w:rsidR="00790B16" w:rsidRPr="00096565" w:rsidRDefault="00FC0415" w:rsidP="00B43A6D">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6" w:name="_Toc168385841"/>
      <w:r w:rsidRPr="00096565">
        <w:rPr>
          <w:rFonts w:ascii="Open Sans Semibold" w:hAnsi="Open Sans Semibold" w:cs="Open Sans Semibold"/>
          <w:color w:val="1F3864" w:themeColor="accent5" w:themeShade="80"/>
          <w:sz w:val="26"/>
          <w:szCs w:val="26"/>
          <w:lang w:val="en-GB"/>
        </w:rPr>
        <w:t>Changes to</w:t>
      </w:r>
      <w:r w:rsidR="00790B16" w:rsidRPr="00096565">
        <w:rPr>
          <w:rFonts w:ascii="Open Sans Semibold" w:hAnsi="Open Sans Semibold" w:cs="Open Sans Semibold"/>
          <w:color w:val="1F3864" w:themeColor="accent5" w:themeShade="80"/>
          <w:sz w:val="26"/>
          <w:szCs w:val="26"/>
          <w:lang w:val="en-GB"/>
        </w:rPr>
        <w:t xml:space="preserve"> service delivery area</w:t>
      </w:r>
      <w:r w:rsidRPr="00096565">
        <w:rPr>
          <w:rFonts w:ascii="Open Sans Semibold" w:hAnsi="Open Sans Semibold" w:cs="Open Sans Semibold"/>
          <w:color w:val="1F3864" w:themeColor="accent5" w:themeShade="80"/>
          <w:sz w:val="26"/>
          <w:szCs w:val="26"/>
          <w:lang w:val="en-GB"/>
        </w:rPr>
        <w:t>s</w:t>
      </w:r>
      <w:r w:rsidR="00790B16" w:rsidRPr="00096565">
        <w:rPr>
          <w:rFonts w:ascii="Open Sans Semibold" w:hAnsi="Open Sans Semibold" w:cs="Open Sans Semibold"/>
          <w:color w:val="1F3864" w:themeColor="accent5" w:themeShade="80"/>
          <w:sz w:val="26"/>
          <w:szCs w:val="26"/>
          <w:lang w:val="en-GB"/>
        </w:rPr>
        <w:t xml:space="preserve"> or site</w:t>
      </w:r>
      <w:r w:rsidRPr="00096565">
        <w:rPr>
          <w:rFonts w:ascii="Open Sans Semibold" w:hAnsi="Open Sans Semibold" w:cs="Open Sans Semibold"/>
          <w:color w:val="1F3864" w:themeColor="accent5" w:themeShade="80"/>
          <w:sz w:val="26"/>
          <w:szCs w:val="26"/>
          <w:lang w:val="en-GB"/>
        </w:rPr>
        <w:t>s</w:t>
      </w:r>
      <w:bookmarkEnd w:id="6"/>
    </w:p>
    <w:p w14:paraId="2BBD70AD" w14:textId="77777777" w:rsidR="00790B16" w:rsidRPr="00CA683F" w:rsidRDefault="00790B16" w:rsidP="00C0129A">
      <w:pPr>
        <w:rPr>
          <w:rFonts w:ascii="Open Sans" w:hAnsi="Open Sans" w:cs="Open Sans"/>
          <w:sz w:val="22"/>
          <w:szCs w:val="22"/>
          <w:lang w:val="en-GB"/>
        </w:rPr>
      </w:pPr>
      <w:r w:rsidRPr="00CA683F">
        <w:rPr>
          <w:rFonts w:ascii="Open Sans" w:hAnsi="Open Sans" w:cs="Open Sans"/>
          <w:sz w:val="22"/>
          <w:szCs w:val="22"/>
          <w:lang w:val="en-GB"/>
        </w:rPr>
        <w:t xml:space="preserve">A CN </w:t>
      </w:r>
      <w:r w:rsidR="00B477EB" w:rsidRPr="00CA683F">
        <w:rPr>
          <w:rFonts w:ascii="Open Sans" w:hAnsi="Open Sans" w:cs="Open Sans"/>
          <w:sz w:val="22"/>
          <w:szCs w:val="22"/>
          <w:lang w:val="en-GB"/>
        </w:rPr>
        <w:t>p</w:t>
      </w:r>
      <w:r w:rsidRPr="00CA683F">
        <w:rPr>
          <w:rFonts w:ascii="Open Sans" w:hAnsi="Open Sans" w:cs="Open Sans"/>
          <w:sz w:val="22"/>
          <w:szCs w:val="22"/>
          <w:lang w:val="en-GB"/>
        </w:rPr>
        <w:t>rovider</w:t>
      </w:r>
      <w:r w:rsidR="00F63FCD" w:rsidRPr="00CA683F">
        <w:rPr>
          <w:rFonts w:ascii="Open Sans" w:hAnsi="Open Sans" w:cs="Open Sans"/>
          <w:sz w:val="22"/>
          <w:szCs w:val="22"/>
          <w:lang w:val="en-GB"/>
        </w:rPr>
        <w:t xml:space="preserve"> w</w:t>
      </w:r>
      <w:r w:rsidR="00A5642D" w:rsidRPr="00CA683F">
        <w:rPr>
          <w:rFonts w:ascii="Open Sans" w:hAnsi="Open Sans" w:cs="Open Sans"/>
          <w:sz w:val="22"/>
          <w:szCs w:val="22"/>
          <w:lang w:val="en-GB"/>
        </w:rPr>
        <w:t xml:space="preserve">ill supply DVA with </w:t>
      </w:r>
      <w:r w:rsidR="00B477EB" w:rsidRPr="00CA683F">
        <w:rPr>
          <w:rFonts w:ascii="Open Sans" w:hAnsi="Open Sans" w:cs="Open Sans"/>
          <w:sz w:val="22"/>
          <w:szCs w:val="22"/>
          <w:lang w:val="en-GB"/>
        </w:rPr>
        <w:t xml:space="preserve">information related to </w:t>
      </w:r>
      <w:r w:rsidR="00A5642D" w:rsidRPr="00CA683F">
        <w:rPr>
          <w:rFonts w:ascii="Open Sans" w:hAnsi="Open Sans" w:cs="Open Sans"/>
          <w:sz w:val="22"/>
          <w:szCs w:val="22"/>
          <w:lang w:val="en-GB"/>
        </w:rPr>
        <w:t>changes to service delivery areas or sites</w:t>
      </w:r>
      <w:r w:rsidR="00B477EB" w:rsidRPr="00CA683F">
        <w:rPr>
          <w:rFonts w:ascii="Open Sans" w:hAnsi="Open Sans" w:cs="Open Sans"/>
          <w:sz w:val="22"/>
          <w:szCs w:val="22"/>
          <w:lang w:val="en-GB"/>
        </w:rPr>
        <w:t xml:space="preserve"> </w:t>
      </w:r>
      <w:r w:rsidR="00305F8B" w:rsidRPr="00CA683F">
        <w:rPr>
          <w:rFonts w:ascii="Open Sans" w:hAnsi="Open Sans" w:cs="Open Sans"/>
          <w:sz w:val="22"/>
          <w:szCs w:val="22"/>
          <w:lang w:val="en-GB"/>
        </w:rPr>
        <w:t xml:space="preserve">within </w:t>
      </w:r>
      <w:r w:rsidR="00BD0C1D" w:rsidRPr="00CA683F">
        <w:rPr>
          <w:rFonts w:ascii="Open Sans" w:hAnsi="Open Sans" w:cs="Open Sans"/>
          <w:sz w:val="22"/>
          <w:szCs w:val="22"/>
          <w:lang w:val="en-GB"/>
        </w:rPr>
        <w:t>30</w:t>
      </w:r>
      <w:r w:rsidR="0020523F" w:rsidRPr="00CA683F">
        <w:rPr>
          <w:rFonts w:ascii="Open Sans" w:hAnsi="Open Sans" w:cs="Open Sans"/>
          <w:sz w:val="22"/>
          <w:szCs w:val="22"/>
          <w:lang w:val="en-GB"/>
        </w:rPr>
        <w:t xml:space="preserve"> days</w:t>
      </w:r>
      <w:r w:rsidR="00305F8B" w:rsidRPr="00CA683F">
        <w:rPr>
          <w:rFonts w:ascii="Open Sans" w:hAnsi="Open Sans" w:cs="Open Sans"/>
          <w:sz w:val="22"/>
          <w:szCs w:val="22"/>
          <w:lang w:val="en-GB"/>
        </w:rPr>
        <w:t xml:space="preserve">. </w:t>
      </w:r>
      <w:r w:rsidR="00B477EB" w:rsidRPr="00CA683F">
        <w:rPr>
          <w:rFonts w:ascii="Open Sans" w:hAnsi="Open Sans" w:cs="Open Sans"/>
          <w:sz w:val="22"/>
          <w:szCs w:val="22"/>
          <w:lang w:val="en-GB"/>
        </w:rPr>
        <w:t>This is</w:t>
      </w:r>
      <w:r w:rsidR="00A5642D" w:rsidRPr="00CA683F">
        <w:rPr>
          <w:rFonts w:ascii="Open Sans" w:hAnsi="Open Sans" w:cs="Open Sans"/>
          <w:sz w:val="22"/>
          <w:szCs w:val="22"/>
          <w:lang w:val="en-GB"/>
        </w:rPr>
        <w:t xml:space="preserve"> considered part of administrative information requi</w:t>
      </w:r>
      <w:r w:rsidR="00305F8B" w:rsidRPr="00CA683F">
        <w:rPr>
          <w:rFonts w:ascii="Open Sans" w:hAnsi="Open Sans" w:cs="Open Sans"/>
          <w:sz w:val="22"/>
          <w:szCs w:val="22"/>
          <w:lang w:val="en-GB"/>
        </w:rPr>
        <w:t xml:space="preserve">red by DVA. </w:t>
      </w:r>
      <w:r w:rsidR="00A5642D" w:rsidRPr="00CA683F">
        <w:rPr>
          <w:rFonts w:ascii="Open Sans" w:hAnsi="Open Sans" w:cs="Open Sans"/>
          <w:sz w:val="22"/>
          <w:szCs w:val="22"/>
          <w:lang w:val="en-GB"/>
        </w:rPr>
        <w:t xml:space="preserve">See clause </w:t>
      </w:r>
      <w:r w:rsidR="008D390C" w:rsidRPr="00CA683F">
        <w:rPr>
          <w:rFonts w:ascii="Open Sans" w:hAnsi="Open Sans" w:cs="Open Sans"/>
          <w:sz w:val="22"/>
          <w:szCs w:val="22"/>
          <w:lang w:val="en-GB"/>
        </w:rPr>
        <w:t>12</w:t>
      </w:r>
      <w:r w:rsidR="00A5642D" w:rsidRPr="00CA683F">
        <w:rPr>
          <w:rFonts w:ascii="Open Sans" w:hAnsi="Open Sans" w:cs="Open Sans"/>
          <w:i/>
          <w:sz w:val="22"/>
          <w:szCs w:val="22"/>
          <w:lang w:val="en-GB"/>
        </w:rPr>
        <w:t xml:space="preserve"> Provision and Disclosure of Provider Information</w:t>
      </w:r>
      <w:r w:rsidR="00A5642D" w:rsidRPr="00CA683F">
        <w:rPr>
          <w:rFonts w:ascii="Open Sans" w:hAnsi="Open Sans" w:cs="Open Sans"/>
          <w:sz w:val="22"/>
          <w:szCs w:val="22"/>
          <w:lang w:val="en-GB"/>
        </w:rPr>
        <w:t xml:space="preserve"> in the Terms and Conditions for more information</w:t>
      </w:r>
      <w:r w:rsidRPr="00CA683F">
        <w:rPr>
          <w:rFonts w:ascii="Open Sans" w:hAnsi="Open Sans" w:cs="Open Sans"/>
          <w:i/>
          <w:sz w:val="22"/>
          <w:szCs w:val="22"/>
          <w:lang w:val="en-GB"/>
        </w:rPr>
        <w:t>.</w:t>
      </w:r>
    </w:p>
    <w:p w14:paraId="1D98714B" w14:textId="77777777" w:rsidR="00790B16" w:rsidRPr="00CA683F" w:rsidRDefault="00790B16" w:rsidP="00C0129A">
      <w:pPr>
        <w:rPr>
          <w:rFonts w:ascii="Open Sans" w:hAnsi="Open Sans" w:cs="Open Sans"/>
          <w:sz w:val="22"/>
          <w:szCs w:val="22"/>
          <w:lang w:val="en-GB"/>
        </w:rPr>
      </w:pPr>
    </w:p>
    <w:p w14:paraId="7C3F18EB" w14:textId="4D12D5F4" w:rsidR="003447FD" w:rsidRPr="00B321BC" w:rsidRDefault="00B43A6D" w:rsidP="009F3FA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 w:name="_Toc168385842"/>
      <w:r w:rsidRPr="00B321BC">
        <w:rPr>
          <w:rFonts w:ascii="Open Sans Semibold" w:hAnsi="Open Sans Semibold" w:cs="Open Sans Semibold"/>
          <w:bCs/>
          <w:color w:val="1F3864" w:themeColor="accent5" w:themeShade="80"/>
          <w:sz w:val="28"/>
          <w:szCs w:val="22"/>
        </w:rPr>
        <w:t>SUBCONTRACTING</w:t>
      </w:r>
      <w:bookmarkEnd w:id="7"/>
    </w:p>
    <w:p w14:paraId="1BABE4F0" w14:textId="77777777" w:rsidR="00790B16" w:rsidRPr="00CA683F" w:rsidRDefault="00790B16" w:rsidP="00C0129A">
      <w:pPr>
        <w:pStyle w:val="BodyText"/>
        <w:ind w:left="0"/>
        <w:rPr>
          <w:rFonts w:ascii="Open Sans" w:hAnsi="Open Sans" w:cs="Open Sans"/>
          <w:color w:val="000000"/>
          <w:sz w:val="22"/>
          <w:szCs w:val="22"/>
        </w:rPr>
      </w:pPr>
      <w:r w:rsidRPr="00CA683F">
        <w:rPr>
          <w:rFonts w:ascii="Open Sans" w:hAnsi="Open Sans" w:cs="Open Sans"/>
          <w:color w:val="000000"/>
          <w:sz w:val="22"/>
          <w:szCs w:val="22"/>
        </w:rPr>
        <w:t xml:space="preserve">CN </w:t>
      </w:r>
      <w:r w:rsidR="00B477EB" w:rsidRPr="00CA683F">
        <w:rPr>
          <w:rFonts w:ascii="Open Sans" w:hAnsi="Open Sans" w:cs="Open Sans"/>
          <w:sz w:val="22"/>
          <w:szCs w:val="22"/>
        </w:rPr>
        <w:t>p</w:t>
      </w:r>
      <w:r w:rsidRPr="00CA683F">
        <w:rPr>
          <w:rFonts w:ascii="Open Sans" w:hAnsi="Open Sans" w:cs="Open Sans"/>
          <w:sz w:val="22"/>
          <w:szCs w:val="22"/>
        </w:rPr>
        <w:t>roviders</w:t>
      </w:r>
      <w:r w:rsidRPr="00CA683F">
        <w:rPr>
          <w:rFonts w:ascii="Open Sans" w:hAnsi="Open Sans" w:cs="Open Sans"/>
          <w:color w:val="000000"/>
          <w:sz w:val="22"/>
          <w:szCs w:val="22"/>
        </w:rPr>
        <w:t xml:space="preserve"> intending to utilise subcontractors</w:t>
      </w:r>
      <w:r w:rsidR="0020523F" w:rsidRPr="00CA683F">
        <w:rPr>
          <w:rFonts w:ascii="Open Sans" w:hAnsi="Open Sans" w:cs="Open Sans"/>
          <w:color w:val="000000"/>
          <w:sz w:val="22"/>
          <w:szCs w:val="22"/>
        </w:rPr>
        <w:t xml:space="preserve"> to provide CN services</w:t>
      </w:r>
      <w:r w:rsidRPr="00CA683F">
        <w:rPr>
          <w:rFonts w:ascii="Open Sans" w:hAnsi="Open Sans" w:cs="Open Sans"/>
          <w:color w:val="000000"/>
          <w:sz w:val="22"/>
          <w:szCs w:val="22"/>
        </w:rPr>
        <w:t xml:space="preserve"> are required to:</w:t>
      </w:r>
    </w:p>
    <w:p w14:paraId="6AC036ED" w14:textId="77777777" w:rsidR="003C161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notify DVA within </w:t>
      </w:r>
      <w:r w:rsidR="00BD0C1D" w:rsidRPr="00CA683F">
        <w:rPr>
          <w:rFonts w:ascii="Open Sans" w:hAnsi="Open Sans" w:cs="Open Sans"/>
          <w:color w:val="000000"/>
          <w:sz w:val="22"/>
          <w:szCs w:val="22"/>
        </w:rPr>
        <w:t>30</w:t>
      </w:r>
      <w:r w:rsidRPr="00CA683F">
        <w:rPr>
          <w:rFonts w:ascii="Open Sans" w:hAnsi="Open Sans" w:cs="Open Sans"/>
          <w:color w:val="000000"/>
          <w:sz w:val="22"/>
          <w:szCs w:val="22"/>
        </w:rPr>
        <w:t xml:space="preserve"> days in the event of any subcontractor being used </w:t>
      </w:r>
      <w:r w:rsidR="000B27C6" w:rsidRPr="00CA683F">
        <w:rPr>
          <w:rFonts w:ascii="Open Sans" w:hAnsi="Open Sans" w:cs="Open Sans"/>
          <w:color w:val="000000"/>
          <w:sz w:val="22"/>
          <w:szCs w:val="22"/>
        </w:rPr>
        <w:t>to deliver</w:t>
      </w:r>
      <w:r w:rsidRPr="00CA683F">
        <w:rPr>
          <w:rFonts w:ascii="Open Sans" w:hAnsi="Open Sans" w:cs="Open Sans"/>
          <w:color w:val="000000"/>
          <w:sz w:val="22"/>
          <w:szCs w:val="22"/>
        </w:rPr>
        <w:t xml:space="preserve"> </w:t>
      </w:r>
      <w:r w:rsidR="006E2BB0" w:rsidRPr="00CA683F">
        <w:rPr>
          <w:rFonts w:ascii="Open Sans" w:hAnsi="Open Sans" w:cs="Open Sans"/>
          <w:color w:val="000000"/>
          <w:sz w:val="22"/>
          <w:szCs w:val="22"/>
        </w:rPr>
        <w:t>CN</w:t>
      </w:r>
      <w:r w:rsidRPr="00CA683F">
        <w:rPr>
          <w:rFonts w:ascii="Open Sans" w:hAnsi="Open Sans" w:cs="Open Sans"/>
          <w:color w:val="000000"/>
          <w:sz w:val="22"/>
          <w:szCs w:val="22"/>
        </w:rPr>
        <w:t xml:space="preserve"> services </w:t>
      </w:r>
      <w:r w:rsidR="000B27C6" w:rsidRPr="00CA683F">
        <w:rPr>
          <w:rFonts w:ascii="Open Sans" w:hAnsi="Open Sans" w:cs="Open Sans"/>
          <w:color w:val="000000"/>
          <w:sz w:val="22"/>
          <w:szCs w:val="22"/>
        </w:rPr>
        <w:t>to</w:t>
      </w:r>
      <w:r w:rsidRPr="00CA683F">
        <w:rPr>
          <w:rFonts w:ascii="Open Sans" w:hAnsi="Open Sans" w:cs="Open Sans"/>
          <w:color w:val="000000"/>
          <w:sz w:val="22"/>
          <w:szCs w:val="22"/>
        </w:rPr>
        <w:t xml:space="preserv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s</w:t>
      </w:r>
      <w:r w:rsidR="0020523F" w:rsidRPr="00CA683F">
        <w:rPr>
          <w:rFonts w:ascii="Open Sans" w:hAnsi="Open Sans" w:cs="Open Sans"/>
          <w:color w:val="000000"/>
          <w:sz w:val="22"/>
          <w:szCs w:val="22"/>
        </w:rPr>
        <w:t xml:space="preserve"> by completing the subcontracting template</w:t>
      </w:r>
      <w:r w:rsidR="000B27C6" w:rsidRPr="00CA683F">
        <w:rPr>
          <w:rFonts w:ascii="Open Sans" w:hAnsi="Open Sans" w:cs="Open Sans"/>
          <w:color w:val="000000"/>
          <w:sz w:val="22"/>
          <w:szCs w:val="22"/>
        </w:rPr>
        <w:t xml:space="preserve">. </w:t>
      </w:r>
    </w:p>
    <w:p w14:paraId="3135B6DE" w14:textId="77777777" w:rsidR="003C1615" w:rsidRDefault="003C1615">
      <w:pPr>
        <w:rPr>
          <w:rFonts w:ascii="Open Sans" w:hAnsi="Open Sans" w:cs="Open Sans"/>
          <w:color w:val="000000"/>
          <w:sz w:val="22"/>
          <w:szCs w:val="22"/>
        </w:rPr>
      </w:pPr>
      <w:r>
        <w:rPr>
          <w:rFonts w:ascii="Open Sans" w:hAnsi="Open Sans" w:cs="Open Sans"/>
          <w:color w:val="000000"/>
          <w:sz w:val="22"/>
          <w:szCs w:val="22"/>
        </w:rPr>
        <w:br w:type="page"/>
      </w:r>
    </w:p>
    <w:p w14:paraId="2C7A7E84" w14:textId="6B081C61" w:rsidR="00890C88" w:rsidRPr="00CA683F" w:rsidRDefault="000B27C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lastRenderedPageBreak/>
        <w:t>T</w:t>
      </w:r>
      <w:r w:rsidR="00D00419" w:rsidRPr="00CA683F">
        <w:rPr>
          <w:rFonts w:ascii="Open Sans" w:hAnsi="Open Sans" w:cs="Open Sans"/>
          <w:color w:val="000000"/>
          <w:sz w:val="22"/>
          <w:szCs w:val="22"/>
        </w:rPr>
        <w:t>he template can be found at</w:t>
      </w:r>
    </w:p>
    <w:p w14:paraId="725451B0" w14:textId="1F5C82C0" w:rsidR="00890C88" w:rsidRPr="00CA683F" w:rsidRDefault="00000000" w:rsidP="00C0129A">
      <w:pPr>
        <w:pStyle w:val="ListParagraph"/>
        <w:ind w:left="720"/>
        <w:rPr>
          <w:rFonts w:ascii="Open Sans" w:hAnsi="Open Sans" w:cs="Open Sans"/>
          <w:sz w:val="22"/>
          <w:szCs w:val="22"/>
        </w:rPr>
      </w:pPr>
      <w:hyperlink r:id="rId17" w:history="1">
        <w:r w:rsidR="00AE2A9E">
          <w:rPr>
            <w:rStyle w:val="Hyperlink"/>
            <w:rFonts w:ascii="Open Sans" w:hAnsi="Open Sans" w:cs="Open Sans"/>
            <w:sz w:val="22"/>
            <w:szCs w:val="22"/>
          </w:rPr>
          <w:t>Information for community nursing (CN) providers</w:t>
        </w:r>
      </w:hyperlink>
    </w:p>
    <w:p w14:paraId="27CEAE92" w14:textId="77777777"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identify subcontractors by providing their legal name, ABN, ACN and registered or principal place of </w:t>
      </w:r>
      <w:proofErr w:type="gramStart"/>
      <w:r w:rsidRPr="00CA683F">
        <w:rPr>
          <w:rFonts w:ascii="Open Sans" w:hAnsi="Open Sans" w:cs="Open Sans"/>
          <w:color w:val="000000"/>
          <w:sz w:val="22"/>
          <w:szCs w:val="22"/>
        </w:rPr>
        <w:t>business</w:t>
      </w:r>
      <w:proofErr w:type="gramEnd"/>
    </w:p>
    <w:p w14:paraId="3F0BE497" w14:textId="77777777"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allow DVA to view and authorise the terms of any subcontract </w:t>
      </w:r>
      <w:r w:rsidR="00A9608E" w:rsidRPr="00CA683F">
        <w:rPr>
          <w:rFonts w:ascii="Open Sans" w:hAnsi="Open Sans" w:cs="Open Sans"/>
          <w:color w:val="000000"/>
          <w:sz w:val="22"/>
          <w:szCs w:val="22"/>
        </w:rPr>
        <w:t>as</w:t>
      </w:r>
      <w:r w:rsidRPr="00CA683F">
        <w:rPr>
          <w:rFonts w:ascii="Open Sans" w:hAnsi="Open Sans" w:cs="Open Sans"/>
          <w:color w:val="000000"/>
          <w:sz w:val="22"/>
          <w:szCs w:val="22"/>
        </w:rPr>
        <w:t xml:space="preserve"> requested</w:t>
      </w:r>
      <w:r w:rsidR="006A5E74" w:rsidRPr="00CA683F">
        <w:rPr>
          <w:rFonts w:ascii="Open Sans" w:hAnsi="Open Sans" w:cs="Open Sans"/>
          <w:color w:val="000000"/>
          <w:sz w:val="22"/>
          <w:szCs w:val="22"/>
        </w:rPr>
        <w:t xml:space="preserve">, and supply DVA with a signed copy </w:t>
      </w:r>
      <w:r w:rsidR="00693FD2" w:rsidRPr="00CA683F">
        <w:rPr>
          <w:rFonts w:ascii="Open Sans" w:hAnsi="Open Sans" w:cs="Open Sans"/>
          <w:color w:val="000000"/>
          <w:sz w:val="22"/>
          <w:szCs w:val="22"/>
        </w:rPr>
        <w:t>on</w:t>
      </w:r>
      <w:r w:rsidR="006A5E74" w:rsidRPr="00CA683F">
        <w:rPr>
          <w:rFonts w:ascii="Open Sans" w:hAnsi="Open Sans" w:cs="Open Sans"/>
          <w:color w:val="000000"/>
          <w:sz w:val="22"/>
          <w:szCs w:val="22"/>
        </w:rPr>
        <w:t xml:space="preserve"> </w:t>
      </w:r>
      <w:proofErr w:type="gramStart"/>
      <w:r w:rsidR="006A5E74" w:rsidRPr="00CA683F">
        <w:rPr>
          <w:rFonts w:ascii="Open Sans" w:hAnsi="Open Sans" w:cs="Open Sans"/>
          <w:color w:val="000000"/>
          <w:sz w:val="22"/>
          <w:szCs w:val="22"/>
        </w:rPr>
        <w:t>request</w:t>
      </w:r>
      <w:proofErr w:type="gramEnd"/>
    </w:p>
    <w:p w14:paraId="464D4E9F" w14:textId="0E1C4ED3"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ensure that subcontractors employ suitably qualified </w:t>
      </w:r>
      <w:r w:rsidR="00693FD2" w:rsidRPr="00CA683F">
        <w:rPr>
          <w:rFonts w:ascii="Open Sans" w:hAnsi="Open Sans" w:cs="Open Sans"/>
          <w:color w:val="000000"/>
          <w:sz w:val="22"/>
          <w:szCs w:val="22"/>
        </w:rPr>
        <w:t xml:space="preserve">and competent </w:t>
      </w:r>
      <w:r w:rsidRPr="00CA683F">
        <w:rPr>
          <w:rFonts w:ascii="Open Sans" w:hAnsi="Open Sans" w:cs="Open Sans"/>
          <w:color w:val="000000"/>
          <w:sz w:val="22"/>
          <w:szCs w:val="22"/>
        </w:rPr>
        <w:t>personnel to deliver services</w:t>
      </w:r>
      <w:r w:rsidR="007C0E51" w:rsidRPr="00CA683F">
        <w:rPr>
          <w:rFonts w:ascii="Open Sans" w:hAnsi="Open Sans" w:cs="Open Sans"/>
          <w:color w:val="000000"/>
          <w:sz w:val="22"/>
          <w:szCs w:val="22"/>
        </w:rPr>
        <w:t xml:space="preserve">, as per the requirements set out in </w:t>
      </w:r>
      <w:hyperlink w:anchor="OLE_LINK141" w:history="1">
        <w:r w:rsidR="00AE2A9E">
          <w:rPr>
            <w:rStyle w:val="Hyperlink"/>
            <w:rFonts w:ascii="Open Sans" w:hAnsi="Open Sans" w:cs="Open Sans"/>
            <w:i/>
            <w:sz w:val="22"/>
            <w:szCs w:val="22"/>
          </w:rPr>
          <w:t>Section 4 – Human Resources</w:t>
        </w:r>
      </w:hyperlink>
    </w:p>
    <w:p w14:paraId="1ECDF478" w14:textId="77777777" w:rsidR="00711032" w:rsidRPr="00CA683F" w:rsidRDefault="00711032"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ensure subcontractors have an employee code of conduct that personnel adhere to</w:t>
      </w:r>
    </w:p>
    <w:p w14:paraId="5E2856BD" w14:textId="77777777"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ensure subcontractors have access to the </w:t>
      </w:r>
      <w:r w:rsidR="004036D2" w:rsidRPr="00CA683F">
        <w:rPr>
          <w:rFonts w:ascii="Open Sans" w:hAnsi="Open Sans" w:cs="Open Sans"/>
          <w:color w:val="000000"/>
          <w:sz w:val="22"/>
          <w:szCs w:val="22"/>
        </w:rPr>
        <w:t>Notes</w:t>
      </w:r>
      <w:r w:rsidR="00AF78A4" w:rsidRPr="00CA683F">
        <w:rPr>
          <w:rFonts w:ascii="Open Sans" w:hAnsi="Open Sans" w:cs="Open Sans"/>
          <w:color w:val="000000"/>
          <w:sz w:val="22"/>
          <w:szCs w:val="22"/>
        </w:rPr>
        <w:t xml:space="preserve"> </w:t>
      </w:r>
      <w:r w:rsidRPr="00CA683F">
        <w:rPr>
          <w:rFonts w:ascii="Open Sans" w:hAnsi="Open Sans" w:cs="Open Sans"/>
          <w:color w:val="000000"/>
          <w:sz w:val="22"/>
          <w:szCs w:val="22"/>
        </w:rPr>
        <w:t>and any other DVA material required for them to deliver services</w:t>
      </w:r>
      <w:r w:rsidR="003C2ECA" w:rsidRPr="00CA683F">
        <w:rPr>
          <w:rFonts w:ascii="Open Sans" w:hAnsi="Open Sans" w:cs="Open Sans"/>
          <w:color w:val="000000"/>
          <w:sz w:val="22"/>
          <w:szCs w:val="22"/>
        </w:rPr>
        <w:t xml:space="preserve"> in accordance with DVA </w:t>
      </w:r>
      <w:proofErr w:type="gramStart"/>
      <w:r w:rsidR="003C2ECA" w:rsidRPr="00CA683F">
        <w:rPr>
          <w:rFonts w:ascii="Open Sans" w:hAnsi="Open Sans" w:cs="Open Sans"/>
          <w:color w:val="000000"/>
          <w:sz w:val="22"/>
          <w:szCs w:val="22"/>
        </w:rPr>
        <w:t>requirements</w:t>
      </w:r>
      <w:proofErr w:type="gramEnd"/>
    </w:p>
    <w:p w14:paraId="7BBE9541" w14:textId="652613A6" w:rsidR="00CC6501"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inform subcontractors</w:t>
      </w:r>
      <w:r w:rsidR="00CC6501">
        <w:rPr>
          <w:rFonts w:ascii="Open Sans" w:hAnsi="Open Sans" w:cs="Open Sans"/>
          <w:color w:val="000000"/>
          <w:sz w:val="22"/>
          <w:szCs w:val="22"/>
        </w:rPr>
        <w:t xml:space="preserve"> of the</w:t>
      </w:r>
      <w:r w:rsidRPr="00CA683F">
        <w:rPr>
          <w:rFonts w:ascii="Open Sans" w:hAnsi="Open Sans" w:cs="Open Sans"/>
          <w:color w:val="000000"/>
          <w:sz w:val="22"/>
          <w:szCs w:val="22"/>
        </w:rPr>
        <w:t xml:space="preserve"> obligations</w:t>
      </w:r>
      <w:r w:rsidR="00CC6501">
        <w:rPr>
          <w:rFonts w:ascii="Open Sans" w:hAnsi="Open Sans" w:cs="Open Sans"/>
          <w:color w:val="000000"/>
          <w:sz w:val="22"/>
          <w:szCs w:val="22"/>
        </w:rPr>
        <w:t xml:space="preserve"> and the conditions and accountability requirements contained</w:t>
      </w:r>
      <w:r w:rsidRPr="00CA683F">
        <w:rPr>
          <w:rFonts w:ascii="Open Sans" w:hAnsi="Open Sans" w:cs="Open Sans"/>
          <w:color w:val="000000"/>
          <w:sz w:val="22"/>
          <w:szCs w:val="22"/>
        </w:rPr>
        <w:t xml:space="preserve"> in the </w:t>
      </w:r>
      <w:r w:rsidR="00B358A7" w:rsidRPr="00CA683F">
        <w:rPr>
          <w:rFonts w:ascii="Open Sans" w:hAnsi="Open Sans" w:cs="Open Sans"/>
          <w:color w:val="000000"/>
          <w:sz w:val="22"/>
          <w:szCs w:val="22"/>
        </w:rPr>
        <w:t>Agreement</w:t>
      </w:r>
      <w:r w:rsidR="00C07534" w:rsidRPr="00CA683F">
        <w:rPr>
          <w:rFonts w:ascii="Open Sans" w:hAnsi="Open Sans" w:cs="Open Sans"/>
          <w:color w:val="000000"/>
          <w:sz w:val="22"/>
          <w:szCs w:val="22"/>
        </w:rPr>
        <w:t xml:space="preserve"> </w:t>
      </w:r>
      <w:r w:rsidR="00CC6501">
        <w:rPr>
          <w:rFonts w:ascii="Open Sans" w:hAnsi="Open Sans" w:cs="Open Sans"/>
          <w:color w:val="000000"/>
          <w:sz w:val="22"/>
          <w:szCs w:val="22"/>
        </w:rPr>
        <w:t>between</w:t>
      </w:r>
      <w:r w:rsidRPr="00CA683F">
        <w:rPr>
          <w:rFonts w:ascii="Open Sans" w:hAnsi="Open Sans" w:cs="Open Sans"/>
          <w:color w:val="000000"/>
          <w:sz w:val="22"/>
          <w:szCs w:val="22"/>
        </w:rPr>
        <w:t xml:space="preserve"> DVA</w:t>
      </w:r>
      <w:r w:rsidR="00CC6501">
        <w:rPr>
          <w:rFonts w:ascii="Open Sans" w:hAnsi="Open Sans" w:cs="Open Sans"/>
          <w:color w:val="000000"/>
          <w:sz w:val="22"/>
          <w:szCs w:val="22"/>
        </w:rPr>
        <w:t xml:space="preserve"> and the CN provider, as </w:t>
      </w:r>
      <w:proofErr w:type="gramStart"/>
      <w:r w:rsidR="00CC6501">
        <w:rPr>
          <w:rFonts w:ascii="Open Sans" w:hAnsi="Open Sans" w:cs="Open Sans"/>
          <w:color w:val="000000"/>
          <w:sz w:val="22"/>
          <w:szCs w:val="22"/>
        </w:rPr>
        <w:t>relevant</w:t>
      </w:r>
      <w:proofErr w:type="gramEnd"/>
    </w:p>
    <w:p w14:paraId="4C9484E0" w14:textId="491D4E46" w:rsidR="00790B16" w:rsidRPr="00CA683F" w:rsidRDefault="00CC6501" w:rsidP="009A5321">
      <w:pPr>
        <w:numPr>
          <w:ilvl w:val="0"/>
          <w:numId w:val="5"/>
        </w:numPr>
        <w:autoSpaceDE w:val="0"/>
        <w:autoSpaceDN w:val="0"/>
        <w:adjustRightInd w:val="0"/>
        <w:ind w:left="720" w:hanging="360"/>
        <w:rPr>
          <w:rFonts w:ascii="Open Sans" w:hAnsi="Open Sans" w:cs="Open Sans"/>
          <w:color w:val="000000"/>
          <w:sz w:val="22"/>
          <w:szCs w:val="22"/>
        </w:rPr>
      </w:pPr>
      <w:r>
        <w:rPr>
          <w:rFonts w:ascii="Open Sans" w:hAnsi="Open Sans" w:cs="Open Sans"/>
          <w:color w:val="000000"/>
          <w:sz w:val="22"/>
          <w:szCs w:val="22"/>
        </w:rPr>
        <w:t>ensure that, i</w:t>
      </w:r>
      <w:r w:rsidR="00790B16" w:rsidRPr="00CA683F">
        <w:rPr>
          <w:rFonts w:ascii="Open Sans" w:hAnsi="Open Sans" w:cs="Open Sans"/>
          <w:color w:val="000000"/>
          <w:sz w:val="22"/>
          <w:szCs w:val="22"/>
        </w:rPr>
        <w:t>n providing</w:t>
      </w:r>
      <w:r>
        <w:rPr>
          <w:rFonts w:ascii="Open Sans" w:hAnsi="Open Sans" w:cs="Open Sans"/>
          <w:color w:val="000000"/>
          <w:sz w:val="22"/>
          <w:szCs w:val="22"/>
        </w:rPr>
        <w:t xml:space="preserve"> their</w:t>
      </w:r>
      <w:r w:rsidR="00790B16" w:rsidRPr="00CA683F">
        <w:rPr>
          <w:rFonts w:ascii="Open Sans" w:hAnsi="Open Sans" w:cs="Open Sans"/>
          <w:color w:val="000000"/>
          <w:sz w:val="22"/>
          <w:szCs w:val="22"/>
        </w:rPr>
        <w:t xml:space="preserve"> services, subcontracted service providers are made aware of and comply with the DVA Service Charter</w:t>
      </w:r>
    </w:p>
    <w:p w14:paraId="78BA54A5" w14:textId="77777777" w:rsidR="006A5E74" w:rsidRPr="00CA683F" w:rsidRDefault="006A5E74"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inform subcontractors that DVA has the right to request and review documentation related to services provided</w:t>
      </w:r>
      <w:r w:rsidR="00693FD2" w:rsidRPr="00CA683F">
        <w:rPr>
          <w:rFonts w:ascii="Open Sans" w:hAnsi="Open Sans" w:cs="Open Sans"/>
          <w:color w:val="000000"/>
          <w:sz w:val="22"/>
          <w:szCs w:val="22"/>
        </w:rPr>
        <w:t xml:space="preserve"> to clients</w:t>
      </w:r>
      <w:r w:rsidRPr="00CA683F">
        <w:rPr>
          <w:rFonts w:ascii="Open Sans" w:hAnsi="Open Sans" w:cs="Open Sans"/>
          <w:color w:val="000000"/>
          <w:sz w:val="22"/>
          <w:szCs w:val="22"/>
        </w:rPr>
        <w:t xml:space="preserve"> under the subcontract, including as part of any audit process undertaken by DVA</w:t>
      </w:r>
      <w:r w:rsidR="00693FD2" w:rsidRPr="00CA683F">
        <w:rPr>
          <w:rFonts w:ascii="Open Sans" w:hAnsi="Open Sans" w:cs="Open Sans"/>
          <w:color w:val="000000"/>
          <w:sz w:val="22"/>
          <w:szCs w:val="22"/>
        </w:rPr>
        <w:t xml:space="preserve"> of the CN </w:t>
      </w:r>
      <w:proofErr w:type="gramStart"/>
      <w:r w:rsidR="00693FD2" w:rsidRPr="00CA683F">
        <w:rPr>
          <w:rFonts w:ascii="Open Sans" w:hAnsi="Open Sans" w:cs="Open Sans"/>
          <w:color w:val="000000"/>
          <w:sz w:val="22"/>
          <w:szCs w:val="22"/>
        </w:rPr>
        <w:t>provider</w:t>
      </w:r>
      <w:proofErr w:type="gramEnd"/>
    </w:p>
    <w:p w14:paraId="1F4E44E4" w14:textId="320D49B5"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ensure the continuing suitability of subcontractors, including compliance with law generally and anti-discrimination </w:t>
      </w:r>
      <w:proofErr w:type="gramStart"/>
      <w:r w:rsidRPr="00CA683F">
        <w:rPr>
          <w:rFonts w:ascii="Open Sans" w:hAnsi="Open Sans" w:cs="Open Sans"/>
          <w:color w:val="000000"/>
          <w:sz w:val="22"/>
          <w:szCs w:val="22"/>
        </w:rPr>
        <w:t>laws</w:t>
      </w:r>
      <w:proofErr w:type="gramEnd"/>
    </w:p>
    <w:p w14:paraId="18B5978D" w14:textId="77777777"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ensure no subcontract restricts DVA’s legal </w:t>
      </w:r>
      <w:proofErr w:type="gramStart"/>
      <w:r w:rsidRPr="00CA683F">
        <w:rPr>
          <w:rFonts w:ascii="Open Sans" w:hAnsi="Open Sans" w:cs="Open Sans"/>
          <w:color w:val="000000"/>
          <w:sz w:val="22"/>
          <w:szCs w:val="22"/>
        </w:rPr>
        <w:t>rights</w:t>
      </w:r>
      <w:proofErr w:type="gramEnd"/>
    </w:p>
    <w:p w14:paraId="6BE6A562" w14:textId="77777777" w:rsidR="00CC6501" w:rsidRPr="00B321BC" w:rsidRDefault="00790B16" w:rsidP="009A5321">
      <w:pPr>
        <w:numPr>
          <w:ilvl w:val="0"/>
          <w:numId w:val="5"/>
        </w:numPr>
        <w:autoSpaceDE w:val="0"/>
        <w:autoSpaceDN w:val="0"/>
        <w:adjustRightInd w:val="0"/>
        <w:ind w:left="720" w:hanging="360"/>
        <w:rPr>
          <w:rFonts w:ascii="Open Sans" w:hAnsi="Open Sans" w:cs="Open Sans"/>
          <w:sz w:val="22"/>
          <w:szCs w:val="22"/>
          <w:u w:val="single"/>
        </w:rPr>
      </w:pPr>
      <w:r w:rsidRPr="00CA683F">
        <w:rPr>
          <w:rFonts w:ascii="Open Sans" w:hAnsi="Open Sans" w:cs="Open Sans"/>
          <w:color w:val="000000"/>
          <w:sz w:val="22"/>
          <w:szCs w:val="22"/>
        </w:rPr>
        <w:t>appropriately pay or re</w:t>
      </w:r>
      <w:r w:rsidR="006A5E74" w:rsidRPr="00CA683F">
        <w:rPr>
          <w:rFonts w:ascii="Open Sans" w:hAnsi="Open Sans" w:cs="Open Sans"/>
          <w:color w:val="000000"/>
          <w:sz w:val="22"/>
          <w:szCs w:val="22"/>
        </w:rPr>
        <w:t>munerate</w:t>
      </w:r>
      <w:r w:rsidRPr="00CA683F">
        <w:rPr>
          <w:rFonts w:ascii="Open Sans" w:hAnsi="Open Sans" w:cs="Open Sans"/>
          <w:color w:val="000000"/>
          <w:sz w:val="22"/>
          <w:szCs w:val="22"/>
        </w:rPr>
        <w:t xml:space="preserve"> subcontractors under any relevant subcontract, including accounting properly for all tax-related </w:t>
      </w:r>
      <w:r w:rsidR="006A5E74" w:rsidRPr="00CA683F">
        <w:rPr>
          <w:rFonts w:ascii="Open Sans" w:hAnsi="Open Sans" w:cs="Open Sans"/>
          <w:color w:val="000000"/>
          <w:sz w:val="22"/>
          <w:szCs w:val="22"/>
        </w:rPr>
        <w:t>matters</w:t>
      </w:r>
    </w:p>
    <w:p w14:paraId="4B78D441" w14:textId="4E5831DD" w:rsidR="00CC6501" w:rsidRPr="00B321BC" w:rsidRDefault="00CC6501" w:rsidP="009A5321">
      <w:pPr>
        <w:numPr>
          <w:ilvl w:val="0"/>
          <w:numId w:val="5"/>
        </w:numPr>
        <w:autoSpaceDE w:val="0"/>
        <w:autoSpaceDN w:val="0"/>
        <w:adjustRightInd w:val="0"/>
        <w:ind w:left="720" w:hanging="360"/>
        <w:rPr>
          <w:rFonts w:ascii="Open Sans" w:hAnsi="Open Sans" w:cs="Open Sans"/>
          <w:sz w:val="22"/>
          <w:szCs w:val="22"/>
          <w:u w:val="single"/>
        </w:rPr>
      </w:pPr>
      <w:r>
        <w:rPr>
          <w:rFonts w:ascii="Open Sans" w:hAnsi="Open Sans" w:cs="Open Sans"/>
          <w:color w:val="000000"/>
          <w:sz w:val="22"/>
          <w:szCs w:val="22"/>
        </w:rPr>
        <w:t xml:space="preserve">ensure every subcontract contains clauses that impose obligations on the subcontractor and grant rights to DVA (either directly or through the CN provider) that are the same as those obligations imposed on the CN provider and those rights granted to DVA under these Notes and the Terms and Conditions applicable to the part of the services being provided by the </w:t>
      </w:r>
      <w:proofErr w:type="gramStart"/>
      <w:r>
        <w:rPr>
          <w:rFonts w:ascii="Open Sans" w:hAnsi="Open Sans" w:cs="Open Sans"/>
          <w:color w:val="000000"/>
          <w:sz w:val="22"/>
          <w:szCs w:val="22"/>
        </w:rPr>
        <w:t>subcontractor</w:t>
      </w:r>
      <w:proofErr w:type="gramEnd"/>
    </w:p>
    <w:p w14:paraId="44695A92" w14:textId="77777777" w:rsidR="005667AF" w:rsidRDefault="00CC6501" w:rsidP="005667AF">
      <w:pPr>
        <w:numPr>
          <w:ilvl w:val="0"/>
          <w:numId w:val="5"/>
        </w:numPr>
        <w:autoSpaceDE w:val="0"/>
        <w:autoSpaceDN w:val="0"/>
        <w:adjustRightInd w:val="0"/>
        <w:ind w:left="720" w:hanging="360"/>
        <w:rPr>
          <w:rFonts w:ascii="Open Sans" w:hAnsi="Open Sans" w:cs="Open Sans"/>
          <w:sz w:val="22"/>
          <w:szCs w:val="22"/>
          <w:u w:val="single"/>
        </w:rPr>
      </w:pPr>
      <w:r>
        <w:rPr>
          <w:rFonts w:ascii="Open Sans" w:hAnsi="Open Sans" w:cs="Open Sans"/>
          <w:color w:val="000000"/>
          <w:sz w:val="22"/>
          <w:szCs w:val="22"/>
        </w:rPr>
        <w:t>none of the following reduce or limit the CN provider’s obligations under the Agreement:</w:t>
      </w:r>
    </w:p>
    <w:p w14:paraId="0D9B2537" w14:textId="77777777" w:rsidR="005667AF" w:rsidRPr="005667AF" w:rsidRDefault="00CC6501" w:rsidP="005667AF">
      <w:pPr>
        <w:pStyle w:val="ListParagraph"/>
        <w:numPr>
          <w:ilvl w:val="0"/>
          <w:numId w:val="51"/>
        </w:numPr>
        <w:autoSpaceDE w:val="0"/>
        <w:autoSpaceDN w:val="0"/>
        <w:adjustRightInd w:val="0"/>
        <w:rPr>
          <w:rFonts w:ascii="Open Sans" w:hAnsi="Open Sans" w:cs="Open Sans"/>
          <w:sz w:val="22"/>
          <w:szCs w:val="22"/>
          <w:u w:val="single"/>
        </w:rPr>
      </w:pPr>
      <w:r w:rsidRPr="005667AF">
        <w:rPr>
          <w:rFonts w:ascii="Open Sans" w:hAnsi="Open Sans" w:cs="Open Sans"/>
          <w:color w:val="000000"/>
          <w:sz w:val="22"/>
          <w:szCs w:val="22"/>
        </w:rPr>
        <w:t xml:space="preserve">the CN provider subcontracting any part of the services delivered under this </w:t>
      </w:r>
      <w:proofErr w:type="gramStart"/>
      <w:r w:rsidRPr="005667AF">
        <w:rPr>
          <w:rFonts w:ascii="Open Sans" w:hAnsi="Open Sans" w:cs="Open Sans"/>
          <w:color w:val="000000"/>
          <w:sz w:val="22"/>
          <w:szCs w:val="22"/>
        </w:rPr>
        <w:t>agreement</w:t>
      </w:r>
      <w:proofErr w:type="gramEnd"/>
    </w:p>
    <w:p w14:paraId="0983C2F5" w14:textId="20C3AB9B" w:rsidR="00790B16" w:rsidRPr="005667AF" w:rsidRDefault="00CC6501" w:rsidP="005667AF">
      <w:pPr>
        <w:pStyle w:val="ListParagraph"/>
        <w:numPr>
          <w:ilvl w:val="0"/>
          <w:numId w:val="51"/>
        </w:numPr>
        <w:autoSpaceDE w:val="0"/>
        <w:autoSpaceDN w:val="0"/>
        <w:adjustRightInd w:val="0"/>
        <w:rPr>
          <w:rFonts w:ascii="Open Sans" w:hAnsi="Open Sans" w:cs="Open Sans"/>
          <w:sz w:val="22"/>
          <w:szCs w:val="22"/>
          <w:u w:val="single"/>
        </w:rPr>
      </w:pPr>
      <w:r w:rsidRPr="005667AF">
        <w:rPr>
          <w:rFonts w:ascii="Open Sans" w:hAnsi="Open Sans" w:cs="Open Sans"/>
          <w:color w:val="000000"/>
          <w:sz w:val="22"/>
          <w:szCs w:val="22"/>
        </w:rPr>
        <w:t>an act or omission of a subcontractor.</w:t>
      </w:r>
    </w:p>
    <w:p w14:paraId="1EDAF677" w14:textId="77777777" w:rsidR="00790B16" w:rsidRPr="00CA683F" w:rsidRDefault="00790B16" w:rsidP="00C0129A">
      <w:pPr>
        <w:autoSpaceDE w:val="0"/>
        <w:autoSpaceDN w:val="0"/>
        <w:adjustRightInd w:val="0"/>
        <w:rPr>
          <w:rFonts w:ascii="Open Sans" w:hAnsi="Open Sans" w:cs="Open Sans"/>
          <w:sz w:val="22"/>
          <w:szCs w:val="22"/>
        </w:rPr>
      </w:pPr>
    </w:p>
    <w:p w14:paraId="512DF551" w14:textId="7623F0DC" w:rsidR="00790B16" w:rsidRPr="00096565"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 w:name="_Toc154386823"/>
      <w:bookmarkStart w:id="9" w:name="_Toc168385843"/>
      <w:r w:rsidRPr="00096565">
        <w:rPr>
          <w:rFonts w:ascii="Open Sans Semibold" w:hAnsi="Open Sans Semibold" w:cs="Open Sans Semibold"/>
          <w:bCs/>
          <w:color w:val="1F3864" w:themeColor="accent5" w:themeShade="80"/>
          <w:sz w:val="28"/>
          <w:szCs w:val="22"/>
        </w:rPr>
        <w:t xml:space="preserve">ACCESS TO THE </w:t>
      </w:r>
      <w:bookmarkEnd w:id="8"/>
      <w:r w:rsidRPr="00096565">
        <w:rPr>
          <w:rFonts w:ascii="Open Sans Semibold" w:hAnsi="Open Sans Semibold" w:cs="Open Sans Semibold"/>
          <w:bCs/>
          <w:color w:val="1F3864" w:themeColor="accent5" w:themeShade="80"/>
          <w:sz w:val="28"/>
          <w:szCs w:val="22"/>
        </w:rPr>
        <w:t>NOTES</w:t>
      </w:r>
      <w:bookmarkEnd w:id="9"/>
    </w:p>
    <w:p w14:paraId="6B290634"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 CN </w:t>
      </w:r>
      <w:r w:rsidR="00B35E12" w:rsidRPr="00CA683F">
        <w:rPr>
          <w:rFonts w:ascii="Open Sans" w:hAnsi="Open Sans" w:cs="Open Sans"/>
          <w:sz w:val="22"/>
          <w:szCs w:val="22"/>
        </w:rPr>
        <w:t>p</w:t>
      </w:r>
      <w:r w:rsidRPr="00CA683F">
        <w:rPr>
          <w:rFonts w:ascii="Open Sans" w:hAnsi="Open Sans" w:cs="Open Sans"/>
          <w:sz w:val="22"/>
          <w:szCs w:val="22"/>
        </w:rPr>
        <w:t xml:space="preserve">rovider must ensure that </w:t>
      </w:r>
      <w:proofErr w:type="gramStart"/>
      <w:r w:rsidRPr="00CA683F">
        <w:rPr>
          <w:rFonts w:ascii="Open Sans" w:hAnsi="Open Sans" w:cs="Open Sans"/>
          <w:sz w:val="22"/>
          <w:szCs w:val="22"/>
        </w:rPr>
        <w:t>all of</w:t>
      </w:r>
      <w:proofErr w:type="gramEnd"/>
      <w:r w:rsidRPr="00CA683F">
        <w:rPr>
          <w:rFonts w:ascii="Open Sans" w:hAnsi="Open Sans" w:cs="Open Sans"/>
          <w:sz w:val="22"/>
          <w:szCs w:val="22"/>
        </w:rPr>
        <w:t xml:space="preserve"> its personnel and subcontractors delivering </w:t>
      </w:r>
      <w:r w:rsidR="006E2BB0" w:rsidRPr="00CA683F">
        <w:rPr>
          <w:rFonts w:ascii="Open Sans" w:hAnsi="Open Sans" w:cs="Open Sans"/>
          <w:sz w:val="22"/>
          <w:szCs w:val="22"/>
        </w:rPr>
        <w:t>CN</w:t>
      </w:r>
      <w:r w:rsidRPr="00CA683F">
        <w:rPr>
          <w:rFonts w:ascii="Open Sans" w:hAnsi="Open Sans" w:cs="Open Sans"/>
          <w:sz w:val="22"/>
          <w:szCs w:val="22"/>
        </w:rPr>
        <w:t xml:space="preserve"> services to </w:t>
      </w:r>
      <w:r w:rsidR="00727413" w:rsidRPr="00CA683F">
        <w:rPr>
          <w:rFonts w:ascii="Open Sans" w:hAnsi="Open Sans" w:cs="Open Sans"/>
          <w:sz w:val="22"/>
          <w:szCs w:val="22"/>
        </w:rPr>
        <w:t>client</w:t>
      </w:r>
      <w:r w:rsidRPr="00CA683F">
        <w:rPr>
          <w:rFonts w:ascii="Open Sans" w:hAnsi="Open Sans" w:cs="Open Sans"/>
          <w:sz w:val="22"/>
          <w:szCs w:val="22"/>
        </w:rPr>
        <w:t>s have access to, and a working knowledge of</w:t>
      </w:r>
      <w:r w:rsidR="00FD1AC4" w:rsidRPr="00CA683F">
        <w:rPr>
          <w:rFonts w:ascii="Open Sans" w:hAnsi="Open Sans" w:cs="Open Sans"/>
          <w:sz w:val="22"/>
          <w:szCs w:val="22"/>
        </w:rPr>
        <w:t>,</w:t>
      </w:r>
      <w:r w:rsidRPr="00CA683F">
        <w:rPr>
          <w:rFonts w:ascii="Open Sans" w:hAnsi="Open Sans" w:cs="Open Sans"/>
          <w:sz w:val="22"/>
          <w:szCs w:val="22"/>
        </w:rPr>
        <w:t xml:space="preserve"> the current </w:t>
      </w:r>
      <w:r w:rsidR="004036D2" w:rsidRPr="00CA683F">
        <w:rPr>
          <w:rFonts w:ascii="Open Sans" w:hAnsi="Open Sans" w:cs="Open Sans"/>
          <w:sz w:val="22"/>
          <w:szCs w:val="22"/>
        </w:rPr>
        <w:t>Notes</w:t>
      </w:r>
      <w:r w:rsidRPr="00CA683F">
        <w:rPr>
          <w:rFonts w:ascii="Open Sans" w:hAnsi="Open Sans" w:cs="Open Sans"/>
          <w:sz w:val="22"/>
          <w:szCs w:val="22"/>
        </w:rPr>
        <w:t xml:space="preserve">, including any amendments made to the </w:t>
      </w:r>
      <w:r w:rsidR="004036D2" w:rsidRPr="00CA683F">
        <w:rPr>
          <w:rFonts w:ascii="Open Sans" w:hAnsi="Open Sans" w:cs="Open Sans"/>
          <w:sz w:val="22"/>
          <w:szCs w:val="22"/>
        </w:rPr>
        <w:t>Notes</w:t>
      </w:r>
      <w:r w:rsidRPr="00CA683F">
        <w:rPr>
          <w:rFonts w:ascii="Open Sans" w:hAnsi="Open Sans" w:cs="Open Sans"/>
          <w:sz w:val="22"/>
          <w:szCs w:val="22"/>
        </w:rPr>
        <w:t xml:space="preserve"> over time.</w:t>
      </w:r>
    </w:p>
    <w:p w14:paraId="1FDFFAAB" w14:textId="77777777" w:rsidR="00C60620" w:rsidRPr="00CA683F" w:rsidRDefault="00C60620" w:rsidP="00C0129A">
      <w:pPr>
        <w:rPr>
          <w:rFonts w:ascii="Open Sans" w:hAnsi="Open Sans" w:cs="Open Sans"/>
          <w:bCs/>
          <w:sz w:val="22"/>
          <w:szCs w:val="22"/>
        </w:rPr>
      </w:pPr>
      <w:bookmarkStart w:id="10" w:name="_Contacting_DVA"/>
      <w:bookmarkStart w:id="11" w:name="_Toc154386824"/>
      <w:bookmarkEnd w:id="10"/>
    </w:p>
    <w:p w14:paraId="6EA03CAC" w14:textId="31FC199C" w:rsidR="00790B16" w:rsidRPr="00096565"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2" w:name="_Contacting_DVA_1"/>
      <w:bookmarkStart w:id="13" w:name="_Toc168385844"/>
      <w:bookmarkEnd w:id="12"/>
      <w:r w:rsidRPr="00096565">
        <w:rPr>
          <w:rFonts w:ascii="Open Sans Semibold" w:hAnsi="Open Sans Semibold" w:cs="Open Sans Semibold"/>
          <w:bCs/>
          <w:color w:val="1F3864" w:themeColor="accent5" w:themeShade="80"/>
          <w:sz w:val="28"/>
          <w:szCs w:val="22"/>
        </w:rPr>
        <w:lastRenderedPageBreak/>
        <w:t>CONTACTING DVA</w:t>
      </w:r>
      <w:bookmarkEnd w:id="11"/>
      <w:bookmarkEnd w:id="13"/>
    </w:p>
    <w:p w14:paraId="3C4C25A3" w14:textId="77777777" w:rsidR="00AF223B"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CN </w:t>
      </w:r>
      <w:r w:rsidR="00B35E12" w:rsidRPr="00CA683F">
        <w:rPr>
          <w:rFonts w:ascii="Open Sans" w:hAnsi="Open Sans" w:cs="Open Sans"/>
          <w:sz w:val="22"/>
          <w:szCs w:val="22"/>
        </w:rPr>
        <w:t>p</w:t>
      </w:r>
      <w:r w:rsidRPr="00CA683F">
        <w:rPr>
          <w:rFonts w:ascii="Open Sans" w:hAnsi="Open Sans" w:cs="Open Sans"/>
          <w:sz w:val="22"/>
          <w:szCs w:val="22"/>
        </w:rPr>
        <w:t xml:space="preserve">rovider can contact </w:t>
      </w:r>
      <w:r w:rsidR="00E37A25" w:rsidRPr="00CA683F">
        <w:rPr>
          <w:rFonts w:ascii="Open Sans" w:hAnsi="Open Sans" w:cs="Open Sans"/>
          <w:sz w:val="22"/>
          <w:szCs w:val="22"/>
        </w:rPr>
        <w:t xml:space="preserve">the </w:t>
      </w:r>
      <w:r w:rsidRPr="00CA683F">
        <w:rPr>
          <w:rFonts w:ascii="Open Sans" w:hAnsi="Open Sans" w:cs="Open Sans"/>
          <w:sz w:val="22"/>
          <w:szCs w:val="22"/>
        </w:rPr>
        <w:t xml:space="preserve">DVA </w:t>
      </w:r>
      <w:r w:rsidR="00E37A25" w:rsidRPr="00CA683F">
        <w:rPr>
          <w:rFonts w:ascii="Open Sans" w:hAnsi="Open Sans" w:cs="Open Sans"/>
          <w:sz w:val="22"/>
          <w:szCs w:val="22"/>
        </w:rPr>
        <w:t xml:space="preserve">Provider Enquiry Line by telephone on </w:t>
      </w:r>
    </w:p>
    <w:p w14:paraId="1444886D" w14:textId="27387779" w:rsidR="00790B16" w:rsidRPr="00CA683F" w:rsidRDefault="00E37A25"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1800 550 457.</w:t>
      </w:r>
    </w:p>
    <w:p w14:paraId="24326D7B" w14:textId="77777777" w:rsidR="008D390C" w:rsidRPr="00CA683F" w:rsidRDefault="008D390C" w:rsidP="00C0129A">
      <w:pPr>
        <w:rPr>
          <w:rFonts w:ascii="Open Sans" w:hAnsi="Open Sans" w:cs="Open Sans"/>
          <w:sz w:val="22"/>
          <w:szCs w:val="22"/>
        </w:rPr>
      </w:pPr>
    </w:p>
    <w:p w14:paraId="3D9EBDC8" w14:textId="77777777" w:rsidR="003820D7"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Written enquir</w:t>
      </w:r>
      <w:r w:rsidR="003A70F9" w:rsidRPr="00CA683F">
        <w:rPr>
          <w:rFonts w:ascii="Open Sans" w:hAnsi="Open Sans" w:cs="Open Sans"/>
          <w:sz w:val="22"/>
          <w:szCs w:val="22"/>
        </w:rPr>
        <w:t>i</w:t>
      </w:r>
      <w:r w:rsidRPr="00CA683F">
        <w:rPr>
          <w:rFonts w:ascii="Open Sans" w:hAnsi="Open Sans" w:cs="Open Sans"/>
          <w:sz w:val="22"/>
          <w:szCs w:val="22"/>
        </w:rPr>
        <w:t>es can be email</w:t>
      </w:r>
      <w:r w:rsidR="00901AA8" w:rsidRPr="00CA683F">
        <w:rPr>
          <w:rFonts w:ascii="Open Sans" w:hAnsi="Open Sans" w:cs="Open Sans"/>
          <w:sz w:val="22"/>
          <w:szCs w:val="22"/>
        </w:rPr>
        <w:t>ed to</w:t>
      </w:r>
      <w:r w:rsidRPr="00CA683F">
        <w:rPr>
          <w:rFonts w:ascii="Open Sans" w:hAnsi="Open Sans" w:cs="Open Sans"/>
          <w:sz w:val="22"/>
          <w:szCs w:val="22"/>
        </w:rPr>
        <w:t>:</w:t>
      </w:r>
    </w:p>
    <w:p w14:paraId="0DE3810B" w14:textId="77777777" w:rsidR="00AB4A19" w:rsidRPr="00CA683F" w:rsidRDefault="00CB08ED" w:rsidP="009A5321">
      <w:pPr>
        <w:pStyle w:val="ListParagraph"/>
        <w:numPr>
          <w:ilvl w:val="0"/>
          <w:numId w:val="30"/>
        </w:numPr>
        <w:rPr>
          <w:rStyle w:val="Hyperlink"/>
          <w:rFonts w:ascii="Open Sans" w:hAnsi="Open Sans" w:cs="Open Sans"/>
          <w:color w:val="auto"/>
          <w:sz w:val="22"/>
          <w:szCs w:val="22"/>
          <w:u w:val="none"/>
        </w:rPr>
      </w:pPr>
      <w:r w:rsidRPr="00CA683F">
        <w:rPr>
          <w:rFonts w:ascii="Open Sans" w:hAnsi="Open Sans" w:cs="Open Sans"/>
          <w:sz w:val="22"/>
          <w:szCs w:val="22"/>
        </w:rPr>
        <w:t>f</w:t>
      </w:r>
      <w:r w:rsidR="003820D7" w:rsidRPr="00CA683F">
        <w:rPr>
          <w:rFonts w:ascii="Open Sans" w:hAnsi="Open Sans" w:cs="Open Sans"/>
          <w:sz w:val="22"/>
          <w:szCs w:val="22"/>
        </w:rPr>
        <w:t>or general</w:t>
      </w:r>
      <w:r w:rsidR="00AB4A19" w:rsidRPr="00CA683F">
        <w:rPr>
          <w:rFonts w:ascii="Open Sans" w:hAnsi="Open Sans" w:cs="Open Sans"/>
          <w:sz w:val="22"/>
          <w:szCs w:val="22"/>
        </w:rPr>
        <w:t xml:space="preserve"> CN program</w:t>
      </w:r>
      <w:r w:rsidR="003820D7" w:rsidRPr="00CA683F">
        <w:rPr>
          <w:rFonts w:ascii="Open Sans" w:hAnsi="Open Sans" w:cs="Open Sans"/>
          <w:sz w:val="22"/>
          <w:szCs w:val="22"/>
        </w:rPr>
        <w:t xml:space="preserve"> </w:t>
      </w:r>
      <w:r w:rsidR="00AB4A19" w:rsidRPr="00CA683F">
        <w:rPr>
          <w:rFonts w:ascii="Open Sans" w:hAnsi="Open Sans" w:cs="Open Sans"/>
          <w:sz w:val="22"/>
          <w:szCs w:val="22"/>
        </w:rPr>
        <w:t xml:space="preserve">information including </w:t>
      </w:r>
      <w:r w:rsidR="003820D7" w:rsidRPr="00CA683F">
        <w:rPr>
          <w:rFonts w:ascii="Open Sans" w:hAnsi="Open Sans" w:cs="Open Sans"/>
          <w:sz w:val="22"/>
          <w:szCs w:val="22"/>
        </w:rPr>
        <w:t xml:space="preserve">interpretation/clarification of program policies contained in the Notes: </w:t>
      </w:r>
      <w:hyperlink r:id="rId18" w:history="1">
        <w:r w:rsidR="00551547" w:rsidRPr="00CA683F">
          <w:rPr>
            <w:rStyle w:val="Hyperlink"/>
            <w:rFonts w:ascii="Open Sans" w:hAnsi="Open Sans" w:cs="Open Sans"/>
            <w:sz w:val="22"/>
            <w:szCs w:val="22"/>
          </w:rPr>
          <w:t>nursing@dva.gov.au</w:t>
        </w:r>
      </w:hyperlink>
    </w:p>
    <w:p w14:paraId="6BDA3F3C" w14:textId="77777777" w:rsidR="00AB4A19" w:rsidRPr="00CA683F" w:rsidRDefault="00CB08ED" w:rsidP="009A5321">
      <w:pPr>
        <w:pStyle w:val="ListParagraph"/>
        <w:numPr>
          <w:ilvl w:val="0"/>
          <w:numId w:val="30"/>
        </w:numPr>
        <w:rPr>
          <w:rFonts w:ascii="Open Sans" w:hAnsi="Open Sans" w:cs="Open Sans"/>
          <w:color w:val="0000FF"/>
          <w:sz w:val="22"/>
          <w:szCs w:val="22"/>
          <w:u w:val="single"/>
        </w:rPr>
      </w:pPr>
      <w:r w:rsidRPr="00CA683F">
        <w:rPr>
          <w:rFonts w:ascii="Open Sans" w:hAnsi="Open Sans" w:cs="Open Sans"/>
          <w:sz w:val="22"/>
          <w:szCs w:val="22"/>
        </w:rPr>
        <w:t>f</w:t>
      </w:r>
      <w:r w:rsidR="003820D7" w:rsidRPr="00CA683F">
        <w:rPr>
          <w:rFonts w:ascii="Open Sans" w:hAnsi="Open Sans" w:cs="Open Sans"/>
          <w:sz w:val="22"/>
          <w:szCs w:val="22"/>
        </w:rPr>
        <w:t xml:space="preserve">or </w:t>
      </w:r>
      <w:r w:rsidR="00AB4A19" w:rsidRPr="00CA683F">
        <w:rPr>
          <w:rFonts w:ascii="Open Sans" w:hAnsi="Open Sans" w:cs="Open Sans"/>
          <w:sz w:val="22"/>
          <w:szCs w:val="22"/>
        </w:rPr>
        <w:t xml:space="preserve">Exceptional Cases: </w:t>
      </w:r>
      <w:hyperlink r:id="rId19" w:history="1">
        <w:r w:rsidR="00AB4A19" w:rsidRPr="00CA683F">
          <w:rPr>
            <w:rStyle w:val="Hyperlink"/>
            <w:rFonts w:ascii="Open Sans" w:hAnsi="Open Sans" w:cs="Open Sans"/>
            <w:sz w:val="22"/>
            <w:szCs w:val="22"/>
          </w:rPr>
          <w:t>exceptional.cases@dva.gov.au</w:t>
        </w:r>
      </w:hyperlink>
    </w:p>
    <w:p w14:paraId="2EB8E280" w14:textId="77777777" w:rsidR="003820D7" w:rsidRPr="00CA683F" w:rsidRDefault="00AB4A19" w:rsidP="009A5321">
      <w:pPr>
        <w:pStyle w:val="ListParagraph"/>
        <w:numPr>
          <w:ilvl w:val="0"/>
          <w:numId w:val="30"/>
        </w:numPr>
        <w:rPr>
          <w:rStyle w:val="Hyperlink"/>
          <w:rFonts w:ascii="Open Sans" w:hAnsi="Open Sans" w:cs="Open Sans"/>
          <w:sz w:val="22"/>
          <w:szCs w:val="22"/>
        </w:rPr>
      </w:pPr>
      <w:r w:rsidRPr="00CA683F">
        <w:rPr>
          <w:rFonts w:ascii="Open Sans" w:hAnsi="Open Sans" w:cs="Open Sans"/>
          <w:sz w:val="22"/>
          <w:szCs w:val="22"/>
        </w:rPr>
        <w:t xml:space="preserve">for </w:t>
      </w:r>
      <w:r w:rsidR="003820D7" w:rsidRPr="00CA683F">
        <w:rPr>
          <w:rFonts w:ascii="Open Sans" w:hAnsi="Open Sans" w:cs="Open Sans"/>
          <w:sz w:val="22"/>
          <w:szCs w:val="22"/>
        </w:rPr>
        <w:t xml:space="preserve">matters relating to </w:t>
      </w:r>
      <w:r w:rsidR="007C0E51" w:rsidRPr="00CA683F">
        <w:rPr>
          <w:rFonts w:ascii="Open Sans" w:hAnsi="Open Sans" w:cs="Open Sans"/>
          <w:sz w:val="22"/>
          <w:szCs w:val="22"/>
        </w:rPr>
        <w:t xml:space="preserve">the </w:t>
      </w:r>
      <w:r w:rsidR="003820D7" w:rsidRPr="00CA683F">
        <w:rPr>
          <w:rFonts w:ascii="Open Sans" w:hAnsi="Open Sans" w:cs="Open Sans"/>
          <w:sz w:val="22"/>
          <w:szCs w:val="22"/>
        </w:rPr>
        <w:t>contract:</w:t>
      </w:r>
      <w:r w:rsidR="003820D7" w:rsidRPr="00CA683F">
        <w:rPr>
          <w:rStyle w:val="Hyperlink"/>
          <w:rFonts w:ascii="Open Sans" w:hAnsi="Open Sans" w:cs="Open Sans"/>
          <w:sz w:val="22"/>
          <w:szCs w:val="22"/>
          <w:u w:val="none"/>
        </w:rPr>
        <w:t xml:space="preserve"> </w:t>
      </w:r>
      <w:hyperlink r:id="rId20" w:history="1">
        <w:r w:rsidR="00F051F1" w:rsidRPr="00CA683F">
          <w:rPr>
            <w:rStyle w:val="Hyperlink"/>
            <w:rFonts w:ascii="Open Sans" w:hAnsi="Open Sans" w:cs="Open Sans"/>
            <w:sz w:val="22"/>
            <w:szCs w:val="22"/>
          </w:rPr>
          <w:t>NMBCN@dva.gov.au</w:t>
        </w:r>
      </w:hyperlink>
    </w:p>
    <w:p w14:paraId="05D60C2A" w14:textId="77777777" w:rsidR="00711032" w:rsidRPr="00CA683F" w:rsidRDefault="00CB08ED" w:rsidP="009A5321">
      <w:pPr>
        <w:pStyle w:val="ListParagraph"/>
        <w:numPr>
          <w:ilvl w:val="0"/>
          <w:numId w:val="30"/>
        </w:numPr>
        <w:rPr>
          <w:rStyle w:val="Hyperlink"/>
          <w:rFonts w:ascii="Open Sans" w:hAnsi="Open Sans" w:cs="Open Sans"/>
          <w:sz w:val="22"/>
          <w:szCs w:val="22"/>
        </w:rPr>
      </w:pPr>
      <w:r w:rsidRPr="00CA683F">
        <w:rPr>
          <w:rStyle w:val="Hyperlink"/>
          <w:rFonts w:ascii="Open Sans" w:hAnsi="Open Sans" w:cs="Open Sans"/>
          <w:color w:val="auto"/>
          <w:sz w:val="22"/>
          <w:szCs w:val="22"/>
          <w:u w:val="none"/>
        </w:rPr>
        <w:t>f</w:t>
      </w:r>
      <w:r w:rsidR="00FB4BFA" w:rsidRPr="00CA683F">
        <w:rPr>
          <w:rStyle w:val="Hyperlink"/>
          <w:rFonts w:ascii="Open Sans" w:hAnsi="Open Sans" w:cs="Open Sans"/>
          <w:color w:val="auto"/>
          <w:sz w:val="22"/>
          <w:szCs w:val="22"/>
          <w:u w:val="none"/>
        </w:rPr>
        <w:t xml:space="preserve">or </w:t>
      </w:r>
      <w:r w:rsidR="00E71966" w:rsidRPr="00CA683F">
        <w:rPr>
          <w:rStyle w:val="Hyperlink"/>
          <w:rFonts w:ascii="Open Sans" w:hAnsi="Open Sans" w:cs="Open Sans"/>
          <w:color w:val="auto"/>
          <w:sz w:val="22"/>
          <w:szCs w:val="22"/>
          <w:u w:val="none"/>
        </w:rPr>
        <w:t xml:space="preserve">client </w:t>
      </w:r>
      <w:r w:rsidR="00FB4BFA" w:rsidRPr="00CA683F">
        <w:rPr>
          <w:rStyle w:val="Hyperlink"/>
          <w:rFonts w:ascii="Open Sans" w:hAnsi="Open Sans" w:cs="Open Sans"/>
          <w:color w:val="auto"/>
          <w:sz w:val="22"/>
          <w:szCs w:val="22"/>
          <w:u w:val="none"/>
        </w:rPr>
        <w:t xml:space="preserve">eligibility checks: </w:t>
      </w:r>
      <w:hyperlink r:id="rId21" w:history="1">
        <w:r w:rsidR="00A72014" w:rsidRPr="00CA683F">
          <w:rPr>
            <w:rStyle w:val="Hyperlink"/>
            <w:rFonts w:ascii="Open Sans" w:hAnsi="Open Sans" w:cs="Open Sans"/>
            <w:sz w:val="22"/>
            <w:szCs w:val="22"/>
          </w:rPr>
          <w:t>health.approval@dva.gov.au</w:t>
        </w:r>
      </w:hyperlink>
      <w:r w:rsidR="00FB4BFA" w:rsidRPr="00CA683F">
        <w:rPr>
          <w:rStyle w:val="Hyperlink"/>
          <w:rFonts w:ascii="Open Sans" w:hAnsi="Open Sans" w:cs="Open Sans"/>
          <w:color w:val="auto"/>
          <w:sz w:val="22"/>
          <w:szCs w:val="22"/>
          <w:u w:val="none"/>
        </w:rPr>
        <w:t xml:space="preserve"> (or via phone on the provider enquiry line above)</w:t>
      </w:r>
    </w:p>
    <w:p w14:paraId="7F9D5B8E" w14:textId="3AFC6AA3" w:rsidR="00F051F1" w:rsidRPr="00CA683F" w:rsidRDefault="00711032" w:rsidP="009A5321">
      <w:pPr>
        <w:pStyle w:val="ListParagraph"/>
        <w:numPr>
          <w:ilvl w:val="0"/>
          <w:numId w:val="30"/>
        </w:numPr>
        <w:rPr>
          <w:rStyle w:val="Hyperlink"/>
          <w:rFonts w:ascii="Open Sans" w:hAnsi="Open Sans" w:cs="Open Sans"/>
          <w:sz w:val="22"/>
          <w:szCs w:val="22"/>
        </w:rPr>
      </w:pPr>
      <w:r w:rsidRPr="00CA683F">
        <w:rPr>
          <w:rStyle w:val="Hyperlink"/>
          <w:rFonts w:ascii="Open Sans" w:hAnsi="Open Sans" w:cs="Open Sans"/>
          <w:color w:val="auto"/>
          <w:sz w:val="22"/>
          <w:szCs w:val="22"/>
          <w:u w:val="none"/>
        </w:rPr>
        <w:t xml:space="preserve">for enquiries about CN audits: </w:t>
      </w:r>
      <w:hyperlink r:id="rId22" w:history="1">
        <w:r w:rsidR="00355458" w:rsidRPr="008F7D44">
          <w:rPr>
            <w:rStyle w:val="Hyperlink"/>
            <w:rFonts w:ascii="Open Sans" w:hAnsi="Open Sans" w:cs="Open Sans"/>
            <w:sz w:val="22"/>
            <w:szCs w:val="22"/>
          </w:rPr>
          <w:t>CN.program.quality@dva.gov.au</w:t>
        </w:r>
      </w:hyperlink>
      <w:r w:rsidR="00FB4BFA" w:rsidRPr="00CA683F">
        <w:rPr>
          <w:rStyle w:val="Hyperlink"/>
          <w:rFonts w:ascii="Open Sans" w:hAnsi="Open Sans" w:cs="Open Sans"/>
          <w:color w:val="auto"/>
          <w:sz w:val="22"/>
          <w:szCs w:val="22"/>
          <w:u w:val="none"/>
        </w:rPr>
        <w:t>.</w:t>
      </w:r>
    </w:p>
    <w:p w14:paraId="52CE4E8C" w14:textId="77777777" w:rsidR="004A75BB" w:rsidRPr="00CA683F" w:rsidRDefault="004A75BB" w:rsidP="00C0129A">
      <w:pPr>
        <w:rPr>
          <w:rFonts w:ascii="Open Sans" w:hAnsi="Open Sans" w:cs="Open Sans"/>
          <w:sz w:val="22"/>
          <w:szCs w:val="22"/>
        </w:rPr>
      </w:pPr>
    </w:p>
    <w:p w14:paraId="4FA8235B" w14:textId="556DED8C"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Information </w:t>
      </w:r>
      <w:r w:rsidR="000B27C6" w:rsidRPr="00CA683F">
        <w:rPr>
          <w:rFonts w:ascii="Open Sans" w:hAnsi="Open Sans" w:cs="Open Sans"/>
          <w:sz w:val="22"/>
          <w:szCs w:val="22"/>
        </w:rPr>
        <w:t>about</w:t>
      </w:r>
      <w:r w:rsidRPr="00CA683F">
        <w:rPr>
          <w:rFonts w:ascii="Open Sans" w:hAnsi="Open Sans" w:cs="Open Sans"/>
          <w:sz w:val="22"/>
          <w:szCs w:val="22"/>
        </w:rPr>
        <w:t xml:space="preserve"> the CN program can be </w:t>
      </w:r>
      <w:r w:rsidR="000B27C6" w:rsidRPr="00CA683F">
        <w:rPr>
          <w:rFonts w:ascii="Open Sans" w:hAnsi="Open Sans" w:cs="Open Sans"/>
          <w:sz w:val="22"/>
          <w:szCs w:val="22"/>
        </w:rPr>
        <w:t>found</w:t>
      </w:r>
      <w:r w:rsidRPr="00CA683F">
        <w:rPr>
          <w:rFonts w:ascii="Open Sans" w:hAnsi="Open Sans" w:cs="Open Sans"/>
          <w:sz w:val="22"/>
          <w:szCs w:val="22"/>
        </w:rPr>
        <w:t xml:space="preserve"> online</w:t>
      </w:r>
      <w:r w:rsidR="004A75BB" w:rsidRPr="00CA683F">
        <w:rPr>
          <w:rFonts w:ascii="Open Sans" w:hAnsi="Open Sans" w:cs="Open Sans"/>
          <w:sz w:val="22"/>
          <w:szCs w:val="22"/>
        </w:rPr>
        <w:t> at</w:t>
      </w:r>
      <w:r w:rsidR="003A70F9" w:rsidRPr="00CA683F">
        <w:rPr>
          <w:rFonts w:ascii="Open Sans" w:hAnsi="Open Sans" w:cs="Open Sans"/>
          <w:sz w:val="22"/>
          <w:szCs w:val="22"/>
        </w:rPr>
        <w:t xml:space="preserve"> </w:t>
      </w:r>
    </w:p>
    <w:p w14:paraId="00613361" w14:textId="0B76559E" w:rsidR="00790B16" w:rsidRPr="00CA683F" w:rsidRDefault="00000000" w:rsidP="00C0129A">
      <w:pPr>
        <w:rPr>
          <w:rFonts w:ascii="Open Sans" w:hAnsi="Open Sans" w:cs="Open Sans"/>
          <w:sz w:val="22"/>
          <w:szCs w:val="22"/>
        </w:rPr>
      </w:pPr>
      <w:hyperlink r:id="rId23" w:history="1">
        <w:r w:rsidR="00AE2A9E">
          <w:rPr>
            <w:rStyle w:val="Hyperlink"/>
            <w:rFonts w:ascii="Open Sans" w:hAnsi="Open Sans" w:cs="Open Sans"/>
            <w:sz w:val="22"/>
            <w:szCs w:val="22"/>
          </w:rPr>
          <w:t>Community Nursing services and providers</w:t>
        </w:r>
      </w:hyperlink>
      <w:r w:rsidR="00C60620" w:rsidRPr="00CA683F">
        <w:rPr>
          <w:rStyle w:val="Hyperlink"/>
          <w:rFonts w:ascii="Open Sans" w:hAnsi="Open Sans" w:cs="Open Sans"/>
          <w:color w:val="auto"/>
          <w:sz w:val="22"/>
          <w:szCs w:val="22"/>
          <w:u w:val="none"/>
        </w:rPr>
        <w:t>.</w:t>
      </w:r>
    </w:p>
    <w:p w14:paraId="2BFCB122" w14:textId="77777777" w:rsidR="009A3A5F" w:rsidRPr="00CA683F" w:rsidRDefault="009A3A5F" w:rsidP="00C0129A">
      <w:pPr>
        <w:rPr>
          <w:rFonts w:ascii="Open Sans" w:hAnsi="Open Sans" w:cs="Open Sans"/>
          <w:sz w:val="22"/>
          <w:szCs w:val="22"/>
        </w:rPr>
      </w:pPr>
    </w:p>
    <w:p w14:paraId="1824353B" w14:textId="3FC0B966" w:rsidR="00790B16" w:rsidRPr="0082000A"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4" w:name="_Toc154386825"/>
      <w:bookmarkStart w:id="15" w:name="_Toc168385845"/>
      <w:r w:rsidRPr="0082000A">
        <w:rPr>
          <w:rFonts w:ascii="Open Sans Semibold" w:hAnsi="Open Sans Semibold" w:cs="Open Sans Semibold"/>
          <w:bCs/>
          <w:color w:val="1F3864" w:themeColor="accent5" w:themeShade="80"/>
          <w:sz w:val="28"/>
          <w:szCs w:val="22"/>
        </w:rPr>
        <w:t>FEEDBACK / COMPLAINTS MECHANISM</w:t>
      </w:r>
      <w:bookmarkEnd w:id="14"/>
      <w:bookmarkEnd w:id="15"/>
    </w:p>
    <w:p w14:paraId="401ACC0F" w14:textId="77777777" w:rsidR="00790B16" w:rsidRPr="00CA683F" w:rsidRDefault="00343DA2" w:rsidP="00C0129A">
      <w:pPr>
        <w:pStyle w:val="BodyText"/>
        <w:ind w:left="0"/>
        <w:rPr>
          <w:rFonts w:ascii="Open Sans" w:hAnsi="Open Sans" w:cs="Open Sans"/>
          <w:sz w:val="22"/>
          <w:szCs w:val="22"/>
        </w:rPr>
      </w:pPr>
      <w:r w:rsidRPr="00CA683F">
        <w:rPr>
          <w:rFonts w:ascii="Open Sans" w:hAnsi="Open Sans" w:cs="Open Sans"/>
          <w:sz w:val="22"/>
          <w:szCs w:val="22"/>
        </w:rPr>
        <w:t>A CN p</w:t>
      </w:r>
      <w:r w:rsidR="00790B16" w:rsidRPr="00CA683F">
        <w:rPr>
          <w:rFonts w:ascii="Open Sans" w:hAnsi="Open Sans" w:cs="Open Sans"/>
          <w:sz w:val="22"/>
          <w:szCs w:val="22"/>
        </w:rPr>
        <w:t xml:space="preserve">rovider can </w:t>
      </w:r>
      <w:r w:rsidR="00B40BBA" w:rsidRPr="00CA683F">
        <w:rPr>
          <w:rFonts w:ascii="Open Sans" w:hAnsi="Open Sans" w:cs="Open Sans"/>
          <w:sz w:val="22"/>
          <w:szCs w:val="22"/>
        </w:rPr>
        <w:t xml:space="preserve">provide feedback, including </w:t>
      </w:r>
      <w:r w:rsidR="00790B16" w:rsidRPr="00CA683F">
        <w:rPr>
          <w:rFonts w:ascii="Open Sans" w:hAnsi="Open Sans" w:cs="Open Sans"/>
          <w:sz w:val="22"/>
          <w:szCs w:val="22"/>
        </w:rPr>
        <w:t>complaint</w:t>
      </w:r>
      <w:r w:rsidR="00037F79" w:rsidRPr="00CA683F">
        <w:rPr>
          <w:rFonts w:ascii="Open Sans" w:hAnsi="Open Sans" w:cs="Open Sans"/>
          <w:sz w:val="22"/>
          <w:szCs w:val="22"/>
        </w:rPr>
        <w:t>s</w:t>
      </w:r>
      <w:r w:rsidR="00B40BBA" w:rsidRPr="00CA683F">
        <w:rPr>
          <w:rFonts w:ascii="Open Sans" w:hAnsi="Open Sans" w:cs="Open Sans"/>
          <w:sz w:val="22"/>
          <w:szCs w:val="22"/>
        </w:rPr>
        <w:t>,</w:t>
      </w:r>
      <w:r w:rsidR="00790B16" w:rsidRPr="00CA683F">
        <w:rPr>
          <w:rFonts w:ascii="Open Sans" w:hAnsi="Open Sans" w:cs="Open Sans"/>
          <w:sz w:val="22"/>
          <w:szCs w:val="22"/>
        </w:rPr>
        <w:t xml:space="preserve"> about any aspect of the CN program by email</w:t>
      </w:r>
      <w:r w:rsidR="0003633A" w:rsidRPr="00CA683F">
        <w:rPr>
          <w:rFonts w:ascii="Open Sans" w:hAnsi="Open Sans" w:cs="Open Sans"/>
          <w:sz w:val="22"/>
          <w:szCs w:val="22"/>
        </w:rPr>
        <w:t>ing</w:t>
      </w:r>
      <w:r w:rsidR="00790B16" w:rsidRPr="00CA683F">
        <w:rPr>
          <w:rFonts w:ascii="Open Sans" w:hAnsi="Open Sans" w:cs="Open Sans"/>
          <w:sz w:val="22"/>
          <w:szCs w:val="22"/>
        </w:rPr>
        <w:t xml:space="preserve"> </w:t>
      </w:r>
      <w:hyperlink r:id="rId24" w:history="1">
        <w:r w:rsidR="00AB4A19" w:rsidRPr="00CA683F">
          <w:rPr>
            <w:rStyle w:val="Hyperlink"/>
            <w:rFonts w:ascii="Open Sans" w:hAnsi="Open Sans" w:cs="Open Sans"/>
            <w:sz w:val="22"/>
            <w:szCs w:val="22"/>
          </w:rPr>
          <w:t>nursing@dva.gov.au</w:t>
        </w:r>
      </w:hyperlink>
      <w:r w:rsidR="007C0E51" w:rsidRPr="00CA683F">
        <w:rPr>
          <w:rFonts w:ascii="Open Sans" w:hAnsi="Open Sans" w:cs="Open Sans"/>
          <w:sz w:val="22"/>
          <w:szCs w:val="22"/>
        </w:rPr>
        <w:t xml:space="preserve"> or online at </w:t>
      </w:r>
      <w:hyperlink r:id="rId25" w:history="1">
        <w:r w:rsidR="007C0E51" w:rsidRPr="00CA683F">
          <w:rPr>
            <w:rStyle w:val="Hyperlink"/>
            <w:rFonts w:ascii="Open Sans" w:hAnsi="Open Sans" w:cs="Open Sans"/>
            <w:sz w:val="22"/>
            <w:szCs w:val="22"/>
          </w:rPr>
          <w:t>Complaints, compliments and other feedback</w:t>
        </w:r>
      </w:hyperlink>
      <w:r w:rsidR="00A41421" w:rsidRPr="00CA683F">
        <w:rPr>
          <w:rFonts w:ascii="Open Sans" w:hAnsi="Open Sans" w:cs="Open Sans"/>
          <w:sz w:val="22"/>
          <w:szCs w:val="22"/>
        </w:rPr>
        <w:t>.</w:t>
      </w:r>
    </w:p>
    <w:p w14:paraId="5F133B0E" w14:textId="77777777" w:rsidR="00790B16" w:rsidRPr="00CA683F" w:rsidRDefault="00790B16" w:rsidP="00C0129A">
      <w:pPr>
        <w:pStyle w:val="BodyText2"/>
        <w:rPr>
          <w:rFonts w:ascii="Open Sans" w:hAnsi="Open Sans" w:cs="Open Sans"/>
          <w:sz w:val="22"/>
          <w:szCs w:val="22"/>
        </w:rPr>
      </w:pPr>
    </w:p>
    <w:p w14:paraId="7FCD7F98" w14:textId="29E7387D" w:rsidR="00790B16" w:rsidRDefault="00790B16" w:rsidP="00C0129A">
      <w:pPr>
        <w:pStyle w:val="BodyText2"/>
        <w:rPr>
          <w:rFonts w:ascii="Open Sans" w:hAnsi="Open Sans" w:cs="Open Sans"/>
          <w:sz w:val="22"/>
          <w:szCs w:val="22"/>
        </w:rPr>
      </w:pPr>
      <w:r w:rsidRPr="00CA683F">
        <w:rPr>
          <w:rFonts w:ascii="Open Sans" w:hAnsi="Open Sans" w:cs="Open Sans"/>
          <w:sz w:val="22"/>
          <w:szCs w:val="22"/>
        </w:rPr>
        <w:t>DVA will</w:t>
      </w:r>
      <w:r w:rsidR="00202645" w:rsidRPr="00CA683F">
        <w:rPr>
          <w:rFonts w:ascii="Open Sans" w:hAnsi="Open Sans" w:cs="Open Sans"/>
          <w:sz w:val="22"/>
          <w:szCs w:val="22"/>
        </w:rPr>
        <w:t xml:space="preserve"> review all </w:t>
      </w:r>
      <w:r w:rsidR="00B40BBA" w:rsidRPr="00CA683F">
        <w:rPr>
          <w:rFonts w:ascii="Open Sans" w:hAnsi="Open Sans" w:cs="Open Sans"/>
          <w:sz w:val="22"/>
          <w:szCs w:val="22"/>
        </w:rPr>
        <w:t xml:space="preserve">feedback and </w:t>
      </w:r>
      <w:r w:rsidR="00202645" w:rsidRPr="00CA683F">
        <w:rPr>
          <w:rFonts w:ascii="Open Sans" w:hAnsi="Open Sans" w:cs="Open Sans"/>
          <w:sz w:val="22"/>
          <w:szCs w:val="22"/>
        </w:rPr>
        <w:t>complaints and</w:t>
      </w:r>
      <w:r w:rsidRPr="00CA683F">
        <w:rPr>
          <w:rFonts w:ascii="Open Sans" w:hAnsi="Open Sans" w:cs="Open Sans"/>
          <w:sz w:val="22"/>
          <w:szCs w:val="22"/>
        </w:rPr>
        <w:t xml:space="preserve"> inform the CN </w:t>
      </w:r>
      <w:r w:rsidR="00B35E12" w:rsidRPr="00CA683F">
        <w:rPr>
          <w:rFonts w:ascii="Open Sans" w:hAnsi="Open Sans" w:cs="Open Sans"/>
          <w:sz w:val="22"/>
          <w:szCs w:val="22"/>
        </w:rPr>
        <w:t>p</w:t>
      </w:r>
      <w:r w:rsidRPr="00CA683F">
        <w:rPr>
          <w:rFonts w:ascii="Open Sans" w:hAnsi="Open Sans" w:cs="Open Sans"/>
          <w:sz w:val="22"/>
          <w:szCs w:val="22"/>
        </w:rPr>
        <w:t>rovider of the outcome</w:t>
      </w:r>
      <w:r w:rsidR="00A4217C">
        <w:rPr>
          <w:rFonts w:ascii="Open Sans" w:hAnsi="Open Sans" w:cs="Open Sans"/>
          <w:sz w:val="22"/>
          <w:szCs w:val="22"/>
        </w:rPr>
        <w:t xml:space="preserve"> of their complaint</w:t>
      </w:r>
      <w:r w:rsidR="00813E2D" w:rsidRPr="00CA683F">
        <w:rPr>
          <w:rFonts w:ascii="Open Sans" w:hAnsi="Open Sans" w:cs="Open Sans"/>
          <w:sz w:val="22"/>
          <w:szCs w:val="22"/>
        </w:rPr>
        <w:t>.</w:t>
      </w:r>
    </w:p>
    <w:p w14:paraId="522164E3" w14:textId="5870F7B7" w:rsidR="00147AE2" w:rsidRDefault="00147AE2" w:rsidP="00C0129A">
      <w:pPr>
        <w:pStyle w:val="BodyText2"/>
        <w:rPr>
          <w:rFonts w:ascii="Open Sans" w:hAnsi="Open Sans" w:cs="Open Sans"/>
          <w:sz w:val="22"/>
          <w:szCs w:val="22"/>
        </w:rPr>
      </w:pPr>
    </w:p>
    <w:p w14:paraId="13AB4E41" w14:textId="77777777" w:rsidR="00147AE2" w:rsidRDefault="00147AE2" w:rsidP="00C0129A">
      <w:pPr>
        <w:pStyle w:val="BodyText2"/>
        <w:rPr>
          <w:rFonts w:ascii="Open Sans" w:hAnsi="Open Sans" w:cs="Open Sans"/>
          <w:sz w:val="22"/>
          <w:szCs w:val="22"/>
        </w:rPr>
      </w:pPr>
      <w:r>
        <w:rPr>
          <w:rFonts w:ascii="Open Sans" w:hAnsi="Open Sans" w:cs="Open Sans"/>
          <w:sz w:val="22"/>
          <w:szCs w:val="22"/>
        </w:rPr>
        <w:t>As DVA is not a registration or regulatory authority, there may be instances where DVA will need to refer the complaint to the one of the following bodies due to the nature of the complaint:</w:t>
      </w:r>
    </w:p>
    <w:p w14:paraId="3815009D" w14:textId="65076866" w:rsidR="00147AE2" w:rsidRDefault="00147AE2" w:rsidP="00582584">
      <w:pPr>
        <w:pStyle w:val="BodyText2"/>
        <w:numPr>
          <w:ilvl w:val="0"/>
          <w:numId w:val="30"/>
        </w:numPr>
        <w:rPr>
          <w:rFonts w:ascii="Open Sans" w:hAnsi="Open Sans" w:cs="Open Sans"/>
          <w:sz w:val="22"/>
          <w:szCs w:val="22"/>
        </w:rPr>
      </w:pPr>
      <w:r>
        <w:rPr>
          <w:rFonts w:ascii="Open Sans" w:hAnsi="Open Sans" w:cs="Open Sans"/>
          <w:sz w:val="22"/>
          <w:szCs w:val="22"/>
        </w:rPr>
        <w:t>the Australian Health Practitioner Regulation Agency</w:t>
      </w:r>
    </w:p>
    <w:p w14:paraId="3E4E2851" w14:textId="14B9E044" w:rsidR="00147AE2" w:rsidRDefault="00147AE2" w:rsidP="00582584">
      <w:pPr>
        <w:pStyle w:val="BodyText2"/>
        <w:numPr>
          <w:ilvl w:val="0"/>
          <w:numId w:val="30"/>
        </w:numPr>
        <w:rPr>
          <w:rFonts w:ascii="Open Sans" w:hAnsi="Open Sans" w:cs="Open Sans"/>
          <w:sz w:val="22"/>
          <w:szCs w:val="22"/>
        </w:rPr>
      </w:pPr>
      <w:r>
        <w:rPr>
          <w:rFonts w:ascii="Open Sans" w:hAnsi="Open Sans" w:cs="Open Sans"/>
          <w:sz w:val="22"/>
          <w:szCs w:val="22"/>
        </w:rPr>
        <w:t>a relevant peak professional body</w:t>
      </w:r>
    </w:p>
    <w:p w14:paraId="00DC0BF7" w14:textId="268D8BCD" w:rsidR="00147AE2" w:rsidRPr="00CA683F" w:rsidRDefault="00147AE2" w:rsidP="00582584">
      <w:pPr>
        <w:pStyle w:val="BodyText2"/>
        <w:numPr>
          <w:ilvl w:val="0"/>
          <w:numId w:val="30"/>
        </w:numPr>
        <w:rPr>
          <w:rFonts w:ascii="Open Sans" w:hAnsi="Open Sans" w:cs="Open Sans"/>
          <w:sz w:val="22"/>
          <w:szCs w:val="22"/>
        </w:rPr>
      </w:pPr>
      <w:r>
        <w:rPr>
          <w:rFonts w:ascii="Open Sans" w:hAnsi="Open Sans" w:cs="Open Sans"/>
          <w:sz w:val="22"/>
          <w:szCs w:val="22"/>
        </w:rPr>
        <w:t xml:space="preserve">a state / territory health complaints organisation. </w:t>
      </w:r>
    </w:p>
    <w:p w14:paraId="09A4DF8F" w14:textId="77777777" w:rsidR="004D2B59" w:rsidRPr="00CA683F" w:rsidRDefault="004D2B59" w:rsidP="00C0129A">
      <w:pPr>
        <w:rPr>
          <w:rFonts w:ascii="Open Sans" w:hAnsi="Open Sans" w:cs="Open Sans"/>
          <w:sz w:val="22"/>
          <w:szCs w:val="22"/>
        </w:rPr>
        <w:sectPr w:rsidR="004D2B59" w:rsidRPr="00CA683F">
          <w:headerReference w:type="even" r:id="rId26"/>
          <w:headerReference w:type="default" r:id="rId27"/>
          <w:headerReference w:type="first" r:id="rId28"/>
          <w:pgSz w:w="11907" w:h="16840" w:code="9"/>
          <w:pgMar w:top="1440" w:right="1800" w:bottom="1440" w:left="1800" w:header="680" w:footer="340" w:gutter="0"/>
          <w:cols w:space="720"/>
        </w:sectPr>
      </w:pPr>
    </w:p>
    <w:p w14:paraId="152135D0" w14:textId="77777777" w:rsidR="00790B16" w:rsidRPr="001C041A" w:rsidRDefault="00065A64" w:rsidP="00AC7126">
      <w:pPr>
        <w:pStyle w:val="Heading1"/>
        <w:tabs>
          <w:tab w:val="clear" w:pos="792"/>
          <w:tab w:val="num" w:pos="567"/>
        </w:tabs>
        <w:ind w:left="567" w:hanging="567"/>
        <w:rPr>
          <w:rFonts w:ascii="Open Sans" w:hAnsi="Open Sans" w:cs="Open Sans"/>
          <w:b/>
          <w:bCs/>
          <w:color w:val="2F5496" w:themeColor="accent5" w:themeShade="BF"/>
          <w:sz w:val="36"/>
          <w:szCs w:val="22"/>
        </w:rPr>
      </w:pPr>
      <w:bookmarkStart w:id="16" w:name="_Toc63336568"/>
      <w:bookmarkStart w:id="17" w:name="_Toc63406483"/>
      <w:bookmarkStart w:id="18" w:name="_Toc168385846"/>
      <w:bookmarkEnd w:id="16"/>
      <w:bookmarkEnd w:id="17"/>
      <w:r w:rsidRPr="001C041A">
        <w:rPr>
          <w:rFonts w:ascii="Open Sans" w:hAnsi="Open Sans" w:cs="Open Sans"/>
          <w:b/>
          <w:bCs/>
          <w:color w:val="2F5496" w:themeColor="accent5" w:themeShade="BF"/>
          <w:sz w:val="36"/>
          <w:szCs w:val="22"/>
        </w:rPr>
        <w:lastRenderedPageBreak/>
        <w:t xml:space="preserve">Aim and scope </w:t>
      </w:r>
      <w:r w:rsidR="00F20F06" w:rsidRPr="001C041A">
        <w:rPr>
          <w:rFonts w:ascii="Open Sans" w:hAnsi="Open Sans" w:cs="Open Sans"/>
          <w:b/>
          <w:bCs/>
          <w:color w:val="2F5496" w:themeColor="accent5" w:themeShade="BF"/>
          <w:sz w:val="36"/>
          <w:szCs w:val="22"/>
        </w:rPr>
        <w:t xml:space="preserve">of the Community Nursing </w:t>
      </w:r>
      <w:proofErr w:type="gramStart"/>
      <w:r w:rsidR="00FB4BFA" w:rsidRPr="001C041A">
        <w:rPr>
          <w:rFonts w:ascii="Open Sans" w:hAnsi="Open Sans" w:cs="Open Sans"/>
          <w:b/>
          <w:bCs/>
          <w:color w:val="2F5496" w:themeColor="accent5" w:themeShade="BF"/>
          <w:sz w:val="36"/>
          <w:szCs w:val="22"/>
        </w:rPr>
        <w:t>p</w:t>
      </w:r>
      <w:r w:rsidR="00790B16" w:rsidRPr="001C041A">
        <w:rPr>
          <w:rFonts w:ascii="Open Sans" w:hAnsi="Open Sans" w:cs="Open Sans"/>
          <w:b/>
          <w:bCs/>
          <w:color w:val="2F5496" w:themeColor="accent5" w:themeShade="BF"/>
          <w:sz w:val="36"/>
          <w:szCs w:val="22"/>
        </w:rPr>
        <w:t>rogram</w:t>
      </w:r>
      <w:bookmarkEnd w:id="18"/>
      <w:proofErr w:type="gramEnd"/>
    </w:p>
    <w:p w14:paraId="4347C8C5" w14:textId="77777777" w:rsidR="00CF3CE3" w:rsidRPr="00CA683F" w:rsidRDefault="00CF3CE3" w:rsidP="00C0129A">
      <w:pPr>
        <w:pStyle w:val="BodyText"/>
        <w:ind w:left="0"/>
        <w:rPr>
          <w:rFonts w:ascii="Open Sans" w:hAnsi="Open Sans" w:cs="Open Sans"/>
          <w:sz w:val="22"/>
          <w:szCs w:val="22"/>
        </w:rPr>
      </w:pPr>
      <w:r w:rsidRPr="00CA683F">
        <w:rPr>
          <w:rFonts w:ascii="Open Sans" w:hAnsi="Open Sans" w:cs="Open Sans"/>
          <w:sz w:val="22"/>
          <w:szCs w:val="22"/>
        </w:rPr>
        <w:t xml:space="preserve">The aim of DVA’s CN program is to enhance the independence and health outcomes of a </w:t>
      </w:r>
      <w:r w:rsidR="00727413" w:rsidRPr="00CA683F">
        <w:rPr>
          <w:rFonts w:ascii="Open Sans" w:hAnsi="Open Sans" w:cs="Open Sans"/>
          <w:sz w:val="22"/>
          <w:szCs w:val="22"/>
        </w:rPr>
        <w:t>client</w:t>
      </w:r>
      <w:r w:rsidRPr="00CA683F">
        <w:rPr>
          <w:rFonts w:ascii="Open Sans" w:hAnsi="Open Sans" w:cs="Open Sans"/>
          <w:sz w:val="22"/>
          <w:szCs w:val="22"/>
        </w:rPr>
        <w:t xml:space="preserve"> and avoid early admission to hospital and/or residential care through the provision of CN services that meet the </w:t>
      </w:r>
      <w:r w:rsidR="00727413" w:rsidRPr="00CA683F">
        <w:rPr>
          <w:rFonts w:ascii="Open Sans" w:hAnsi="Open Sans" w:cs="Open Sans"/>
          <w:sz w:val="22"/>
          <w:szCs w:val="22"/>
        </w:rPr>
        <w:t>client</w:t>
      </w:r>
      <w:r w:rsidRPr="00CA683F">
        <w:rPr>
          <w:rFonts w:ascii="Open Sans" w:hAnsi="Open Sans" w:cs="Open Sans"/>
          <w:sz w:val="22"/>
          <w:szCs w:val="22"/>
        </w:rPr>
        <w:t>’s assessed nursing needs.</w:t>
      </w:r>
      <w:r w:rsidR="0072468F" w:rsidRPr="00CA683F">
        <w:rPr>
          <w:rFonts w:ascii="Open Sans" w:hAnsi="Open Sans" w:cs="Open Sans"/>
          <w:sz w:val="22"/>
          <w:szCs w:val="22"/>
        </w:rPr>
        <w:t xml:space="preserve"> Nursing services include both clinical and personal care services</w:t>
      </w:r>
      <w:r w:rsidR="00EB4865" w:rsidRPr="00CA683F">
        <w:rPr>
          <w:rFonts w:ascii="Open Sans" w:hAnsi="Open Sans" w:cs="Open Sans"/>
          <w:sz w:val="22"/>
          <w:szCs w:val="22"/>
        </w:rPr>
        <w:t xml:space="preserve"> </w:t>
      </w:r>
      <w:r w:rsidR="00711032" w:rsidRPr="00CA683F">
        <w:rPr>
          <w:rFonts w:ascii="Open Sans" w:hAnsi="Open Sans" w:cs="Open Sans"/>
          <w:sz w:val="22"/>
          <w:szCs w:val="22"/>
        </w:rPr>
        <w:t>required to meet</w:t>
      </w:r>
      <w:r w:rsidR="00EB4865" w:rsidRPr="00CA683F">
        <w:rPr>
          <w:rFonts w:ascii="Open Sans" w:hAnsi="Open Sans" w:cs="Open Sans"/>
          <w:sz w:val="22"/>
          <w:szCs w:val="22"/>
        </w:rPr>
        <w:t xml:space="preserve"> a defined health outcome</w:t>
      </w:r>
      <w:r w:rsidR="00E71966" w:rsidRPr="00CA683F">
        <w:rPr>
          <w:rFonts w:ascii="Open Sans" w:hAnsi="Open Sans" w:cs="Open Sans"/>
          <w:sz w:val="22"/>
          <w:szCs w:val="22"/>
        </w:rPr>
        <w:t>.</w:t>
      </w:r>
      <w:r w:rsidRPr="00CA683F">
        <w:rPr>
          <w:rFonts w:ascii="Open Sans" w:hAnsi="Open Sans" w:cs="Open Sans"/>
          <w:sz w:val="22"/>
          <w:szCs w:val="22"/>
        </w:rPr>
        <w:t xml:space="preserve"> DVA contract</w:t>
      </w:r>
      <w:r w:rsidR="00F64521" w:rsidRPr="00CA683F">
        <w:rPr>
          <w:rFonts w:ascii="Open Sans" w:hAnsi="Open Sans" w:cs="Open Sans"/>
          <w:sz w:val="22"/>
          <w:szCs w:val="22"/>
        </w:rPr>
        <w:t>s</w:t>
      </w:r>
      <w:r w:rsidRPr="00CA683F">
        <w:rPr>
          <w:rFonts w:ascii="Open Sans" w:hAnsi="Open Sans" w:cs="Open Sans"/>
          <w:sz w:val="22"/>
          <w:szCs w:val="22"/>
        </w:rPr>
        <w:t xml:space="preserve"> CN providers to deliver </w:t>
      </w:r>
      <w:r w:rsidR="00F64521" w:rsidRPr="00CA683F">
        <w:rPr>
          <w:rFonts w:ascii="Open Sans" w:hAnsi="Open Sans" w:cs="Open Sans"/>
          <w:sz w:val="22"/>
          <w:szCs w:val="22"/>
        </w:rPr>
        <w:t xml:space="preserve">these </w:t>
      </w:r>
      <w:r w:rsidRPr="00CA683F">
        <w:rPr>
          <w:rFonts w:ascii="Open Sans" w:hAnsi="Open Sans" w:cs="Open Sans"/>
          <w:sz w:val="22"/>
          <w:szCs w:val="22"/>
        </w:rPr>
        <w:t xml:space="preserve">nursing services to </w:t>
      </w:r>
      <w:r w:rsidR="00727413" w:rsidRPr="00CA683F">
        <w:rPr>
          <w:rFonts w:ascii="Open Sans" w:hAnsi="Open Sans" w:cs="Open Sans"/>
          <w:sz w:val="22"/>
          <w:szCs w:val="22"/>
        </w:rPr>
        <w:t>client</w:t>
      </w:r>
      <w:r w:rsidRPr="00CA683F">
        <w:rPr>
          <w:rFonts w:ascii="Open Sans" w:hAnsi="Open Sans" w:cs="Open Sans"/>
          <w:sz w:val="22"/>
          <w:szCs w:val="22"/>
        </w:rPr>
        <w:t>s in their</w:t>
      </w:r>
      <w:r w:rsidR="003C2ECA" w:rsidRPr="00CA683F">
        <w:rPr>
          <w:rFonts w:ascii="Open Sans" w:hAnsi="Open Sans" w:cs="Open Sans"/>
          <w:sz w:val="22"/>
          <w:szCs w:val="22"/>
        </w:rPr>
        <w:t xml:space="preserve"> own</w:t>
      </w:r>
      <w:r w:rsidRPr="00CA683F">
        <w:rPr>
          <w:rFonts w:ascii="Open Sans" w:hAnsi="Open Sans" w:cs="Open Sans"/>
          <w:sz w:val="22"/>
          <w:szCs w:val="22"/>
        </w:rPr>
        <w:t xml:space="preserve"> home</w:t>
      </w:r>
      <w:r w:rsidR="00065A64" w:rsidRPr="00CA683F">
        <w:rPr>
          <w:rFonts w:ascii="Open Sans" w:hAnsi="Open Sans" w:cs="Open Sans"/>
          <w:sz w:val="22"/>
          <w:szCs w:val="22"/>
        </w:rPr>
        <w:t>s</w:t>
      </w:r>
      <w:r w:rsidRPr="00CA683F">
        <w:rPr>
          <w:rFonts w:ascii="Open Sans" w:hAnsi="Open Sans" w:cs="Open Sans"/>
          <w:sz w:val="22"/>
          <w:szCs w:val="22"/>
        </w:rPr>
        <w:t xml:space="preserve">. </w:t>
      </w:r>
    </w:p>
    <w:p w14:paraId="33EE144B" w14:textId="77777777" w:rsidR="00CF3CE3" w:rsidRPr="00CA683F" w:rsidRDefault="00CF3CE3" w:rsidP="00C0129A">
      <w:pPr>
        <w:pStyle w:val="BodyText"/>
        <w:ind w:left="0"/>
        <w:rPr>
          <w:rFonts w:ascii="Open Sans" w:hAnsi="Open Sans" w:cs="Open Sans"/>
          <w:sz w:val="22"/>
          <w:szCs w:val="22"/>
        </w:rPr>
      </w:pPr>
    </w:p>
    <w:p w14:paraId="4F8D5C35" w14:textId="77777777" w:rsidR="00CF3CE3" w:rsidRPr="00CA683F" w:rsidRDefault="00CF3CE3" w:rsidP="00C0129A">
      <w:pPr>
        <w:pStyle w:val="BodyText"/>
        <w:ind w:left="0"/>
        <w:rPr>
          <w:rFonts w:ascii="Open Sans" w:hAnsi="Open Sans" w:cs="Open Sans"/>
          <w:sz w:val="22"/>
          <w:szCs w:val="22"/>
        </w:rPr>
      </w:pPr>
      <w:r w:rsidRPr="00CA683F">
        <w:rPr>
          <w:rFonts w:ascii="Open Sans" w:hAnsi="Open Sans" w:cs="Open Sans"/>
          <w:sz w:val="22"/>
          <w:szCs w:val="22"/>
        </w:rPr>
        <w:t xml:space="preserve">CN services are delivered by Registered Nurses (RN), Enrolled Nurses (EN), </w:t>
      </w:r>
      <w:r w:rsidR="00001099" w:rsidRPr="00CA683F">
        <w:rPr>
          <w:rFonts w:ascii="Open Sans" w:hAnsi="Open Sans" w:cs="Open Sans"/>
          <w:sz w:val="22"/>
          <w:szCs w:val="22"/>
        </w:rPr>
        <w:t xml:space="preserve">and </w:t>
      </w:r>
      <w:r w:rsidRPr="00CA683F">
        <w:rPr>
          <w:rFonts w:ascii="Open Sans" w:hAnsi="Open Sans" w:cs="Open Sans"/>
          <w:sz w:val="22"/>
          <w:szCs w:val="22"/>
        </w:rPr>
        <w:t>Personal Care Workers (PCW).</w:t>
      </w:r>
    </w:p>
    <w:p w14:paraId="7D174AB9" w14:textId="77777777" w:rsidR="00CF3CE3" w:rsidRPr="00CA683F" w:rsidRDefault="00CF3CE3" w:rsidP="00C0129A">
      <w:pPr>
        <w:pStyle w:val="BodyText"/>
        <w:ind w:left="0"/>
        <w:rPr>
          <w:rFonts w:ascii="Open Sans" w:hAnsi="Open Sans" w:cs="Open Sans"/>
          <w:sz w:val="22"/>
          <w:szCs w:val="22"/>
        </w:rPr>
      </w:pPr>
    </w:p>
    <w:p w14:paraId="019A8383" w14:textId="77777777" w:rsidR="00CF3CE3" w:rsidRPr="00CA683F" w:rsidRDefault="00CF3CE3" w:rsidP="00C0129A">
      <w:pPr>
        <w:pStyle w:val="BodyText"/>
        <w:ind w:left="0"/>
        <w:rPr>
          <w:rFonts w:ascii="Open Sans" w:hAnsi="Open Sans" w:cs="Open Sans"/>
          <w:sz w:val="22"/>
          <w:szCs w:val="22"/>
        </w:rPr>
      </w:pPr>
      <w:r w:rsidRPr="00CA683F">
        <w:rPr>
          <w:rFonts w:ascii="Open Sans" w:hAnsi="Open Sans" w:cs="Open Sans"/>
          <w:sz w:val="22"/>
          <w:szCs w:val="22"/>
        </w:rPr>
        <w:t>A CN provider must:</w:t>
      </w:r>
    </w:p>
    <w:p w14:paraId="1FB3E613" w14:textId="77777777" w:rsidR="00CF3CE3" w:rsidRPr="00CA683F" w:rsidRDefault="00CF3CE3"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CN services in line with industry recognised </w:t>
      </w:r>
      <w:proofErr w:type="gramStart"/>
      <w:r w:rsidRPr="00CA683F">
        <w:rPr>
          <w:rFonts w:ascii="Open Sans" w:hAnsi="Open Sans" w:cs="Open Sans"/>
          <w:color w:val="000000"/>
          <w:sz w:val="22"/>
          <w:szCs w:val="22"/>
        </w:rPr>
        <w:t>evidence based</w:t>
      </w:r>
      <w:proofErr w:type="gramEnd"/>
      <w:r w:rsidRPr="00CA683F">
        <w:rPr>
          <w:rFonts w:ascii="Open Sans" w:hAnsi="Open Sans" w:cs="Open Sans"/>
          <w:color w:val="000000"/>
          <w:sz w:val="22"/>
          <w:szCs w:val="22"/>
        </w:rPr>
        <w:t xml:space="preserve"> practice and </w:t>
      </w:r>
      <w:r w:rsidR="00711032" w:rsidRPr="00CA683F">
        <w:rPr>
          <w:rFonts w:ascii="Open Sans" w:hAnsi="Open Sans" w:cs="Open Sans"/>
          <w:color w:val="000000"/>
          <w:sz w:val="22"/>
          <w:szCs w:val="22"/>
        </w:rPr>
        <w:t>quality</w:t>
      </w:r>
      <w:r w:rsidRPr="00CA683F">
        <w:rPr>
          <w:rFonts w:ascii="Open Sans" w:hAnsi="Open Sans" w:cs="Open Sans"/>
          <w:color w:val="000000"/>
          <w:sz w:val="22"/>
          <w:szCs w:val="22"/>
        </w:rPr>
        <w:t xml:space="preserve"> standards</w:t>
      </w:r>
    </w:p>
    <w:p w14:paraId="538E2432" w14:textId="77777777" w:rsidR="00CF3CE3" w:rsidRPr="00CA683F" w:rsidRDefault="00CF3CE3"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assist a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to develop, increase or maintain their independence, </w:t>
      </w:r>
      <w:proofErr w:type="gramStart"/>
      <w:r w:rsidRPr="00CA683F">
        <w:rPr>
          <w:rFonts w:ascii="Open Sans" w:hAnsi="Open Sans" w:cs="Open Sans"/>
          <w:color w:val="000000"/>
          <w:sz w:val="22"/>
          <w:szCs w:val="22"/>
        </w:rPr>
        <w:t>health</w:t>
      </w:r>
      <w:proofErr w:type="gramEnd"/>
      <w:r w:rsidRPr="00CA683F">
        <w:rPr>
          <w:rFonts w:ascii="Open Sans" w:hAnsi="Open Sans" w:cs="Open Sans"/>
          <w:color w:val="000000"/>
          <w:sz w:val="22"/>
          <w:szCs w:val="22"/>
        </w:rPr>
        <w:t xml:space="preserve"> and wellbeing.</w:t>
      </w:r>
    </w:p>
    <w:p w14:paraId="0F0F6779" w14:textId="77777777" w:rsidR="00CF3CE3" w:rsidRPr="00CA683F" w:rsidRDefault="00CF3CE3" w:rsidP="00C0129A">
      <w:pPr>
        <w:rPr>
          <w:rFonts w:ascii="Open Sans" w:hAnsi="Open Sans" w:cs="Open Sans"/>
          <w:iCs/>
          <w:sz w:val="22"/>
          <w:szCs w:val="22"/>
        </w:rPr>
      </w:pPr>
    </w:p>
    <w:p w14:paraId="5D014BE5" w14:textId="000546BE" w:rsidR="0071647D"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9" w:name="_Toc168385847"/>
      <w:r w:rsidRPr="00A0711B">
        <w:rPr>
          <w:rFonts w:ascii="Open Sans Semibold" w:hAnsi="Open Sans Semibold" w:cs="Open Sans Semibold"/>
          <w:bCs/>
          <w:color w:val="1F3864" w:themeColor="accent5" w:themeShade="80"/>
          <w:sz w:val="28"/>
          <w:szCs w:val="22"/>
        </w:rPr>
        <w:t>CARE ENVIRONMENT</w:t>
      </w:r>
      <w:bookmarkEnd w:id="19"/>
    </w:p>
    <w:p w14:paraId="6E48604C" w14:textId="77777777" w:rsidR="0071647D" w:rsidRPr="00CA683F" w:rsidRDefault="0071647D" w:rsidP="0071647D">
      <w:pPr>
        <w:rPr>
          <w:rFonts w:ascii="Open Sans" w:hAnsi="Open Sans" w:cs="Open Sans"/>
          <w:sz w:val="22"/>
          <w:szCs w:val="22"/>
        </w:rPr>
      </w:pPr>
      <w:r w:rsidRPr="00CA683F">
        <w:rPr>
          <w:rFonts w:ascii="Open Sans" w:hAnsi="Open Sans" w:cs="Open Sans"/>
          <w:sz w:val="22"/>
          <w:szCs w:val="22"/>
        </w:rPr>
        <w:t>The care environment for DVA funded CN services is the client’s own home.</w:t>
      </w:r>
    </w:p>
    <w:p w14:paraId="32C749DA" w14:textId="77777777" w:rsidR="0071647D" w:rsidRPr="00CA683F" w:rsidRDefault="0071647D" w:rsidP="0071647D">
      <w:pPr>
        <w:rPr>
          <w:rFonts w:ascii="Open Sans" w:hAnsi="Open Sans" w:cs="Open Sans"/>
          <w:sz w:val="22"/>
          <w:szCs w:val="22"/>
        </w:rPr>
      </w:pPr>
      <w:r w:rsidRPr="00CA683F">
        <w:rPr>
          <w:rFonts w:ascii="Open Sans" w:hAnsi="Open Sans" w:cs="Open Sans"/>
          <w:sz w:val="22"/>
          <w:szCs w:val="22"/>
        </w:rPr>
        <w:t>A CN provider must:</w:t>
      </w:r>
    </w:p>
    <w:p w14:paraId="2268FC53"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all CN services to a client face-to-face in their place of residence. </w:t>
      </w:r>
      <w:r w:rsidRPr="00CA683F">
        <w:rPr>
          <w:rFonts w:ascii="Open Sans" w:hAnsi="Open Sans" w:cs="Open Sans"/>
          <w:sz w:val="22"/>
          <w:szCs w:val="22"/>
        </w:rPr>
        <w:t xml:space="preserve">Where face-to-face services cannot be delivered and it is clinically appropriate to do so, these services may be delivered remotely, such as by telephone or online. Services that are delivered remotely can be claimed using the normal Schedule of Fees </w:t>
      </w:r>
      <w:proofErr w:type="gramStart"/>
      <w:r w:rsidRPr="00CA683F">
        <w:rPr>
          <w:rFonts w:ascii="Open Sans" w:hAnsi="Open Sans" w:cs="Open Sans"/>
          <w:sz w:val="22"/>
          <w:szCs w:val="22"/>
        </w:rPr>
        <w:t>items</w:t>
      </w:r>
      <w:proofErr w:type="gramEnd"/>
    </w:p>
    <w:p w14:paraId="30A4C49C" w14:textId="77857AD2"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proofErr w:type="gramStart"/>
      <w:r w:rsidRPr="00CA683F">
        <w:rPr>
          <w:rFonts w:ascii="Open Sans" w:hAnsi="Open Sans" w:cs="Open Sans"/>
          <w:color w:val="000000"/>
          <w:sz w:val="22"/>
          <w:szCs w:val="22"/>
        </w:rPr>
        <w:t>conduct an assessment of</w:t>
      </w:r>
      <w:proofErr w:type="gramEnd"/>
      <w:r w:rsidRPr="00CA683F">
        <w:rPr>
          <w:rFonts w:ascii="Open Sans" w:hAnsi="Open Sans" w:cs="Open Sans"/>
          <w:color w:val="000000"/>
          <w:sz w:val="22"/>
          <w:szCs w:val="22"/>
        </w:rPr>
        <w:t xml:space="preserve"> any environmental risks to the safety of the CN provider personnel or client in the delivery of services in the client’s home. If any environmental risks are identified, the CN provider must discuss the risks and options to mitigate those risks with the client and/or their carer, and note in the care </w:t>
      </w:r>
      <w:proofErr w:type="gramStart"/>
      <w:r w:rsidRPr="00CA683F">
        <w:rPr>
          <w:rFonts w:ascii="Open Sans" w:hAnsi="Open Sans" w:cs="Open Sans"/>
          <w:color w:val="000000"/>
          <w:sz w:val="22"/>
          <w:szCs w:val="22"/>
        </w:rPr>
        <w:t>documentation</w:t>
      </w:r>
      <w:proofErr w:type="gramEnd"/>
    </w:p>
    <w:p w14:paraId="3C1760F3"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CN services in a safe, effective and responsive manner to facilitate positive outcomes for the client, and in a manner that promotes privacy, dignity and respect for the client, including taking into account the client’s culture and </w:t>
      </w:r>
      <w:proofErr w:type="gramStart"/>
      <w:r w:rsidRPr="00CA683F">
        <w:rPr>
          <w:rFonts w:ascii="Open Sans" w:hAnsi="Open Sans" w:cs="Open Sans"/>
          <w:color w:val="000000"/>
          <w:sz w:val="22"/>
          <w:szCs w:val="22"/>
        </w:rPr>
        <w:t>diversity</w:t>
      </w:r>
      <w:proofErr w:type="gramEnd"/>
    </w:p>
    <w:p w14:paraId="67EF20AB"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CN services in accordance with the nursing care </w:t>
      </w:r>
      <w:proofErr w:type="gramStart"/>
      <w:r w:rsidRPr="00CA683F">
        <w:rPr>
          <w:rFonts w:ascii="Open Sans" w:hAnsi="Open Sans" w:cs="Open Sans"/>
          <w:color w:val="000000"/>
          <w:sz w:val="22"/>
          <w:szCs w:val="22"/>
        </w:rPr>
        <w:t>plan</w:t>
      </w:r>
      <w:proofErr w:type="gramEnd"/>
    </w:p>
    <w:p w14:paraId="5BC52A85"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provide a contact for clients for emergency purposes 24 hours a day, 7 days a week.</w:t>
      </w:r>
    </w:p>
    <w:p w14:paraId="35FD0775" w14:textId="77777777" w:rsidR="0071647D" w:rsidRPr="00CA683F" w:rsidRDefault="0071647D" w:rsidP="0071647D">
      <w:pPr>
        <w:rPr>
          <w:rFonts w:ascii="Open Sans" w:hAnsi="Open Sans" w:cs="Open Sans"/>
          <w:sz w:val="22"/>
          <w:szCs w:val="22"/>
        </w:rPr>
      </w:pPr>
    </w:p>
    <w:p w14:paraId="4713F6DC" w14:textId="521B8584" w:rsidR="00E74734" w:rsidRPr="00A0711B" w:rsidRDefault="00A0711B"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0" w:name="_Toc168385848"/>
      <w:r w:rsidRPr="00A0711B">
        <w:rPr>
          <w:rFonts w:ascii="Open Sans Semibold" w:hAnsi="Open Sans Semibold" w:cs="Open Sans Semibold"/>
          <w:bCs/>
          <w:color w:val="1F3864" w:themeColor="accent5" w:themeShade="80"/>
          <w:sz w:val="28"/>
          <w:szCs w:val="22"/>
        </w:rPr>
        <w:t>SCOPE OF THE COMMUNITY NURSING PROGRAM</w:t>
      </w:r>
      <w:bookmarkEnd w:id="20"/>
      <w:r w:rsidRPr="00A0711B">
        <w:rPr>
          <w:rFonts w:ascii="Open Sans Semibold" w:hAnsi="Open Sans Semibold" w:cs="Open Sans Semibold"/>
          <w:bCs/>
          <w:color w:val="1F3864" w:themeColor="accent5" w:themeShade="80"/>
          <w:sz w:val="28"/>
          <w:szCs w:val="22"/>
        </w:rPr>
        <w:t xml:space="preserve"> </w:t>
      </w:r>
    </w:p>
    <w:p w14:paraId="5C4A6715" w14:textId="77777777" w:rsidR="00711032" w:rsidRPr="00CA683F" w:rsidRDefault="00711032" w:rsidP="00711032">
      <w:pPr>
        <w:pStyle w:val="BodyText"/>
        <w:ind w:left="0"/>
        <w:rPr>
          <w:rFonts w:ascii="Open Sans" w:hAnsi="Open Sans" w:cs="Open Sans"/>
          <w:sz w:val="22"/>
          <w:szCs w:val="22"/>
        </w:rPr>
      </w:pPr>
      <w:r w:rsidRPr="00CA683F">
        <w:rPr>
          <w:rFonts w:ascii="Open Sans" w:hAnsi="Open Sans" w:cs="Open Sans"/>
          <w:sz w:val="22"/>
          <w:szCs w:val="22"/>
        </w:rPr>
        <w:t xml:space="preserve">The CN program provides a primary care service that aims to support the general health of a patient with low risk, simple clinical interventions. It is not designed to deliver a high level of nursing interventions, nor be a substitute for a </w:t>
      </w:r>
      <w:r w:rsidRPr="00CA683F">
        <w:rPr>
          <w:rFonts w:ascii="Open Sans" w:hAnsi="Open Sans" w:cs="Open Sans"/>
          <w:sz w:val="22"/>
          <w:szCs w:val="22"/>
        </w:rPr>
        <w:lastRenderedPageBreak/>
        <w:t xml:space="preserve">fulltime </w:t>
      </w:r>
      <w:proofErr w:type="spellStart"/>
      <w:r w:rsidRPr="00CA683F">
        <w:rPr>
          <w:rFonts w:ascii="Open Sans" w:hAnsi="Open Sans" w:cs="Open Sans"/>
          <w:sz w:val="22"/>
          <w:szCs w:val="22"/>
        </w:rPr>
        <w:t>carer</w:t>
      </w:r>
      <w:proofErr w:type="spellEnd"/>
      <w:r w:rsidRPr="00CA683F">
        <w:rPr>
          <w:rFonts w:ascii="Open Sans" w:hAnsi="Open Sans" w:cs="Open Sans"/>
          <w:sz w:val="22"/>
          <w:szCs w:val="22"/>
        </w:rPr>
        <w:t xml:space="preserve"> or a respite service. Similarly, the CN program is not a hospital substitution service or part of a hospital substitution service.</w:t>
      </w:r>
    </w:p>
    <w:p w14:paraId="2D616812" w14:textId="77777777" w:rsidR="00711032" w:rsidRPr="00CA683F" w:rsidRDefault="00711032" w:rsidP="00711032">
      <w:pPr>
        <w:pStyle w:val="BodyText"/>
        <w:ind w:left="0"/>
        <w:rPr>
          <w:rFonts w:ascii="Open Sans" w:hAnsi="Open Sans" w:cs="Open Sans"/>
          <w:sz w:val="22"/>
          <w:szCs w:val="22"/>
        </w:rPr>
      </w:pPr>
    </w:p>
    <w:p w14:paraId="0CE25368" w14:textId="77777777" w:rsidR="00CF3CE3" w:rsidRPr="00CA683F" w:rsidRDefault="00CF3CE3" w:rsidP="00C0129A">
      <w:pPr>
        <w:rPr>
          <w:rFonts w:ascii="Open Sans" w:hAnsi="Open Sans" w:cs="Open Sans"/>
          <w:iCs/>
          <w:sz w:val="22"/>
          <w:szCs w:val="22"/>
        </w:rPr>
      </w:pPr>
      <w:r w:rsidRPr="00CA683F">
        <w:rPr>
          <w:rFonts w:ascii="Open Sans" w:hAnsi="Open Sans" w:cs="Open Sans"/>
          <w:iCs/>
          <w:sz w:val="22"/>
          <w:szCs w:val="22"/>
        </w:rPr>
        <w:t xml:space="preserve">A person with significant care requirements, for example requiring </w:t>
      </w:r>
      <w:proofErr w:type="gramStart"/>
      <w:r w:rsidRPr="00CA683F">
        <w:rPr>
          <w:rFonts w:ascii="Open Sans" w:hAnsi="Open Sans" w:cs="Open Sans"/>
          <w:iCs/>
          <w:sz w:val="22"/>
          <w:szCs w:val="22"/>
        </w:rPr>
        <w:t>24 hour</w:t>
      </w:r>
      <w:proofErr w:type="gramEnd"/>
      <w:r w:rsidRPr="00CA683F">
        <w:rPr>
          <w:rFonts w:ascii="Open Sans" w:hAnsi="Open Sans" w:cs="Open Sans"/>
          <w:iCs/>
          <w:sz w:val="22"/>
          <w:szCs w:val="22"/>
        </w:rPr>
        <w:t xml:space="preserve"> care, may not be considered independent. Many of the tasks and activities required to meet significant care needs are </w:t>
      </w:r>
      <w:r w:rsidR="00202645" w:rsidRPr="00CA683F">
        <w:rPr>
          <w:rFonts w:ascii="Open Sans" w:hAnsi="Open Sans" w:cs="Open Sans"/>
          <w:iCs/>
          <w:sz w:val="22"/>
          <w:szCs w:val="22"/>
        </w:rPr>
        <w:t xml:space="preserve">not classified as nursing services and are instead </w:t>
      </w:r>
      <w:r w:rsidRPr="00CA683F">
        <w:rPr>
          <w:rFonts w:ascii="Open Sans" w:hAnsi="Open Sans" w:cs="Open Sans"/>
          <w:iCs/>
          <w:sz w:val="22"/>
          <w:szCs w:val="22"/>
        </w:rPr>
        <w:t>performed by a carer or for the purposes of respite (giving the carer a break or relief from caring responsibilities).</w:t>
      </w:r>
    </w:p>
    <w:p w14:paraId="61A68097" w14:textId="77777777" w:rsidR="00CF3CE3" w:rsidRPr="00CA683F" w:rsidRDefault="00CF3CE3" w:rsidP="00C0129A">
      <w:pPr>
        <w:pStyle w:val="ListParagraph"/>
        <w:rPr>
          <w:rFonts w:ascii="Open Sans" w:hAnsi="Open Sans" w:cs="Open Sans"/>
          <w:iCs/>
          <w:sz w:val="22"/>
          <w:szCs w:val="22"/>
        </w:rPr>
      </w:pPr>
    </w:p>
    <w:p w14:paraId="4BA00974" w14:textId="77777777" w:rsidR="00FC506F" w:rsidRPr="00CA683F" w:rsidRDefault="00CF3CE3" w:rsidP="00C0129A">
      <w:pPr>
        <w:pStyle w:val="BodyText"/>
        <w:ind w:left="0"/>
        <w:rPr>
          <w:rFonts w:ascii="Open Sans" w:hAnsi="Open Sans" w:cs="Open Sans"/>
          <w:iCs/>
          <w:sz w:val="22"/>
          <w:szCs w:val="22"/>
        </w:rPr>
      </w:pPr>
      <w:r w:rsidRPr="00CA683F">
        <w:rPr>
          <w:rFonts w:ascii="Open Sans" w:hAnsi="Open Sans" w:cs="Open Sans"/>
          <w:iCs/>
          <w:sz w:val="22"/>
          <w:szCs w:val="22"/>
        </w:rPr>
        <w:t xml:space="preserve">Where a </w:t>
      </w:r>
      <w:r w:rsidR="00EC0E76" w:rsidRPr="00CA683F">
        <w:rPr>
          <w:rFonts w:ascii="Open Sans" w:hAnsi="Open Sans" w:cs="Open Sans"/>
          <w:iCs/>
          <w:sz w:val="22"/>
          <w:szCs w:val="22"/>
        </w:rPr>
        <w:t>client</w:t>
      </w:r>
      <w:r w:rsidRPr="00CA683F">
        <w:rPr>
          <w:rFonts w:ascii="Open Sans" w:hAnsi="Open Sans" w:cs="Open Sans"/>
          <w:iCs/>
          <w:sz w:val="22"/>
          <w:szCs w:val="22"/>
        </w:rPr>
        <w:t xml:space="preserve"> </w:t>
      </w:r>
      <w:r w:rsidR="00EC0E76" w:rsidRPr="00CA683F">
        <w:rPr>
          <w:rFonts w:ascii="Open Sans" w:hAnsi="Open Sans" w:cs="Open Sans"/>
          <w:iCs/>
          <w:sz w:val="22"/>
          <w:szCs w:val="22"/>
        </w:rPr>
        <w:t>i</w:t>
      </w:r>
      <w:r w:rsidRPr="00CA683F">
        <w:rPr>
          <w:rFonts w:ascii="Open Sans" w:hAnsi="Open Sans" w:cs="Open Sans"/>
          <w:iCs/>
          <w:sz w:val="22"/>
          <w:szCs w:val="22"/>
        </w:rPr>
        <w:t>s</w:t>
      </w:r>
      <w:r w:rsidR="00EC0E76" w:rsidRPr="00CA683F">
        <w:rPr>
          <w:rFonts w:ascii="Open Sans" w:hAnsi="Open Sans" w:cs="Open Sans"/>
          <w:iCs/>
          <w:sz w:val="22"/>
          <w:szCs w:val="22"/>
        </w:rPr>
        <w:t xml:space="preserve"> identified as having</w:t>
      </w:r>
      <w:r w:rsidRPr="00CA683F">
        <w:rPr>
          <w:rFonts w:ascii="Open Sans" w:hAnsi="Open Sans" w:cs="Open Sans"/>
          <w:iCs/>
          <w:sz w:val="22"/>
          <w:szCs w:val="22"/>
        </w:rPr>
        <w:t xml:space="preserve"> significant care needs, </w:t>
      </w:r>
      <w:r w:rsidR="009538D5" w:rsidRPr="00CA683F">
        <w:rPr>
          <w:rFonts w:ascii="Open Sans" w:hAnsi="Open Sans" w:cs="Open Sans"/>
          <w:iCs/>
          <w:sz w:val="22"/>
          <w:szCs w:val="22"/>
        </w:rPr>
        <w:t xml:space="preserve">for example through an Activities of Daily Living (ADL) assessment, </w:t>
      </w:r>
      <w:r w:rsidRPr="00CA683F">
        <w:rPr>
          <w:rFonts w:ascii="Open Sans" w:hAnsi="Open Sans" w:cs="Open Sans"/>
          <w:iCs/>
          <w:sz w:val="22"/>
          <w:szCs w:val="22"/>
        </w:rPr>
        <w:t>the most appropriate care setting should be</w:t>
      </w:r>
      <w:r w:rsidR="00EC0E76" w:rsidRPr="00CA683F">
        <w:rPr>
          <w:rFonts w:ascii="Open Sans" w:hAnsi="Open Sans" w:cs="Open Sans"/>
          <w:iCs/>
          <w:sz w:val="22"/>
          <w:szCs w:val="22"/>
        </w:rPr>
        <w:t xml:space="preserve"> considered</w:t>
      </w:r>
      <w:r w:rsidRPr="00CA683F">
        <w:rPr>
          <w:rFonts w:ascii="Open Sans" w:hAnsi="Open Sans" w:cs="Open Sans"/>
          <w:iCs/>
          <w:sz w:val="22"/>
          <w:szCs w:val="22"/>
        </w:rPr>
        <w:t xml:space="preserve">, particularly if </w:t>
      </w:r>
      <w:r w:rsidR="0072468F" w:rsidRPr="00CA683F">
        <w:rPr>
          <w:rFonts w:ascii="Open Sans" w:hAnsi="Open Sans" w:cs="Open Sans"/>
          <w:iCs/>
          <w:sz w:val="22"/>
          <w:szCs w:val="22"/>
        </w:rPr>
        <w:t>carers are</w:t>
      </w:r>
      <w:r w:rsidRPr="00CA683F">
        <w:rPr>
          <w:rFonts w:ascii="Open Sans" w:hAnsi="Open Sans" w:cs="Open Sans"/>
          <w:iCs/>
          <w:sz w:val="22"/>
          <w:szCs w:val="22"/>
        </w:rPr>
        <w:t xml:space="preserve"> not </w:t>
      </w:r>
      <w:r w:rsidR="00202645" w:rsidRPr="00CA683F">
        <w:rPr>
          <w:rFonts w:ascii="Open Sans" w:hAnsi="Open Sans" w:cs="Open Sans"/>
          <w:iCs/>
          <w:sz w:val="22"/>
          <w:szCs w:val="22"/>
        </w:rPr>
        <w:t>available</w:t>
      </w:r>
      <w:r w:rsidRPr="00CA683F">
        <w:rPr>
          <w:rFonts w:ascii="Open Sans" w:hAnsi="Open Sans" w:cs="Open Sans"/>
          <w:iCs/>
          <w:sz w:val="22"/>
          <w:szCs w:val="22"/>
        </w:rPr>
        <w:t xml:space="preserve"> to provide the necessary care. </w:t>
      </w:r>
      <w:r w:rsidR="00EC0E76" w:rsidRPr="00CA683F">
        <w:rPr>
          <w:rFonts w:ascii="Open Sans" w:hAnsi="Open Sans" w:cs="Open Sans"/>
          <w:iCs/>
          <w:sz w:val="22"/>
          <w:szCs w:val="22"/>
        </w:rPr>
        <w:t xml:space="preserve">Clients with a high level of </w:t>
      </w:r>
      <w:r w:rsidR="00E51A62" w:rsidRPr="00CA683F">
        <w:rPr>
          <w:rFonts w:ascii="Open Sans" w:hAnsi="Open Sans" w:cs="Open Sans"/>
          <w:iCs/>
          <w:sz w:val="22"/>
          <w:szCs w:val="22"/>
        </w:rPr>
        <w:t>nursing</w:t>
      </w:r>
      <w:r w:rsidR="00EC0E76" w:rsidRPr="00CA683F">
        <w:rPr>
          <w:rFonts w:ascii="Open Sans" w:hAnsi="Open Sans" w:cs="Open Sans"/>
          <w:iCs/>
          <w:sz w:val="22"/>
          <w:szCs w:val="22"/>
        </w:rPr>
        <w:t xml:space="preserve"> care needs long term may not be suitable for CN services. </w:t>
      </w:r>
      <w:r w:rsidRPr="00CA683F">
        <w:rPr>
          <w:rFonts w:ascii="Open Sans" w:hAnsi="Open Sans" w:cs="Open Sans"/>
          <w:iCs/>
          <w:sz w:val="22"/>
          <w:szCs w:val="22"/>
        </w:rPr>
        <w:t>Consideration should include whether the person is most appropriately cared for in a health care or residential aged care setting, where a range of therapeutic services can be provided, ultimately resulting in better health and wellbeing outcomes for the client.</w:t>
      </w:r>
    </w:p>
    <w:p w14:paraId="559796DC" w14:textId="7AF875B1" w:rsidR="0071647D" w:rsidRDefault="0071647D" w:rsidP="00C0129A">
      <w:pPr>
        <w:pStyle w:val="BodyText"/>
        <w:ind w:left="0"/>
        <w:rPr>
          <w:rFonts w:ascii="Open Sans" w:hAnsi="Open Sans" w:cs="Open Sans"/>
          <w:iCs/>
          <w:sz w:val="22"/>
          <w:szCs w:val="22"/>
        </w:rPr>
      </w:pPr>
    </w:p>
    <w:p w14:paraId="255798AF" w14:textId="46EE502B" w:rsidR="0045012D"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1" w:name="_Toc168385849"/>
      <w:r w:rsidRPr="00A0711B">
        <w:rPr>
          <w:rFonts w:ascii="Open Sans Semibold" w:hAnsi="Open Sans Semibold" w:cs="Open Sans Semibold"/>
          <w:bCs/>
          <w:color w:val="1F3864" w:themeColor="accent5" w:themeShade="80"/>
          <w:sz w:val="28"/>
          <w:szCs w:val="22"/>
        </w:rPr>
        <w:t>OUT OF SCOPE</w:t>
      </w:r>
      <w:bookmarkEnd w:id="21"/>
      <w:r w:rsidRPr="00A0711B">
        <w:rPr>
          <w:rFonts w:ascii="Open Sans Semibold" w:hAnsi="Open Sans Semibold" w:cs="Open Sans Semibold"/>
          <w:bCs/>
          <w:color w:val="1F3864" w:themeColor="accent5" w:themeShade="80"/>
          <w:sz w:val="28"/>
          <w:szCs w:val="22"/>
        </w:rPr>
        <w:t xml:space="preserve"> </w:t>
      </w:r>
    </w:p>
    <w:p w14:paraId="34D353B6" w14:textId="0061019C" w:rsidR="0071647D" w:rsidRPr="00CA683F" w:rsidRDefault="0071647D" w:rsidP="0071647D">
      <w:pPr>
        <w:pStyle w:val="BodyText"/>
        <w:ind w:left="0"/>
        <w:rPr>
          <w:rFonts w:ascii="Open Sans" w:hAnsi="Open Sans" w:cs="Open Sans"/>
          <w:sz w:val="22"/>
          <w:szCs w:val="22"/>
        </w:rPr>
      </w:pPr>
      <w:r w:rsidRPr="00CA683F">
        <w:rPr>
          <w:rFonts w:ascii="Open Sans" w:hAnsi="Open Sans" w:cs="Open Sans"/>
          <w:sz w:val="22"/>
          <w:szCs w:val="22"/>
        </w:rPr>
        <w:t xml:space="preserve">A CN provider </w:t>
      </w:r>
      <w:r w:rsidRPr="00CA683F">
        <w:rPr>
          <w:rFonts w:ascii="Open Sans" w:hAnsi="Open Sans" w:cs="Open Sans"/>
          <w:i/>
          <w:sz w:val="22"/>
          <w:szCs w:val="22"/>
        </w:rPr>
        <w:t>cannot</w:t>
      </w:r>
      <w:r w:rsidRPr="00CA683F">
        <w:rPr>
          <w:rFonts w:ascii="Open Sans" w:hAnsi="Open Sans" w:cs="Open Sans"/>
          <w:sz w:val="22"/>
          <w:szCs w:val="22"/>
        </w:rPr>
        <w:t xml:space="preserve"> deliver CN services to a client in any of the following locations as they are out of scope for the CN program:</w:t>
      </w:r>
    </w:p>
    <w:p w14:paraId="2A3F405D"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an acute care facility (including hospital in the home programs)</w:t>
      </w:r>
    </w:p>
    <w:p w14:paraId="5795020E"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residential aged care facility</w:t>
      </w:r>
    </w:p>
    <w:p w14:paraId="0A7CBDDD"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 multi-purpose </w:t>
      </w:r>
      <w:proofErr w:type="gramStart"/>
      <w:r w:rsidRPr="00CA683F">
        <w:rPr>
          <w:rFonts w:ascii="Open Sans" w:hAnsi="Open Sans" w:cs="Open Sans"/>
          <w:color w:val="000000"/>
          <w:sz w:val="22"/>
          <w:szCs w:val="22"/>
        </w:rPr>
        <w:t>centre</w:t>
      </w:r>
      <w:proofErr w:type="gramEnd"/>
    </w:p>
    <w:p w14:paraId="6E8C748A"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 community </w:t>
      </w:r>
      <w:proofErr w:type="gramStart"/>
      <w:r w:rsidRPr="00CA683F">
        <w:rPr>
          <w:rFonts w:ascii="Open Sans" w:hAnsi="Open Sans" w:cs="Open Sans"/>
          <w:color w:val="000000"/>
          <w:sz w:val="22"/>
          <w:szCs w:val="22"/>
        </w:rPr>
        <w:t>centre</w:t>
      </w:r>
      <w:proofErr w:type="gramEnd"/>
    </w:p>
    <w:p w14:paraId="1D5FC740"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clinic in any location.</w:t>
      </w:r>
    </w:p>
    <w:p w14:paraId="7E6B9220" w14:textId="77777777" w:rsidR="0071647D" w:rsidRPr="00CA683F" w:rsidRDefault="0071647D" w:rsidP="0071647D">
      <w:pPr>
        <w:pStyle w:val="BodyText"/>
        <w:ind w:left="0"/>
        <w:rPr>
          <w:rFonts w:ascii="Open Sans" w:hAnsi="Open Sans" w:cs="Open Sans"/>
          <w:sz w:val="22"/>
          <w:szCs w:val="22"/>
        </w:rPr>
      </w:pPr>
      <w:bookmarkStart w:id="22" w:name="OLE_LINK51"/>
      <w:bookmarkStart w:id="23" w:name="OLE_LINK52"/>
    </w:p>
    <w:p w14:paraId="7FD1D872" w14:textId="77777777" w:rsidR="0071647D" w:rsidRPr="00CA683F" w:rsidRDefault="0071647D" w:rsidP="00520269">
      <w:pPr>
        <w:pStyle w:val="BodyText"/>
        <w:ind w:left="0"/>
        <w:rPr>
          <w:rFonts w:ascii="Open Sans" w:hAnsi="Open Sans" w:cs="Open Sans"/>
          <w:sz w:val="22"/>
          <w:szCs w:val="22"/>
        </w:rPr>
      </w:pPr>
      <w:bookmarkStart w:id="24" w:name="OLE_LINK25"/>
      <w:r w:rsidRPr="00CA683F">
        <w:rPr>
          <w:rFonts w:ascii="Open Sans" w:hAnsi="Open Sans" w:cs="Open Sans"/>
          <w:sz w:val="22"/>
          <w:szCs w:val="22"/>
        </w:rPr>
        <w:t>If a client chooses to access, or a CN provider chooses to deliver, services in a facility or clinic instead of the client’s place of residence, then the CN provider cannot claim for payment for these services from DVA.</w:t>
      </w:r>
      <w:bookmarkEnd w:id="22"/>
      <w:bookmarkEnd w:id="23"/>
      <w:bookmarkEnd w:id="24"/>
    </w:p>
    <w:p w14:paraId="30699350" w14:textId="77777777" w:rsidR="0071647D" w:rsidRPr="00CA683F" w:rsidRDefault="0071647D" w:rsidP="00520269">
      <w:pPr>
        <w:pStyle w:val="BodyText"/>
        <w:ind w:left="0"/>
        <w:rPr>
          <w:rFonts w:ascii="Open Sans" w:hAnsi="Open Sans" w:cs="Open Sans"/>
          <w:sz w:val="22"/>
          <w:szCs w:val="22"/>
        </w:rPr>
      </w:pPr>
    </w:p>
    <w:p w14:paraId="5D452E51" w14:textId="77777777" w:rsidR="00520269" w:rsidRPr="00CA683F" w:rsidRDefault="00520269" w:rsidP="00520269">
      <w:pPr>
        <w:pStyle w:val="BodyText"/>
        <w:ind w:left="0"/>
        <w:rPr>
          <w:rFonts w:ascii="Open Sans" w:hAnsi="Open Sans" w:cs="Open Sans"/>
          <w:sz w:val="22"/>
          <w:szCs w:val="22"/>
        </w:rPr>
      </w:pPr>
      <w:r w:rsidRPr="00CA683F">
        <w:rPr>
          <w:rFonts w:ascii="Open Sans" w:hAnsi="Open Sans" w:cs="Open Sans"/>
          <w:sz w:val="22"/>
          <w:szCs w:val="22"/>
        </w:rPr>
        <w:t xml:space="preserve">Hospital substitution services, including Hospital in the Home, are out of scope for the CN program. </w:t>
      </w:r>
    </w:p>
    <w:p w14:paraId="420EB37D" w14:textId="77777777" w:rsidR="00CF3CE3" w:rsidRPr="00CA683F" w:rsidRDefault="00CF3CE3" w:rsidP="00C0129A">
      <w:pPr>
        <w:pStyle w:val="BodyText"/>
        <w:ind w:left="0"/>
        <w:rPr>
          <w:rFonts w:ascii="Open Sans" w:hAnsi="Open Sans" w:cs="Open Sans"/>
          <w:sz w:val="22"/>
          <w:szCs w:val="22"/>
        </w:rPr>
      </w:pPr>
    </w:p>
    <w:p w14:paraId="4908A8FD" w14:textId="324E82C3" w:rsidR="00CF3CE3" w:rsidRPr="00CA683F" w:rsidRDefault="00CF3CE3" w:rsidP="00C0129A">
      <w:pPr>
        <w:pStyle w:val="BodyText"/>
        <w:ind w:left="0"/>
        <w:rPr>
          <w:rFonts w:ascii="Open Sans" w:hAnsi="Open Sans" w:cs="Open Sans"/>
          <w:sz w:val="22"/>
          <w:szCs w:val="22"/>
        </w:rPr>
      </w:pPr>
      <w:r w:rsidRPr="00CA683F">
        <w:rPr>
          <w:rFonts w:ascii="Open Sans" w:hAnsi="Open Sans" w:cs="Open Sans"/>
          <w:sz w:val="22"/>
          <w:szCs w:val="22"/>
        </w:rPr>
        <w:t>The CN program does not provide in</w:t>
      </w:r>
      <w:r w:rsidR="00711032" w:rsidRPr="00CA683F">
        <w:rPr>
          <w:rFonts w:ascii="Open Sans" w:hAnsi="Open Sans" w:cs="Open Sans"/>
          <w:sz w:val="22"/>
          <w:szCs w:val="22"/>
        </w:rPr>
        <w:t>-</w:t>
      </w:r>
      <w:r w:rsidRPr="00CA683F">
        <w:rPr>
          <w:rFonts w:ascii="Open Sans" w:hAnsi="Open Sans" w:cs="Open Sans"/>
          <w:sz w:val="22"/>
          <w:szCs w:val="22"/>
        </w:rPr>
        <w:t>home respite care</w:t>
      </w:r>
      <w:r w:rsidR="00CC7CA9">
        <w:rPr>
          <w:rFonts w:ascii="Open Sans" w:hAnsi="Open Sans" w:cs="Open Sans"/>
          <w:sz w:val="22"/>
          <w:szCs w:val="22"/>
        </w:rPr>
        <w:t xml:space="preserve"> or</w:t>
      </w:r>
      <w:r w:rsidR="00F43D60" w:rsidRPr="00CA683F">
        <w:rPr>
          <w:rFonts w:ascii="Open Sans" w:hAnsi="Open Sans" w:cs="Open Sans"/>
          <w:sz w:val="22"/>
          <w:szCs w:val="22"/>
        </w:rPr>
        <w:t xml:space="preserve"> </w:t>
      </w:r>
      <w:proofErr w:type="gramStart"/>
      <w:r w:rsidR="00CC0109" w:rsidRPr="00CA683F">
        <w:rPr>
          <w:rFonts w:ascii="Open Sans" w:hAnsi="Open Sans" w:cs="Open Sans"/>
          <w:sz w:val="22"/>
          <w:szCs w:val="22"/>
        </w:rPr>
        <w:t>supervision</w:t>
      </w:r>
      <w:r w:rsidR="00CC7CA9">
        <w:rPr>
          <w:rFonts w:ascii="Open Sans" w:hAnsi="Open Sans" w:cs="Open Sans"/>
          <w:sz w:val="22"/>
          <w:szCs w:val="22"/>
        </w:rPr>
        <w:t>,</w:t>
      </w:r>
      <w:r w:rsidR="00CC0109" w:rsidRPr="00CA683F">
        <w:rPr>
          <w:rFonts w:ascii="Open Sans" w:hAnsi="Open Sans" w:cs="Open Sans"/>
          <w:sz w:val="22"/>
          <w:szCs w:val="22"/>
        </w:rPr>
        <w:t xml:space="preserve"> </w:t>
      </w:r>
      <w:r w:rsidR="00F43D60" w:rsidRPr="00CA683F">
        <w:rPr>
          <w:rFonts w:ascii="Open Sans" w:hAnsi="Open Sans" w:cs="Open Sans"/>
          <w:sz w:val="22"/>
          <w:szCs w:val="22"/>
        </w:rPr>
        <w:t>or</w:t>
      </w:r>
      <w:proofErr w:type="gramEnd"/>
      <w:r w:rsidR="00F43D60" w:rsidRPr="00CA683F">
        <w:rPr>
          <w:rFonts w:ascii="Open Sans" w:hAnsi="Open Sans" w:cs="Open Sans"/>
          <w:sz w:val="22"/>
          <w:szCs w:val="22"/>
        </w:rPr>
        <w:t xml:space="preserve"> provide services to meet needs associated with Instrumental Activities of Daily Living (IADLs)</w:t>
      </w:r>
      <w:r w:rsidRPr="00CA683F">
        <w:rPr>
          <w:rFonts w:ascii="Open Sans" w:hAnsi="Open Sans" w:cs="Open Sans"/>
          <w:sz w:val="22"/>
          <w:szCs w:val="22"/>
        </w:rPr>
        <w:t>.</w:t>
      </w:r>
      <w:r w:rsidR="009538D5" w:rsidRPr="00CA683F">
        <w:rPr>
          <w:rFonts w:ascii="Open Sans" w:hAnsi="Open Sans" w:cs="Open Sans"/>
          <w:sz w:val="22"/>
          <w:szCs w:val="22"/>
        </w:rPr>
        <w:t xml:space="preserve"> </w:t>
      </w:r>
      <w:r w:rsidR="00CC0109" w:rsidRPr="00CA683F">
        <w:rPr>
          <w:rFonts w:ascii="Open Sans" w:hAnsi="Open Sans" w:cs="Open Sans"/>
          <w:sz w:val="22"/>
          <w:szCs w:val="22"/>
        </w:rPr>
        <w:t xml:space="preserve">These services are out of scope for the CN program. </w:t>
      </w:r>
      <w:r w:rsidR="009538D5" w:rsidRPr="00CA683F">
        <w:rPr>
          <w:rFonts w:ascii="Open Sans" w:hAnsi="Open Sans" w:cs="Open Sans"/>
          <w:sz w:val="22"/>
          <w:szCs w:val="22"/>
        </w:rPr>
        <w:t xml:space="preserve">Where ADLs and </w:t>
      </w:r>
      <w:r w:rsidR="008C221F" w:rsidRPr="00CA683F">
        <w:rPr>
          <w:rFonts w:ascii="Open Sans" w:hAnsi="Open Sans" w:cs="Open Sans"/>
          <w:sz w:val="22"/>
          <w:szCs w:val="22"/>
        </w:rPr>
        <w:t>I</w:t>
      </w:r>
      <w:r w:rsidR="009538D5" w:rsidRPr="00CA683F">
        <w:rPr>
          <w:rFonts w:ascii="Open Sans" w:hAnsi="Open Sans" w:cs="Open Sans"/>
          <w:sz w:val="22"/>
          <w:szCs w:val="22"/>
        </w:rPr>
        <w:t xml:space="preserve">ADLs are assessed through one tool, </w:t>
      </w:r>
      <w:r w:rsidR="00EB4865" w:rsidRPr="00CA683F">
        <w:rPr>
          <w:rFonts w:ascii="Open Sans" w:hAnsi="Open Sans" w:cs="Open Sans"/>
          <w:sz w:val="22"/>
          <w:szCs w:val="22"/>
        </w:rPr>
        <w:t>only the</w:t>
      </w:r>
      <w:r w:rsidR="00345A04" w:rsidRPr="00CA683F">
        <w:rPr>
          <w:rFonts w:ascii="Open Sans" w:hAnsi="Open Sans" w:cs="Open Sans"/>
          <w:sz w:val="22"/>
          <w:szCs w:val="22"/>
        </w:rPr>
        <w:t xml:space="preserve"> identified</w:t>
      </w:r>
      <w:r w:rsidR="00EB4865" w:rsidRPr="00CA683F">
        <w:rPr>
          <w:rFonts w:ascii="Open Sans" w:hAnsi="Open Sans" w:cs="Open Sans"/>
          <w:sz w:val="22"/>
          <w:szCs w:val="22"/>
        </w:rPr>
        <w:t xml:space="preserve"> ADLs should be supported through CN services. IADLs can be supported through DVA’s Veterans’ Home Care </w:t>
      </w:r>
      <w:r w:rsidR="008F4354" w:rsidRPr="00CA683F">
        <w:rPr>
          <w:rFonts w:ascii="Open Sans" w:hAnsi="Open Sans" w:cs="Open Sans"/>
          <w:sz w:val="22"/>
          <w:szCs w:val="22"/>
        </w:rPr>
        <w:t xml:space="preserve">(VHC) </w:t>
      </w:r>
      <w:r w:rsidR="00001099" w:rsidRPr="00CA683F">
        <w:rPr>
          <w:rFonts w:ascii="Open Sans" w:hAnsi="Open Sans" w:cs="Open Sans"/>
          <w:sz w:val="22"/>
          <w:szCs w:val="22"/>
        </w:rPr>
        <w:t>P</w:t>
      </w:r>
      <w:r w:rsidR="00EB4865" w:rsidRPr="00CA683F">
        <w:rPr>
          <w:rFonts w:ascii="Open Sans" w:hAnsi="Open Sans" w:cs="Open Sans"/>
          <w:sz w:val="22"/>
          <w:szCs w:val="22"/>
        </w:rPr>
        <w:t>rogram</w:t>
      </w:r>
      <w:r w:rsidR="00345A04" w:rsidRPr="00CA683F">
        <w:rPr>
          <w:rFonts w:ascii="Open Sans" w:hAnsi="Open Sans" w:cs="Open Sans"/>
          <w:sz w:val="22"/>
          <w:szCs w:val="22"/>
        </w:rPr>
        <w:t xml:space="preserve">, or </w:t>
      </w:r>
      <w:r w:rsidR="00711032" w:rsidRPr="00CA683F">
        <w:rPr>
          <w:rFonts w:ascii="Open Sans" w:hAnsi="Open Sans" w:cs="Open Sans"/>
          <w:sz w:val="22"/>
          <w:szCs w:val="22"/>
        </w:rPr>
        <w:t>an</w:t>
      </w:r>
      <w:r w:rsidR="00345A04" w:rsidRPr="00CA683F">
        <w:rPr>
          <w:rFonts w:ascii="Open Sans" w:hAnsi="Open Sans" w:cs="Open Sans"/>
          <w:sz w:val="22"/>
          <w:szCs w:val="22"/>
        </w:rPr>
        <w:t>other suitable program</w:t>
      </w:r>
      <w:r w:rsidR="00EB4865" w:rsidRPr="00CA683F">
        <w:rPr>
          <w:rFonts w:ascii="Open Sans" w:hAnsi="Open Sans" w:cs="Open Sans"/>
          <w:sz w:val="22"/>
          <w:szCs w:val="22"/>
        </w:rPr>
        <w:t>.</w:t>
      </w:r>
    </w:p>
    <w:p w14:paraId="6C47BEEF" w14:textId="77777777" w:rsidR="00CF3CE3" w:rsidRPr="00CA683F" w:rsidRDefault="00CF3CE3" w:rsidP="00C0129A">
      <w:pPr>
        <w:pStyle w:val="BodyText"/>
        <w:ind w:left="0"/>
        <w:rPr>
          <w:rFonts w:ascii="Open Sans" w:hAnsi="Open Sans" w:cs="Open Sans"/>
          <w:sz w:val="22"/>
          <w:szCs w:val="22"/>
        </w:rPr>
      </w:pPr>
    </w:p>
    <w:p w14:paraId="5AC57EA0" w14:textId="77777777" w:rsidR="00BD6004" w:rsidRDefault="0069214E" w:rsidP="0069214E">
      <w:pPr>
        <w:rPr>
          <w:rFonts w:ascii="Open Sans" w:hAnsi="Open Sans" w:cs="Open Sans"/>
          <w:sz w:val="22"/>
          <w:szCs w:val="22"/>
        </w:rPr>
      </w:pPr>
      <w:r w:rsidRPr="00CA683F">
        <w:rPr>
          <w:rFonts w:ascii="Open Sans" w:hAnsi="Open Sans" w:cs="Open Sans"/>
          <w:sz w:val="22"/>
          <w:szCs w:val="22"/>
        </w:rPr>
        <w:t xml:space="preserve">If a care need relating to an IADL is identified, the client can be referred to a Veterans’ Home Care (VHC) Assessment Agency for assessment. Additional care needs outside the scope of the CN program may also be covered under another suitable program such as the Department of Health and Aged Care funded Home Care Packages (HCP) Program or Commonwealth Home Support </w:t>
      </w:r>
      <w:r w:rsidRPr="00CA683F">
        <w:rPr>
          <w:rFonts w:ascii="Open Sans" w:hAnsi="Open Sans" w:cs="Open Sans"/>
          <w:sz w:val="22"/>
          <w:szCs w:val="22"/>
        </w:rPr>
        <w:lastRenderedPageBreak/>
        <w:t>Programme (CHSP). The client can be referred to My Aged Care for an Aged Care Assessment.</w:t>
      </w:r>
    </w:p>
    <w:p w14:paraId="1774CC8A" w14:textId="425299CA" w:rsidR="0069214E" w:rsidRPr="00CA683F" w:rsidRDefault="0069214E" w:rsidP="0069214E">
      <w:pPr>
        <w:rPr>
          <w:rFonts w:ascii="Open Sans" w:hAnsi="Open Sans" w:cs="Open Sans"/>
          <w:sz w:val="22"/>
          <w:szCs w:val="22"/>
        </w:rPr>
      </w:pPr>
    </w:p>
    <w:p w14:paraId="460B838C" w14:textId="77777777" w:rsidR="0069214E" w:rsidRPr="00CA683F" w:rsidRDefault="0069214E" w:rsidP="0069214E">
      <w:pPr>
        <w:rPr>
          <w:rFonts w:ascii="Open Sans" w:hAnsi="Open Sans" w:cs="Open Sans"/>
          <w:sz w:val="22"/>
          <w:szCs w:val="22"/>
        </w:rPr>
      </w:pPr>
      <w:r w:rsidRPr="00CA683F">
        <w:rPr>
          <w:rFonts w:ascii="Open Sans" w:hAnsi="Open Sans" w:cs="Open Sans"/>
          <w:sz w:val="22"/>
          <w:szCs w:val="22"/>
        </w:rPr>
        <w:t>IADLs include:</w:t>
      </w:r>
    </w:p>
    <w:p w14:paraId="42C27464"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companionship and emotional support</w:t>
      </w:r>
    </w:p>
    <w:p w14:paraId="38F7F4B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transportation</w:t>
      </w:r>
    </w:p>
    <w:p w14:paraId="1B733EBC"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cleaning/dishwashing</w:t>
      </w:r>
    </w:p>
    <w:p w14:paraId="2F3A859E"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routine laundry</w:t>
      </w:r>
    </w:p>
    <w:p w14:paraId="7324D7A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shopping</w:t>
      </w:r>
    </w:p>
    <w:p w14:paraId="67716EDD"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 xml:space="preserve">childcare in some short-term and crisis care </w:t>
      </w:r>
      <w:proofErr w:type="gramStart"/>
      <w:r w:rsidRPr="00CA683F">
        <w:rPr>
          <w:rFonts w:ascii="Open Sans" w:hAnsi="Open Sans" w:cs="Open Sans"/>
          <w:sz w:val="22"/>
          <w:szCs w:val="22"/>
        </w:rPr>
        <w:t>circumstances</w:t>
      </w:r>
      <w:proofErr w:type="gramEnd"/>
    </w:p>
    <w:p w14:paraId="05B70ECC"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lawn mowing</w:t>
      </w:r>
    </w:p>
    <w:p w14:paraId="5ABF5AE9"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gardening</w:t>
      </w:r>
    </w:p>
    <w:p w14:paraId="7A0F7C5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cleaning gutters</w:t>
      </w:r>
    </w:p>
    <w:p w14:paraId="3F217AA2"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meal preparation</w:t>
      </w:r>
    </w:p>
    <w:p w14:paraId="026A63B6"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arranging for medications and filling prescriptions</w:t>
      </w:r>
    </w:p>
    <w:p w14:paraId="467FDBD6"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communicating with others</w:t>
      </w:r>
    </w:p>
    <w:p w14:paraId="32218CB8"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managing finances.</w:t>
      </w:r>
    </w:p>
    <w:p w14:paraId="4C202F82" w14:textId="77777777" w:rsidR="0069214E" w:rsidRPr="00CA683F" w:rsidRDefault="0069214E" w:rsidP="00C0129A">
      <w:pPr>
        <w:pStyle w:val="BodyText"/>
        <w:ind w:left="0"/>
        <w:rPr>
          <w:rFonts w:ascii="Open Sans" w:hAnsi="Open Sans" w:cs="Open Sans"/>
          <w:sz w:val="22"/>
          <w:szCs w:val="22"/>
        </w:rPr>
      </w:pPr>
    </w:p>
    <w:p w14:paraId="09CB5EB4" w14:textId="01B70437" w:rsidR="00520269" w:rsidRPr="00CA683F" w:rsidRDefault="00520269" w:rsidP="00520269">
      <w:pPr>
        <w:pStyle w:val="BodyText"/>
        <w:ind w:left="0"/>
        <w:rPr>
          <w:rFonts w:ascii="Open Sans" w:hAnsi="Open Sans" w:cs="Open Sans"/>
          <w:iCs/>
          <w:sz w:val="22"/>
          <w:szCs w:val="22"/>
        </w:rPr>
      </w:pPr>
      <w:r w:rsidRPr="00CA683F">
        <w:rPr>
          <w:rFonts w:ascii="Open Sans" w:hAnsi="Open Sans" w:cs="Open Sans"/>
          <w:iCs/>
          <w:sz w:val="22"/>
          <w:szCs w:val="22"/>
        </w:rPr>
        <w:t>Where services are out of scope for the CN program (for example respite care and/or supervision), a CN provider should not misrepresent to a client what can be provided under the CN program even if this does not align with the client’s expectations. The CN provider could discuss alternative service options with the client as required and/or refer to the GP or alternative services.</w:t>
      </w:r>
    </w:p>
    <w:p w14:paraId="59FCD603" w14:textId="77777777" w:rsidR="00520269" w:rsidRPr="00CA683F" w:rsidRDefault="00520269" w:rsidP="00C0129A">
      <w:pPr>
        <w:pStyle w:val="BodyText"/>
        <w:ind w:left="0"/>
        <w:rPr>
          <w:rFonts w:ascii="Open Sans" w:hAnsi="Open Sans" w:cs="Open Sans"/>
          <w:sz w:val="22"/>
          <w:szCs w:val="22"/>
        </w:rPr>
      </w:pPr>
    </w:p>
    <w:p w14:paraId="66336296" w14:textId="73CAA243" w:rsidR="00B41E61" w:rsidRPr="00CA683F" w:rsidRDefault="003F3C92" w:rsidP="00C0129A">
      <w:pPr>
        <w:pStyle w:val="BodyText"/>
        <w:ind w:left="0"/>
        <w:rPr>
          <w:rFonts w:ascii="Open Sans" w:hAnsi="Open Sans" w:cs="Open Sans"/>
          <w:sz w:val="22"/>
          <w:szCs w:val="22"/>
        </w:rPr>
      </w:pPr>
      <w:r w:rsidRPr="00CA683F">
        <w:rPr>
          <w:rFonts w:ascii="Open Sans" w:hAnsi="Open Sans" w:cs="Open Sans"/>
          <w:sz w:val="22"/>
          <w:szCs w:val="22"/>
        </w:rPr>
        <w:t>CN s</w:t>
      </w:r>
      <w:r w:rsidR="00CF3CE3" w:rsidRPr="00CA683F">
        <w:rPr>
          <w:rFonts w:ascii="Open Sans" w:hAnsi="Open Sans" w:cs="Open Sans"/>
          <w:sz w:val="22"/>
          <w:szCs w:val="22"/>
        </w:rPr>
        <w:t xml:space="preserve">ervices </w:t>
      </w:r>
      <w:r w:rsidR="009538D5" w:rsidRPr="00CA683F">
        <w:rPr>
          <w:rFonts w:ascii="Open Sans" w:hAnsi="Open Sans" w:cs="Open Sans"/>
          <w:sz w:val="22"/>
          <w:szCs w:val="22"/>
        </w:rPr>
        <w:t xml:space="preserve">are </w:t>
      </w:r>
      <w:r w:rsidR="00711032" w:rsidRPr="00CA683F">
        <w:rPr>
          <w:rFonts w:ascii="Open Sans" w:hAnsi="Open Sans" w:cs="Open Sans"/>
          <w:sz w:val="22"/>
          <w:szCs w:val="22"/>
        </w:rPr>
        <w:t>to</w:t>
      </w:r>
      <w:r w:rsidR="009538D5" w:rsidRPr="00CA683F">
        <w:rPr>
          <w:rFonts w:ascii="Open Sans" w:hAnsi="Open Sans" w:cs="Open Sans"/>
          <w:sz w:val="22"/>
          <w:szCs w:val="22"/>
        </w:rPr>
        <w:t xml:space="preserve"> maintain a person’s independence at </w:t>
      </w:r>
      <w:proofErr w:type="gramStart"/>
      <w:r w:rsidR="009538D5" w:rsidRPr="00CA683F">
        <w:rPr>
          <w:rFonts w:ascii="Open Sans" w:hAnsi="Open Sans" w:cs="Open Sans"/>
          <w:sz w:val="22"/>
          <w:szCs w:val="22"/>
        </w:rPr>
        <w:t>home, and</w:t>
      </w:r>
      <w:proofErr w:type="gramEnd"/>
      <w:r w:rsidR="009538D5" w:rsidRPr="00CA683F">
        <w:rPr>
          <w:rFonts w:ascii="Open Sans" w:hAnsi="Open Sans" w:cs="Open Sans"/>
          <w:sz w:val="22"/>
          <w:szCs w:val="22"/>
        </w:rPr>
        <w:t xml:space="preserve"> </w:t>
      </w:r>
      <w:r w:rsidR="00CF3CE3" w:rsidRPr="00CA683F">
        <w:rPr>
          <w:rFonts w:ascii="Open Sans" w:hAnsi="Open Sans" w:cs="Open Sans"/>
          <w:sz w:val="22"/>
          <w:szCs w:val="22"/>
        </w:rPr>
        <w:t>shoul</w:t>
      </w:r>
      <w:r w:rsidR="009538D5" w:rsidRPr="00CA683F">
        <w:rPr>
          <w:rFonts w:ascii="Open Sans" w:hAnsi="Open Sans" w:cs="Open Sans"/>
          <w:sz w:val="22"/>
          <w:szCs w:val="22"/>
        </w:rPr>
        <w:t>d</w:t>
      </w:r>
      <w:r w:rsidR="00CF3CE3" w:rsidRPr="00CA683F">
        <w:rPr>
          <w:rFonts w:ascii="Open Sans" w:hAnsi="Open Sans" w:cs="Open Sans"/>
          <w:sz w:val="22"/>
          <w:szCs w:val="22"/>
        </w:rPr>
        <w:t xml:space="preserve"> </w:t>
      </w:r>
      <w:r w:rsidR="00C1123C" w:rsidRPr="00CA683F">
        <w:rPr>
          <w:rFonts w:ascii="Open Sans" w:hAnsi="Open Sans" w:cs="Open Sans"/>
          <w:sz w:val="22"/>
          <w:szCs w:val="22"/>
        </w:rPr>
        <w:t>complement rather than</w:t>
      </w:r>
      <w:r w:rsidR="00CF3CE3" w:rsidRPr="00CA683F">
        <w:rPr>
          <w:rFonts w:ascii="Open Sans" w:hAnsi="Open Sans" w:cs="Open Sans"/>
          <w:sz w:val="22"/>
          <w:szCs w:val="22"/>
        </w:rPr>
        <w:t xml:space="preserve"> replace</w:t>
      </w:r>
      <w:r w:rsidR="00C1123C" w:rsidRPr="00CA683F">
        <w:rPr>
          <w:rFonts w:ascii="Open Sans" w:hAnsi="Open Sans" w:cs="Open Sans"/>
          <w:sz w:val="22"/>
          <w:szCs w:val="22"/>
        </w:rPr>
        <w:t xml:space="preserve"> services that are more appropriately delivered through another program or by</w:t>
      </w:r>
      <w:r w:rsidR="00CF3CE3" w:rsidRPr="00CA683F">
        <w:rPr>
          <w:rFonts w:ascii="Open Sans" w:hAnsi="Open Sans" w:cs="Open Sans"/>
          <w:sz w:val="22"/>
          <w:szCs w:val="22"/>
        </w:rPr>
        <w:t xml:space="preserve"> a </w:t>
      </w:r>
      <w:proofErr w:type="spellStart"/>
      <w:r w:rsidR="00CF3CE3" w:rsidRPr="00CA683F">
        <w:rPr>
          <w:rFonts w:ascii="Open Sans" w:hAnsi="Open Sans" w:cs="Open Sans"/>
          <w:sz w:val="22"/>
          <w:szCs w:val="22"/>
        </w:rPr>
        <w:t>carer</w:t>
      </w:r>
      <w:proofErr w:type="spellEnd"/>
      <w:r w:rsidR="00CF3CE3" w:rsidRPr="00CA683F">
        <w:rPr>
          <w:rFonts w:ascii="Open Sans" w:hAnsi="Open Sans" w:cs="Open Sans"/>
          <w:sz w:val="22"/>
          <w:szCs w:val="22"/>
        </w:rPr>
        <w:t>.</w:t>
      </w:r>
      <w:r w:rsidR="00E86D0B">
        <w:rPr>
          <w:rFonts w:ascii="Open Sans" w:hAnsi="Open Sans" w:cs="Open Sans"/>
          <w:sz w:val="22"/>
          <w:szCs w:val="22"/>
        </w:rPr>
        <w:t xml:space="preserve"> </w:t>
      </w:r>
      <w:r w:rsidR="00B41E61" w:rsidRPr="00CA683F">
        <w:rPr>
          <w:rFonts w:ascii="Open Sans" w:hAnsi="Open Sans" w:cs="Open Sans"/>
          <w:sz w:val="22"/>
          <w:szCs w:val="22"/>
        </w:rPr>
        <w:t>Additionally, where clients are receiving similar services through another program, there must be no duplication of services between the programs.</w:t>
      </w:r>
    </w:p>
    <w:p w14:paraId="5C59F273" w14:textId="23905181" w:rsidR="00E86D0B" w:rsidRDefault="00E86D0B">
      <w:pPr>
        <w:rPr>
          <w:rFonts w:ascii="Open Sans" w:hAnsi="Open Sans" w:cs="Open Sans"/>
          <w:sz w:val="22"/>
          <w:szCs w:val="22"/>
        </w:rPr>
      </w:pPr>
      <w:r>
        <w:rPr>
          <w:rFonts w:ascii="Open Sans" w:hAnsi="Open Sans" w:cs="Open Sans"/>
          <w:sz w:val="22"/>
          <w:szCs w:val="22"/>
        </w:rPr>
        <w:br w:type="page"/>
      </w:r>
    </w:p>
    <w:p w14:paraId="68F12E99" w14:textId="77777777" w:rsidR="00790B16" w:rsidRPr="001C041A"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25" w:name="_Toc63319237"/>
      <w:bookmarkStart w:id="26" w:name="_Toc63332299"/>
      <w:bookmarkStart w:id="27" w:name="_Toc63333590"/>
      <w:bookmarkStart w:id="28" w:name="_Toc63333849"/>
      <w:bookmarkStart w:id="29" w:name="_Toc63334107"/>
      <w:bookmarkStart w:id="30" w:name="_Toc63334691"/>
      <w:bookmarkStart w:id="31" w:name="_Toc63336573"/>
      <w:bookmarkStart w:id="32" w:name="_Toc63406488"/>
      <w:bookmarkStart w:id="33" w:name="_Toc63319238"/>
      <w:bookmarkStart w:id="34" w:name="_Toc63332300"/>
      <w:bookmarkStart w:id="35" w:name="_Toc63333591"/>
      <w:bookmarkStart w:id="36" w:name="_Toc63333850"/>
      <w:bookmarkStart w:id="37" w:name="_Toc63334108"/>
      <w:bookmarkStart w:id="38" w:name="_Toc63334692"/>
      <w:bookmarkStart w:id="39" w:name="_Toc63336574"/>
      <w:bookmarkStart w:id="40" w:name="_Toc63406489"/>
      <w:bookmarkStart w:id="41" w:name="_Toc63319239"/>
      <w:bookmarkStart w:id="42" w:name="_Toc63332301"/>
      <w:bookmarkStart w:id="43" w:name="_Toc63333592"/>
      <w:bookmarkStart w:id="44" w:name="_Toc63333851"/>
      <w:bookmarkStart w:id="45" w:name="_Toc63334109"/>
      <w:bookmarkStart w:id="46" w:name="_Toc63334693"/>
      <w:bookmarkStart w:id="47" w:name="_Toc63336575"/>
      <w:bookmarkStart w:id="48" w:name="_Toc63406490"/>
      <w:bookmarkStart w:id="49" w:name="_Toc63319240"/>
      <w:bookmarkStart w:id="50" w:name="_Toc63332302"/>
      <w:bookmarkStart w:id="51" w:name="_Toc63333593"/>
      <w:bookmarkStart w:id="52" w:name="_Toc63333852"/>
      <w:bookmarkStart w:id="53" w:name="_Toc63334110"/>
      <w:bookmarkStart w:id="54" w:name="_Toc63334694"/>
      <w:bookmarkStart w:id="55" w:name="_Toc63336576"/>
      <w:bookmarkStart w:id="56" w:name="_Toc63406491"/>
      <w:bookmarkStart w:id="57" w:name="_Toc63319241"/>
      <w:bookmarkStart w:id="58" w:name="_Toc63332303"/>
      <w:bookmarkStart w:id="59" w:name="_Toc63333594"/>
      <w:bookmarkStart w:id="60" w:name="_Toc63333853"/>
      <w:bookmarkStart w:id="61" w:name="_Toc63334111"/>
      <w:bookmarkStart w:id="62" w:name="_Toc63334695"/>
      <w:bookmarkStart w:id="63" w:name="_Toc63336577"/>
      <w:bookmarkStart w:id="64" w:name="_Toc63406492"/>
      <w:bookmarkStart w:id="65" w:name="_Toc63319242"/>
      <w:bookmarkStart w:id="66" w:name="_Toc63332304"/>
      <w:bookmarkStart w:id="67" w:name="_Toc63333595"/>
      <w:bookmarkStart w:id="68" w:name="_Toc63333854"/>
      <w:bookmarkStart w:id="69" w:name="_Toc63334112"/>
      <w:bookmarkStart w:id="70" w:name="_Toc63334696"/>
      <w:bookmarkStart w:id="71" w:name="_Toc63336578"/>
      <w:bookmarkStart w:id="72" w:name="_Toc63406493"/>
      <w:bookmarkStart w:id="73" w:name="_Toc63319243"/>
      <w:bookmarkStart w:id="74" w:name="_Toc63332305"/>
      <w:bookmarkStart w:id="75" w:name="_Toc63333596"/>
      <w:bookmarkStart w:id="76" w:name="_Toc63333855"/>
      <w:bookmarkStart w:id="77" w:name="_Toc63334113"/>
      <w:bookmarkStart w:id="78" w:name="_Toc63334697"/>
      <w:bookmarkStart w:id="79" w:name="_Toc63336579"/>
      <w:bookmarkStart w:id="80" w:name="_Toc63406494"/>
      <w:bookmarkStart w:id="81" w:name="_Toc63319244"/>
      <w:bookmarkStart w:id="82" w:name="_Toc63332306"/>
      <w:bookmarkStart w:id="83" w:name="_Toc63333597"/>
      <w:bookmarkStart w:id="84" w:name="_Toc63333856"/>
      <w:bookmarkStart w:id="85" w:name="_Toc63334114"/>
      <w:bookmarkStart w:id="86" w:name="_Toc63334698"/>
      <w:bookmarkStart w:id="87" w:name="_Toc63336580"/>
      <w:bookmarkStart w:id="88" w:name="_Toc63406495"/>
      <w:bookmarkStart w:id="89" w:name="_Toc63319245"/>
      <w:bookmarkStart w:id="90" w:name="_Toc63332307"/>
      <w:bookmarkStart w:id="91" w:name="_Toc63333598"/>
      <w:bookmarkStart w:id="92" w:name="_Toc63333857"/>
      <w:bookmarkStart w:id="93" w:name="_Toc63334115"/>
      <w:bookmarkStart w:id="94" w:name="_Toc63334699"/>
      <w:bookmarkStart w:id="95" w:name="_Toc63336581"/>
      <w:bookmarkStart w:id="96" w:name="_Toc63406496"/>
      <w:bookmarkStart w:id="97" w:name="_Toc63319246"/>
      <w:bookmarkStart w:id="98" w:name="_Toc63332308"/>
      <w:bookmarkStart w:id="99" w:name="_Toc63333599"/>
      <w:bookmarkStart w:id="100" w:name="_Toc63333858"/>
      <w:bookmarkStart w:id="101" w:name="_Toc63334116"/>
      <w:bookmarkStart w:id="102" w:name="_Toc63334700"/>
      <w:bookmarkStart w:id="103" w:name="_Toc63336582"/>
      <w:bookmarkStart w:id="104" w:name="_Toc63406497"/>
      <w:bookmarkStart w:id="105" w:name="_Toc63319247"/>
      <w:bookmarkStart w:id="106" w:name="_Toc63332309"/>
      <w:bookmarkStart w:id="107" w:name="_Toc63333600"/>
      <w:bookmarkStart w:id="108" w:name="_Toc63333859"/>
      <w:bookmarkStart w:id="109" w:name="_Toc63334117"/>
      <w:bookmarkStart w:id="110" w:name="_Toc63334701"/>
      <w:bookmarkStart w:id="111" w:name="_Toc63336583"/>
      <w:bookmarkStart w:id="112" w:name="_Toc63406498"/>
      <w:bookmarkStart w:id="113" w:name="_Toc63319248"/>
      <w:bookmarkStart w:id="114" w:name="_Toc63332310"/>
      <w:bookmarkStart w:id="115" w:name="_Toc63333601"/>
      <w:bookmarkStart w:id="116" w:name="_Toc63333860"/>
      <w:bookmarkStart w:id="117" w:name="_Toc63334118"/>
      <w:bookmarkStart w:id="118" w:name="_Toc63334702"/>
      <w:bookmarkStart w:id="119" w:name="_Toc63336584"/>
      <w:bookmarkStart w:id="120" w:name="_Toc63406499"/>
      <w:bookmarkStart w:id="121" w:name="_Toc63319249"/>
      <w:bookmarkStart w:id="122" w:name="_Toc63332311"/>
      <w:bookmarkStart w:id="123" w:name="_Toc63333602"/>
      <w:bookmarkStart w:id="124" w:name="_Toc63333861"/>
      <w:bookmarkStart w:id="125" w:name="_Toc63334119"/>
      <w:bookmarkStart w:id="126" w:name="_Toc63334703"/>
      <w:bookmarkStart w:id="127" w:name="_Toc63336585"/>
      <w:bookmarkStart w:id="128" w:name="_Toc63406500"/>
      <w:bookmarkStart w:id="129" w:name="_Toc63319250"/>
      <w:bookmarkStart w:id="130" w:name="_Toc63332312"/>
      <w:bookmarkStart w:id="131" w:name="_Toc63333603"/>
      <w:bookmarkStart w:id="132" w:name="_Toc63333862"/>
      <w:bookmarkStart w:id="133" w:name="_Toc63334120"/>
      <w:bookmarkStart w:id="134" w:name="_Toc63334704"/>
      <w:bookmarkStart w:id="135" w:name="_Toc63336586"/>
      <w:bookmarkStart w:id="136" w:name="_Toc63406501"/>
      <w:bookmarkStart w:id="137" w:name="_Toc63319251"/>
      <w:bookmarkStart w:id="138" w:name="_Toc63332313"/>
      <w:bookmarkStart w:id="139" w:name="_Toc63333604"/>
      <w:bookmarkStart w:id="140" w:name="_Toc63333863"/>
      <w:bookmarkStart w:id="141" w:name="_Toc63334121"/>
      <w:bookmarkStart w:id="142" w:name="_Toc63334705"/>
      <w:bookmarkStart w:id="143" w:name="_Toc63336587"/>
      <w:bookmarkStart w:id="144" w:name="_Toc63406502"/>
      <w:bookmarkStart w:id="145" w:name="_Toc63319252"/>
      <w:bookmarkStart w:id="146" w:name="_Toc63332314"/>
      <w:bookmarkStart w:id="147" w:name="_Toc63333605"/>
      <w:bookmarkStart w:id="148" w:name="_Toc63333864"/>
      <w:bookmarkStart w:id="149" w:name="_Toc63334122"/>
      <w:bookmarkStart w:id="150" w:name="_Toc63334706"/>
      <w:bookmarkStart w:id="151" w:name="_Toc63336588"/>
      <w:bookmarkStart w:id="152" w:name="_Toc63406503"/>
      <w:bookmarkStart w:id="153" w:name="_Toc63319253"/>
      <w:bookmarkStart w:id="154" w:name="_Toc63332315"/>
      <w:bookmarkStart w:id="155" w:name="_Toc63333606"/>
      <w:bookmarkStart w:id="156" w:name="_Toc63333865"/>
      <w:bookmarkStart w:id="157" w:name="_Toc63334123"/>
      <w:bookmarkStart w:id="158" w:name="_Toc63334707"/>
      <w:bookmarkStart w:id="159" w:name="_Toc63336589"/>
      <w:bookmarkStart w:id="160" w:name="_Toc63406504"/>
      <w:bookmarkStart w:id="161" w:name="_Toc63319254"/>
      <w:bookmarkStart w:id="162" w:name="_Toc63332316"/>
      <w:bookmarkStart w:id="163" w:name="_Toc63333607"/>
      <w:bookmarkStart w:id="164" w:name="_Toc63333866"/>
      <w:bookmarkStart w:id="165" w:name="_Toc63334124"/>
      <w:bookmarkStart w:id="166" w:name="_Toc63334708"/>
      <w:bookmarkStart w:id="167" w:name="_Toc63336590"/>
      <w:bookmarkStart w:id="168" w:name="_Toc63406505"/>
      <w:bookmarkStart w:id="169" w:name="_Toc63319255"/>
      <w:bookmarkStart w:id="170" w:name="_Toc63332317"/>
      <w:bookmarkStart w:id="171" w:name="_Toc63333608"/>
      <w:bookmarkStart w:id="172" w:name="_Toc63333867"/>
      <w:bookmarkStart w:id="173" w:name="_Toc63334125"/>
      <w:bookmarkStart w:id="174" w:name="_Toc63334709"/>
      <w:bookmarkStart w:id="175" w:name="_Toc63336591"/>
      <w:bookmarkStart w:id="176" w:name="_Toc63406506"/>
      <w:bookmarkStart w:id="177" w:name="_Toc63319256"/>
      <w:bookmarkStart w:id="178" w:name="_Toc63332318"/>
      <w:bookmarkStart w:id="179" w:name="_Toc63333609"/>
      <w:bookmarkStart w:id="180" w:name="_Toc63333868"/>
      <w:bookmarkStart w:id="181" w:name="_Toc63334126"/>
      <w:bookmarkStart w:id="182" w:name="_Toc63334710"/>
      <w:bookmarkStart w:id="183" w:name="_Toc63336592"/>
      <w:bookmarkStart w:id="184" w:name="_Toc63406507"/>
      <w:bookmarkStart w:id="185" w:name="_Toc63319257"/>
      <w:bookmarkStart w:id="186" w:name="_Toc63332319"/>
      <w:bookmarkStart w:id="187" w:name="_Toc63333610"/>
      <w:bookmarkStart w:id="188" w:name="_Toc63333869"/>
      <w:bookmarkStart w:id="189" w:name="_Toc63334127"/>
      <w:bookmarkStart w:id="190" w:name="_Toc63334711"/>
      <w:bookmarkStart w:id="191" w:name="_Toc63336593"/>
      <w:bookmarkStart w:id="192" w:name="_Toc63406508"/>
      <w:bookmarkStart w:id="193" w:name="_Toc63319258"/>
      <w:bookmarkStart w:id="194" w:name="_Toc63332320"/>
      <w:bookmarkStart w:id="195" w:name="_Toc63333611"/>
      <w:bookmarkStart w:id="196" w:name="_Toc63333870"/>
      <w:bookmarkStart w:id="197" w:name="_Toc63334128"/>
      <w:bookmarkStart w:id="198" w:name="_Toc63334712"/>
      <w:bookmarkStart w:id="199" w:name="_Toc63336594"/>
      <w:bookmarkStart w:id="200" w:name="_Toc63406509"/>
      <w:bookmarkStart w:id="201" w:name="_Toc63319259"/>
      <w:bookmarkStart w:id="202" w:name="_Toc63332321"/>
      <w:bookmarkStart w:id="203" w:name="_Toc63333612"/>
      <w:bookmarkStart w:id="204" w:name="_Toc63333871"/>
      <w:bookmarkStart w:id="205" w:name="_Toc63334129"/>
      <w:bookmarkStart w:id="206" w:name="_Toc63334713"/>
      <w:bookmarkStart w:id="207" w:name="_Toc63336595"/>
      <w:bookmarkStart w:id="208" w:name="_Toc63406510"/>
      <w:bookmarkStart w:id="209" w:name="_Toc63319260"/>
      <w:bookmarkStart w:id="210" w:name="_Toc63332322"/>
      <w:bookmarkStart w:id="211" w:name="_Toc63333613"/>
      <w:bookmarkStart w:id="212" w:name="_Toc63333872"/>
      <w:bookmarkStart w:id="213" w:name="_Toc63334130"/>
      <w:bookmarkStart w:id="214" w:name="_Toc63334714"/>
      <w:bookmarkStart w:id="215" w:name="_Toc63336596"/>
      <w:bookmarkStart w:id="216" w:name="_Toc63406511"/>
      <w:bookmarkStart w:id="217" w:name="_Toc394384320"/>
      <w:bookmarkStart w:id="218" w:name="_Toc398902270"/>
      <w:bookmarkStart w:id="219" w:name="_Toc398902271"/>
      <w:bookmarkStart w:id="220" w:name="_Toc398903181"/>
      <w:bookmarkStart w:id="221" w:name="_Toc398903182"/>
      <w:bookmarkStart w:id="222" w:name="_Toc16838585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1C041A">
        <w:rPr>
          <w:rFonts w:ascii="Open Sans" w:hAnsi="Open Sans" w:cs="Open Sans"/>
          <w:b/>
          <w:bCs/>
          <w:color w:val="2F5496" w:themeColor="accent5" w:themeShade="BF"/>
          <w:sz w:val="36"/>
          <w:szCs w:val="22"/>
        </w:rPr>
        <w:lastRenderedPageBreak/>
        <w:t>Access</w:t>
      </w:r>
      <w:r w:rsidR="00065A64" w:rsidRPr="001C041A">
        <w:rPr>
          <w:rFonts w:ascii="Open Sans" w:hAnsi="Open Sans" w:cs="Open Sans"/>
          <w:b/>
          <w:bCs/>
          <w:color w:val="2F5496" w:themeColor="accent5" w:themeShade="BF"/>
          <w:sz w:val="36"/>
          <w:szCs w:val="22"/>
        </w:rPr>
        <w:t xml:space="preserve"> to</w:t>
      </w:r>
      <w:r w:rsidRPr="001C041A">
        <w:rPr>
          <w:rFonts w:ascii="Open Sans" w:hAnsi="Open Sans" w:cs="Open Sans"/>
          <w:b/>
          <w:bCs/>
          <w:color w:val="2F5496" w:themeColor="accent5" w:themeShade="BF"/>
          <w:sz w:val="36"/>
          <w:szCs w:val="22"/>
        </w:rPr>
        <w:t xml:space="preserve"> the Community Nursing </w:t>
      </w:r>
      <w:r w:rsidR="00065A64" w:rsidRPr="001C041A">
        <w:rPr>
          <w:rFonts w:ascii="Open Sans" w:hAnsi="Open Sans" w:cs="Open Sans"/>
          <w:b/>
          <w:bCs/>
          <w:color w:val="2F5496" w:themeColor="accent5" w:themeShade="BF"/>
          <w:sz w:val="36"/>
          <w:szCs w:val="22"/>
        </w:rPr>
        <w:t>program</w:t>
      </w:r>
      <w:bookmarkEnd w:id="222"/>
    </w:p>
    <w:p w14:paraId="0795866B" w14:textId="4E464005" w:rsidR="00790B16"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23" w:name="_Toc168385851"/>
      <w:r w:rsidRPr="00A0711B">
        <w:rPr>
          <w:rFonts w:ascii="Open Sans Semibold" w:hAnsi="Open Sans Semibold" w:cs="Open Sans Semibold"/>
          <w:bCs/>
          <w:color w:val="1F3864" w:themeColor="accent5" w:themeShade="80"/>
          <w:sz w:val="28"/>
          <w:szCs w:val="22"/>
        </w:rPr>
        <w:t>ELIGIBILITY</w:t>
      </w:r>
      <w:bookmarkEnd w:id="223"/>
    </w:p>
    <w:p w14:paraId="0E527165" w14:textId="77777777" w:rsidR="00790B16" w:rsidRPr="00CA683F" w:rsidRDefault="00790B16" w:rsidP="00C0129A">
      <w:pPr>
        <w:rPr>
          <w:rFonts w:ascii="Open Sans" w:hAnsi="Open Sans" w:cs="Open Sans"/>
          <w:iCs/>
          <w:sz w:val="22"/>
          <w:szCs w:val="22"/>
        </w:rPr>
      </w:pPr>
      <w:r w:rsidRPr="00CA683F">
        <w:rPr>
          <w:rFonts w:ascii="Open Sans" w:hAnsi="Open Sans" w:cs="Open Sans"/>
          <w:iCs/>
          <w:sz w:val="22"/>
          <w:szCs w:val="22"/>
        </w:rPr>
        <w:t xml:space="preserve">A </w:t>
      </w:r>
      <w:r w:rsidR="00727413" w:rsidRPr="00CA683F">
        <w:rPr>
          <w:rFonts w:ascii="Open Sans" w:hAnsi="Open Sans" w:cs="Open Sans"/>
          <w:iCs/>
          <w:sz w:val="22"/>
          <w:szCs w:val="22"/>
        </w:rPr>
        <w:t>client</w:t>
      </w:r>
      <w:r w:rsidRPr="00CA683F">
        <w:rPr>
          <w:rFonts w:ascii="Open Sans" w:hAnsi="Open Sans" w:cs="Open Sans"/>
          <w:iCs/>
          <w:sz w:val="22"/>
          <w:szCs w:val="22"/>
        </w:rPr>
        <w:t xml:space="preserve"> is a person </w:t>
      </w:r>
      <w:r w:rsidR="00A45A02" w:rsidRPr="00CA683F">
        <w:rPr>
          <w:rFonts w:ascii="Open Sans" w:hAnsi="Open Sans" w:cs="Open Sans"/>
          <w:iCs/>
          <w:sz w:val="22"/>
          <w:szCs w:val="22"/>
        </w:rPr>
        <w:t xml:space="preserve">to </w:t>
      </w:r>
      <w:r w:rsidRPr="00CA683F">
        <w:rPr>
          <w:rFonts w:ascii="Open Sans" w:hAnsi="Open Sans" w:cs="Open Sans"/>
          <w:iCs/>
          <w:sz w:val="22"/>
          <w:szCs w:val="22"/>
        </w:rPr>
        <w:t>who</w:t>
      </w:r>
      <w:r w:rsidR="00A45A02" w:rsidRPr="00CA683F">
        <w:rPr>
          <w:rFonts w:ascii="Open Sans" w:hAnsi="Open Sans" w:cs="Open Sans"/>
          <w:iCs/>
          <w:sz w:val="22"/>
          <w:szCs w:val="22"/>
        </w:rPr>
        <w:t>m</w:t>
      </w:r>
      <w:r w:rsidRPr="00CA683F">
        <w:rPr>
          <w:rFonts w:ascii="Open Sans" w:hAnsi="Open Sans" w:cs="Open Sans"/>
          <w:iCs/>
          <w:sz w:val="22"/>
          <w:szCs w:val="22"/>
        </w:rPr>
        <w:t xml:space="preserve"> DVA has issued a:</w:t>
      </w:r>
    </w:p>
    <w:p w14:paraId="0BD4DDDA" w14:textId="3779E061" w:rsidR="00790B16" w:rsidRPr="00CA683F" w:rsidRDefault="003F3B17"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Veteran</w:t>
      </w:r>
      <w:r w:rsidR="00790B16" w:rsidRPr="00CA683F">
        <w:rPr>
          <w:rFonts w:ascii="Open Sans" w:hAnsi="Open Sans" w:cs="Open Sans"/>
          <w:color w:val="000000"/>
          <w:sz w:val="22"/>
          <w:szCs w:val="22"/>
        </w:rPr>
        <w:t xml:space="preserve"> </w:t>
      </w:r>
      <w:r w:rsidR="006A69F2" w:rsidRPr="00CA683F">
        <w:rPr>
          <w:rFonts w:ascii="Open Sans" w:hAnsi="Open Sans" w:cs="Open Sans"/>
          <w:color w:val="000000"/>
          <w:sz w:val="22"/>
          <w:szCs w:val="22"/>
        </w:rPr>
        <w:t xml:space="preserve">Gold </w:t>
      </w:r>
      <w:r w:rsidR="00790B16" w:rsidRPr="00CA683F">
        <w:rPr>
          <w:rFonts w:ascii="Open Sans" w:hAnsi="Open Sans" w:cs="Open Sans"/>
          <w:color w:val="000000"/>
          <w:sz w:val="22"/>
          <w:szCs w:val="22"/>
        </w:rPr>
        <w:t xml:space="preserve">Card </w:t>
      </w:r>
      <w:r w:rsidR="006A69F2" w:rsidRPr="00CA683F">
        <w:rPr>
          <w:rFonts w:ascii="Open Sans" w:hAnsi="Open Sans" w:cs="Open Sans"/>
          <w:color w:val="000000"/>
          <w:sz w:val="22"/>
          <w:szCs w:val="22"/>
        </w:rPr>
        <w:t>(clinically required treatment for all medical conditions)</w:t>
      </w:r>
      <w:r w:rsidR="00790B16" w:rsidRPr="00CA683F">
        <w:rPr>
          <w:rFonts w:ascii="Open Sans" w:hAnsi="Open Sans" w:cs="Open Sans"/>
          <w:color w:val="000000"/>
          <w:sz w:val="22"/>
          <w:szCs w:val="22"/>
        </w:rPr>
        <w:t xml:space="preserve"> or </w:t>
      </w:r>
    </w:p>
    <w:p w14:paraId="004FA37B" w14:textId="77777777" w:rsidR="00790B16" w:rsidRPr="00CA683F" w:rsidRDefault="003F3B17"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Veteran</w:t>
      </w:r>
      <w:r w:rsidR="008D17F9" w:rsidRPr="00CA683F">
        <w:rPr>
          <w:rFonts w:ascii="Open Sans" w:hAnsi="Open Sans" w:cs="Open Sans"/>
          <w:color w:val="000000"/>
          <w:sz w:val="22"/>
          <w:szCs w:val="22"/>
        </w:rPr>
        <w:t xml:space="preserve"> </w:t>
      </w:r>
      <w:r w:rsidR="006A69F2" w:rsidRPr="00CA683F">
        <w:rPr>
          <w:rFonts w:ascii="Open Sans" w:hAnsi="Open Sans" w:cs="Open Sans"/>
          <w:color w:val="000000"/>
          <w:sz w:val="22"/>
          <w:szCs w:val="22"/>
        </w:rPr>
        <w:t xml:space="preserve">White </w:t>
      </w:r>
      <w:r w:rsidR="00790B16" w:rsidRPr="00CA683F">
        <w:rPr>
          <w:rFonts w:ascii="Open Sans" w:hAnsi="Open Sans" w:cs="Open Sans"/>
          <w:color w:val="000000"/>
          <w:sz w:val="22"/>
          <w:szCs w:val="22"/>
        </w:rPr>
        <w:t xml:space="preserve">Card </w:t>
      </w:r>
      <w:r w:rsidR="006A69F2" w:rsidRPr="00CA683F">
        <w:rPr>
          <w:rFonts w:ascii="Open Sans" w:hAnsi="Open Sans" w:cs="Open Sans"/>
          <w:color w:val="000000"/>
          <w:sz w:val="22"/>
          <w:szCs w:val="22"/>
        </w:rPr>
        <w:t>(medical treatment for accepted service-relate</w:t>
      </w:r>
      <w:r w:rsidR="00F33EFE" w:rsidRPr="00CA683F">
        <w:rPr>
          <w:rFonts w:ascii="Open Sans" w:hAnsi="Open Sans" w:cs="Open Sans"/>
          <w:color w:val="000000"/>
          <w:sz w:val="22"/>
          <w:szCs w:val="22"/>
        </w:rPr>
        <w:t>d</w:t>
      </w:r>
      <w:r w:rsidR="006A69F2" w:rsidRPr="00CA683F">
        <w:rPr>
          <w:rFonts w:ascii="Open Sans" w:hAnsi="Open Sans" w:cs="Open Sans"/>
          <w:color w:val="000000"/>
          <w:sz w:val="22"/>
          <w:szCs w:val="22"/>
        </w:rPr>
        <w:t xml:space="preserve"> injuries or conditions)</w:t>
      </w:r>
      <w:r w:rsidR="00790B16" w:rsidRPr="00CA683F">
        <w:rPr>
          <w:rFonts w:ascii="Open Sans" w:hAnsi="Open Sans" w:cs="Open Sans"/>
          <w:color w:val="000000"/>
          <w:sz w:val="22"/>
          <w:szCs w:val="22"/>
        </w:rPr>
        <w:t>.</w:t>
      </w:r>
    </w:p>
    <w:p w14:paraId="0A3F4A67" w14:textId="77777777" w:rsidR="00790B16" w:rsidRPr="00CA683F" w:rsidRDefault="00790B16" w:rsidP="00C0129A">
      <w:pPr>
        <w:rPr>
          <w:rFonts w:ascii="Open Sans" w:hAnsi="Open Sans" w:cs="Open Sans"/>
          <w:sz w:val="22"/>
          <w:szCs w:val="22"/>
        </w:rPr>
      </w:pPr>
    </w:p>
    <w:p w14:paraId="3916050C"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In </w:t>
      </w:r>
      <w:proofErr w:type="gramStart"/>
      <w:r w:rsidRPr="00CA683F">
        <w:rPr>
          <w:rFonts w:ascii="Open Sans" w:hAnsi="Open Sans" w:cs="Open Sans"/>
          <w:sz w:val="22"/>
          <w:szCs w:val="22"/>
        </w:rPr>
        <w:t>the majority of</w:t>
      </w:r>
      <w:proofErr w:type="gramEnd"/>
      <w:r w:rsidRPr="00CA683F">
        <w:rPr>
          <w:rFonts w:ascii="Open Sans" w:hAnsi="Open Sans" w:cs="Open Sans"/>
          <w:sz w:val="22"/>
          <w:szCs w:val="22"/>
        </w:rPr>
        <w:t xml:space="preserve"> cases, to be eligible to receive </w:t>
      </w:r>
      <w:r w:rsidR="00477CA1" w:rsidRPr="00CA683F">
        <w:rPr>
          <w:rFonts w:ascii="Open Sans" w:hAnsi="Open Sans" w:cs="Open Sans"/>
          <w:sz w:val="22"/>
          <w:szCs w:val="22"/>
        </w:rPr>
        <w:t>CN</w:t>
      </w:r>
      <w:r w:rsidRPr="00CA683F">
        <w:rPr>
          <w:rFonts w:ascii="Open Sans" w:hAnsi="Open Sans" w:cs="Open Sans"/>
          <w:sz w:val="22"/>
          <w:szCs w:val="22"/>
        </w:rPr>
        <w:t xml:space="preserve"> services for an assessed </w:t>
      </w:r>
      <w:r w:rsidR="00A45A02" w:rsidRPr="00CA683F">
        <w:rPr>
          <w:rFonts w:ascii="Open Sans" w:hAnsi="Open Sans" w:cs="Open Sans"/>
          <w:sz w:val="22"/>
          <w:szCs w:val="22"/>
        </w:rPr>
        <w:t xml:space="preserve">nursing </w:t>
      </w:r>
      <w:r w:rsidRPr="00CA683F">
        <w:rPr>
          <w:rFonts w:ascii="Open Sans" w:hAnsi="Open Sans" w:cs="Open Sans"/>
          <w:sz w:val="22"/>
          <w:szCs w:val="22"/>
        </w:rPr>
        <w:t xml:space="preserve">care need, a </w:t>
      </w:r>
      <w:r w:rsidR="00727413" w:rsidRPr="00CA683F">
        <w:rPr>
          <w:rFonts w:ascii="Open Sans" w:hAnsi="Open Sans" w:cs="Open Sans"/>
          <w:sz w:val="22"/>
          <w:szCs w:val="22"/>
        </w:rPr>
        <w:t>client</w:t>
      </w:r>
      <w:r w:rsidRPr="00CA683F">
        <w:rPr>
          <w:rFonts w:ascii="Open Sans" w:hAnsi="Open Sans" w:cs="Open Sans"/>
          <w:sz w:val="22"/>
          <w:szCs w:val="22"/>
        </w:rPr>
        <w:t xml:space="preserve"> must hold either a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Gold Card or a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White Card. </w:t>
      </w:r>
    </w:p>
    <w:p w14:paraId="1CCC64FC" w14:textId="77777777" w:rsidR="008D390C" w:rsidRPr="00CA683F" w:rsidRDefault="008D390C" w:rsidP="00C0129A">
      <w:pPr>
        <w:rPr>
          <w:rFonts w:ascii="Open Sans" w:hAnsi="Open Sans" w:cs="Open Sans"/>
          <w:sz w:val="22"/>
          <w:szCs w:val="22"/>
        </w:rPr>
      </w:pPr>
    </w:p>
    <w:p w14:paraId="684AD49C" w14:textId="77777777" w:rsidR="00790B16" w:rsidRPr="00A0711B" w:rsidRDefault="003F3B17" w:rsidP="00A0711B">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224" w:name="_Toc168385852"/>
      <w:r w:rsidRPr="00A0711B">
        <w:rPr>
          <w:rFonts w:ascii="Open Sans Semibold" w:hAnsi="Open Sans Semibold" w:cs="Open Sans Semibold"/>
          <w:color w:val="1F3864" w:themeColor="accent5" w:themeShade="80"/>
          <w:sz w:val="26"/>
          <w:szCs w:val="26"/>
          <w:lang w:val="en-GB"/>
        </w:rPr>
        <w:t xml:space="preserve">Veteran </w:t>
      </w:r>
      <w:r w:rsidR="00790B16" w:rsidRPr="00A0711B">
        <w:rPr>
          <w:rFonts w:ascii="Open Sans Semibold" w:hAnsi="Open Sans Semibold" w:cs="Open Sans Semibold"/>
          <w:color w:val="1F3864" w:themeColor="accent5" w:themeShade="80"/>
          <w:sz w:val="26"/>
          <w:szCs w:val="26"/>
          <w:lang w:val="en-GB"/>
        </w:rPr>
        <w:t>Gold Card</w:t>
      </w:r>
      <w:bookmarkEnd w:id="224"/>
    </w:p>
    <w:p w14:paraId="19CB664D"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Gold Card is gold in colour and includes the words: </w:t>
      </w:r>
    </w:p>
    <w:p w14:paraId="2B205497" w14:textId="6E9B20EE" w:rsidR="00790B16" w:rsidRPr="00CA683F" w:rsidRDefault="00790B16" w:rsidP="00F172D6">
      <w:pPr>
        <w:rPr>
          <w:rFonts w:ascii="Open Sans" w:hAnsi="Open Sans" w:cs="Open Sans"/>
          <w:sz w:val="22"/>
          <w:szCs w:val="22"/>
        </w:rPr>
      </w:pPr>
      <w:r w:rsidRPr="00CA683F">
        <w:rPr>
          <w:rFonts w:ascii="Open Sans" w:hAnsi="Open Sans" w:cs="Open Sans"/>
          <w:sz w:val="22"/>
          <w:szCs w:val="22"/>
        </w:rPr>
        <w:t>“</w:t>
      </w:r>
      <w:r w:rsidR="003F3B17" w:rsidRPr="00CA683F">
        <w:rPr>
          <w:rFonts w:ascii="Open Sans" w:hAnsi="Open Sans" w:cs="Open Sans"/>
          <w:sz w:val="22"/>
          <w:szCs w:val="22"/>
        </w:rPr>
        <w:t>Veteran</w:t>
      </w:r>
      <w:r w:rsidRPr="00CA683F">
        <w:rPr>
          <w:rFonts w:ascii="Open Sans" w:hAnsi="Open Sans" w:cs="Open Sans"/>
          <w:sz w:val="22"/>
          <w:szCs w:val="22"/>
        </w:rPr>
        <w:t xml:space="preserve"> – All Conditions </w:t>
      </w:r>
      <w:r w:rsidR="00347535" w:rsidRPr="00CA683F">
        <w:rPr>
          <w:rFonts w:ascii="Open Sans" w:hAnsi="Open Sans" w:cs="Open Sans"/>
          <w:sz w:val="22"/>
          <w:szCs w:val="22"/>
        </w:rPr>
        <w:t>w</w:t>
      </w:r>
      <w:r w:rsidRPr="00CA683F">
        <w:rPr>
          <w:rFonts w:ascii="Open Sans" w:hAnsi="Open Sans" w:cs="Open Sans"/>
          <w:sz w:val="22"/>
          <w:szCs w:val="22"/>
        </w:rPr>
        <w:t>ithin Australia”</w:t>
      </w:r>
      <w:r w:rsidR="0090183F" w:rsidRPr="00CA683F">
        <w:rPr>
          <w:rFonts w:ascii="Open Sans" w:hAnsi="Open Sans" w:cs="Open Sans"/>
          <w:sz w:val="22"/>
          <w:szCs w:val="22"/>
        </w:rPr>
        <w:t>.</w:t>
      </w:r>
    </w:p>
    <w:p w14:paraId="1259FCAD" w14:textId="77777777" w:rsidR="00790B16" w:rsidRPr="00CA683F" w:rsidRDefault="00790B16" w:rsidP="00C0129A">
      <w:pPr>
        <w:rPr>
          <w:rFonts w:ascii="Open Sans" w:hAnsi="Open Sans" w:cs="Open Sans"/>
          <w:sz w:val="22"/>
          <w:szCs w:val="22"/>
        </w:rPr>
      </w:pPr>
    </w:p>
    <w:p w14:paraId="213F27D4"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8D17F9" w:rsidRPr="00CA683F">
        <w:rPr>
          <w:rFonts w:ascii="Open Sans" w:hAnsi="Open Sans" w:cs="Open Sans"/>
          <w:sz w:val="22"/>
          <w:szCs w:val="22"/>
        </w:rPr>
        <w:t xml:space="preserve">Veteran </w:t>
      </w:r>
      <w:r w:rsidRPr="00CA683F">
        <w:rPr>
          <w:rFonts w:ascii="Open Sans" w:hAnsi="Open Sans" w:cs="Open Sans"/>
          <w:sz w:val="22"/>
          <w:szCs w:val="22"/>
        </w:rPr>
        <w:t xml:space="preserve">Gold Card enables a </w:t>
      </w:r>
      <w:r w:rsidR="00727413" w:rsidRPr="00CA683F">
        <w:rPr>
          <w:rFonts w:ascii="Open Sans" w:hAnsi="Open Sans" w:cs="Open Sans"/>
          <w:sz w:val="22"/>
          <w:szCs w:val="22"/>
        </w:rPr>
        <w:t>client</w:t>
      </w:r>
      <w:r w:rsidRPr="00CA683F">
        <w:rPr>
          <w:rFonts w:ascii="Open Sans" w:hAnsi="Open Sans" w:cs="Open Sans"/>
          <w:sz w:val="22"/>
          <w:szCs w:val="22"/>
        </w:rPr>
        <w:t xml:space="preserve"> to receive health care and related services to meet </w:t>
      </w:r>
      <w:proofErr w:type="gramStart"/>
      <w:r w:rsidRPr="00CA683F">
        <w:rPr>
          <w:rFonts w:ascii="Open Sans" w:hAnsi="Open Sans" w:cs="Open Sans"/>
          <w:sz w:val="22"/>
          <w:szCs w:val="22"/>
        </w:rPr>
        <w:t>all of</w:t>
      </w:r>
      <w:proofErr w:type="gramEnd"/>
      <w:r w:rsidRPr="00CA683F">
        <w:rPr>
          <w:rFonts w:ascii="Open Sans" w:hAnsi="Open Sans" w:cs="Open Sans"/>
          <w:sz w:val="22"/>
          <w:szCs w:val="22"/>
        </w:rPr>
        <w:t xml:space="preserve"> their assessed clinical </w:t>
      </w:r>
      <w:r w:rsidR="00477CA1" w:rsidRPr="00CA683F">
        <w:rPr>
          <w:rFonts w:ascii="Open Sans" w:hAnsi="Open Sans" w:cs="Open Sans"/>
          <w:sz w:val="22"/>
          <w:szCs w:val="22"/>
        </w:rPr>
        <w:t xml:space="preserve">nursing </w:t>
      </w:r>
      <w:r w:rsidRPr="00CA683F">
        <w:rPr>
          <w:rFonts w:ascii="Open Sans" w:hAnsi="Open Sans" w:cs="Open Sans"/>
          <w:sz w:val="22"/>
          <w:szCs w:val="22"/>
        </w:rPr>
        <w:t>and</w:t>
      </w:r>
      <w:r w:rsidR="00813DE8" w:rsidRPr="00CA683F">
        <w:rPr>
          <w:rFonts w:ascii="Open Sans" w:hAnsi="Open Sans" w:cs="Open Sans"/>
          <w:sz w:val="22"/>
          <w:szCs w:val="22"/>
        </w:rPr>
        <w:t>/or</w:t>
      </w:r>
      <w:r w:rsidRPr="00CA683F">
        <w:rPr>
          <w:rFonts w:ascii="Open Sans" w:hAnsi="Open Sans" w:cs="Open Sans"/>
          <w:sz w:val="22"/>
          <w:szCs w:val="22"/>
        </w:rPr>
        <w:t xml:space="preserve"> personal care needs.</w:t>
      </w:r>
    </w:p>
    <w:p w14:paraId="0EE7C596" w14:textId="77777777" w:rsidR="00247C92" w:rsidRPr="00CA683F" w:rsidRDefault="00247C92" w:rsidP="00C0129A">
      <w:pPr>
        <w:rPr>
          <w:rFonts w:ascii="Open Sans" w:hAnsi="Open Sans" w:cs="Open Sans"/>
          <w:sz w:val="22"/>
          <w:szCs w:val="22"/>
        </w:rPr>
      </w:pPr>
    </w:p>
    <w:p w14:paraId="6C93CF9A" w14:textId="77777777" w:rsidR="00790B16" w:rsidRPr="00A815D8" w:rsidRDefault="003F3B17" w:rsidP="00A815D8">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225" w:name="_Toc168385853"/>
      <w:r w:rsidRPr="00A815D8">
        <w:rPr>
          <w:rFonts w:ascii="Open Sans Semibold" w:hAnsi="Open Sans Semibold" w:cs="Open Sans Semibold"/>
          <w:color w:val="1F3864" w:themeColor="accent5" w:themeShade="80"/>
          <w:sz w:val="26"/>
          <w:szCs w:val="26"/>
          <w:lang w:val="en-GB"/>
        </w:rPr>
        <w:t xml:space="preserve">Veteran </w:t>
      </w:r>
      <w:r w:rsidR="00790B16" w:rsidRPr="00A815D8">
        <w:rPr>
          <w:rFonts w:ascii="Open Sans Semibold" w:hAnsi="Open Sans Semibold" w:cs="Open Sans Semibold"/>
          <w:color w:val="1F3864" w:themeColor="accent5" w:themeShade="80"/>
          <w:sz w:val="26"/>
          <w:szCs w:val="26"/>
          <w:lang w:val="en-GB"/>
        </w:rPr>
        <w:t>White Card</w:t>
      </w:r>
      <w:bookmarkEnd w:id="225"/>
    </w:p>
    <w:p w14:paraId="7D90250D" w14:textId="77777777" w:rsidR="00B21ADE"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8D17F9" w:rsidRPr="00CA683F">
        <w:rPr>
          <w:rFonts w:ascii="Open Sans" w:hAnsi="Open Sans" w:cs="Open Sans"/>
          <w:sz w:val="22"/>
          <w:szCs w:val="22"/>
        </w:rPr>
        <w:t xml:space="preserve">Veteran </w:t>
      </w:r>
      <w:r w:rsidRPr="00CA683F">
        <w:rPr>
          <w:rFonts w:ascii="Open Sans" w:hAnsi="Open Sans" w:cs="Open Sans"/>
          <w:sz w:val="22"/>
          <w:szCs w:val="22"/>
        </w:rPr>
        <w:t>White Card is white in colour and includes the words</w:t>
      </w:r>
      <w:r w:rsidR="00B21ADE" w:rsidRPr="00CA683F">
        <w:rPr>
          <w:rFonts w:ascii="Open Sans" w:hAnsi="Open Sans" w:cs="Open Sans"/>
          <w:sz w:val="22"/>
          <w:szCs w:val="22"/>
        </w:rPr>
        <w:t>:</w:t>
      </w:r>
    </w:p>
    <w:p w14:paraId="1DEA695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w:t>
      </w:r>
      <w:r w:rsidR="003F3B17" w:rsidRPr="00CA683F">
        <w:rPr>
          <w:rFonts w:ascii="Open Sans" w:hAnsi="Open Sans" w:cs="Open Sans"/>
          <w:sz w:val="22"/>
          <w:szCs w:val="22"/>
        </w:rPr>
        <w:t>Veteran</w:t>
      </w:r>
      <w:r w:rsidRPr="00CA683F">
        <w:rPr>
          <w:rFonts w:ascii="Open Sans" w:hAnsi="Open Sans" w:cs="Open Sans"/>
          <w:sz w:val="22"/>
          <w:szCs w:val="22"/>
        </w:rPr>
        <w:t xml:space="preserve"> – Specific Conditions”.</w:t>
      </w:r>
    </w:p>
    <w:p w14:paraId="44D74388" w14:textId="77777777" w:rsidR="008D17F9" w:rsidRPr="00CA683F" w:rsidRDefault="008D17F9" w:rsidP="00C0129A">
      <w:pPr>
        <w:pStyle w:val="BlockText"/>
        <w:spacing w:line="240" w:lineRule="auto"/>
        <w:ind w:left="0"/>
        <w:rPr>
          <w:rFonts w:ascii="Open Sans" w:hAnsi="Open Sans" w:cs="Open Sans"/>
          <w:sz w:val="22"/>
          <w:szCs w:val="22"/>
        </w:rPr>
      </w:pPr>
    </w:p>
    <w:p w14:paraId="1146A2F5" w14:textId="378B1C8B" w:rsidR="008D17F9" w:rsidRPr="00CA683F" w:rsidRDefault="00790B16"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For all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White Card holders, </w:t>
      </w:r>
      <w:r w:rsidRPr="00CA683F">
        <w:rPr>
          <w:rFonts w:ascii="Open Sans" w:hAnsi="Open Sans" w:cs="Open Sans"/>
          <w:sz w:val="22"/>
          <w:szCs w:val="22"/>
          <w:u w:val="single"/>
        </w:rPr>
        <w:t xml:space="preserve">the CN </w:t>
      </w:r>
      <w:r w:rsidR="00942905" w:rsidRPr="00CA683F">
        <w:rPr>
          <w:rFonts w:ascii="Open Sans" w:hAnsi="Open Sans" w:cs="Open Sans"/>
          <w:sz w:val="22"/>
          <w:szCs w:val="22"/>
          <w:u w:val="single"/>
        </w:rPr>
        <w:t xml:space="preserve">provider </w:t>
      </w:r>
      <w:r w:rsidRPr="00CA683F">
        <w:rPr>
          <w:rFonts w:ascii="Open Sans" w:hAnsi="Open Sans" w:cs="Open Sans"/>
          <w:sz w:val="22"/>
          <w:szCs w:val="22"/>
          <w:u w:val="single"/>
        </w:rPr>
        <w:t>must contact DVA</w:t>
      </w:r>
      <w:r w:rsidRPr="00CA683F">
        <w:rPr>
          <w:rFonts w:ascii="Open Sans" w:hAnsi="Open Sans" w:cs="Open Sans"/>
          <w:sz w:val="22"/>
          <w:szCs w:val="22"/>
        </w:rPr>
        <w:t xml:space="preserve"> to determine eligibility to receive </w:t>
      </w:r>
      <w:r w:rsidR="00477CA1" w:rsidRPr="00CA683F">
        <w:rPr>
          <w:rFonts w:ascii="Open Sans" w:hAnsi="Open Sans" w:cs="Open Sans"/>
          <w:sz w:val="22"/>
          <w:szCs w:val="22"/>
        </w:rPr>
        <w:t>CN</w:t>
      </w:r>
      <w:r w:rsidRPr="00CA683F">
        <w:rPr>
          <w:rFonts w:ascii="Open Sans" w:hAnsi="Open Sans" w:cs="Open Sans"/>
          <w:sz w:val="22"/>
          <w:szCs w:val="22"/>
        </w:rPr>
        <w:t xml:space="preserve"> services for an assessed clinical </w:t>
      </w:r>
      <w:r w:rsidR="00477CA1" w:rsidRPr="00CA683F">
        <w:rPr>
          <w:rFonts w:ascii="Open Sans" w:hAnsi="Open Sans" w:cs="Open Sans"/>
          <w:sz w:val="22"/>
          <w:szCs w:val="22"/>
        </w:rPr>
        <w:t xml:space="preserve">nursing </w:t>
      </w:r>
      <w:r w:rsidRPr="00CA683F">
        <w:rPr>
          <w:rFonts w:ascii="Open Sans" w:hAnsi="Open Sans" w:cs="Open Sans"/>
          <w:sz w:val="22"/>
          <w:szCs w:val="22"/>
        </w:rPr>
        <w:t xml:space="preserve">and/or personal care need prior to the commencement of </w:t>
      </w:r>
      <w:r w:rsidR="00477CA1" w:rsidRPr="00CA683F">
        <w:rPr>
          <w:rFonts w:ascii="Open Sans" w:hAnsi="Open Sans" w:cs="Open Sans"/>
          <w:sz w:val="22"/>
          <w:szCs w:val="22"/>
        </w:rPr>
        <w:t>CN</w:t>
      </w:r>
      <w:r w:rsidRPr="00CA683F">
        <w:rPr>
          <w:rFonts w:ascii="Open Sans" w:hAnsi="Open Sans" w:cs="Open Sans"/>
          <w:sz w:val="22"/>
          <w:szCs w:val="22"/>
        </w:rPr>
        <w:t xml:space="preserve"> services. </w:t>
      </w:r>
      <w:r w:rsidRPr="008D3CE1">
        <w:rPr>
          <w:rFonts w:ascii="Open Sans" w:hAnsi="Open Sans" w:cs="Open Sans"/>
          <w:sz w:val="22"/>
          <w:szCs w:val="22"/>
        </w:rPr>
        <w:t xml:space="preserve">See </w:t>
      </w:r>
      <w:hyperlink w:anchor="_Contacting_DVA_1" w:history="1">
        <w:r w:rsidR="00705D07" w:rsidRPr="008D3CE1">
          <w:rPr>
            <w:rStyle w:val="Hyperlink"/>
            <w:rFonts w:ascii="Open Sans" w:hAnsi="Open Sans" w:cs="Open Sans"/>
            <w:i/>
            <w:sz w:val="22"/>
            <w:szCs w:val="22"/>
          </w:rPr>
          <w:t>Section 1.</w:t>
        </w:r>
        <w:r w:rsidR="008D3CE1" w:rsidRPr="008D3CE1">
          <w:rPr>
            <w:rStyle w:val="Hyperlink"/>
            <w:rFonts w:ascii="Open Sans" w:hAnsi="Open Sans" w:cs="Open Sans"/>
            <w:i/>
            <w:sz w:val="22"/>
            <w:szCs w:val="22"/>
          </w:rPr>
          <w:t>5</w:t>
        </w:r>
        <w:r w:rsidR="00AE2A9E">
          <w:rPr>
            <w:rStyle w:val="Hyperlink"/>
            <w:rFonts w:ascii="Open Sans" w:hAnsi="Open Sans" w:cs="Open Sans"/>
            <w:i/>
            <w:sz w:val="22"/>
            <w:szCs w:val="22"/>
          </w:rPr>
          <w:t xml:space="preserve"> – </w:t>
        </w:r>
        <w:r w:rsidR="00705D07" w:rsidRPr="008D3CE1">
          <w:rPr>
            <w:rStyle w:val="Hyperlink"/>
            <w:rFonts w:ascii="Open Sans" w:hAnsi="Open Sans" w:cs="Open Sans"/>
            <w:i/>
            <w:sz w:val="22"/>
            <w:szCs w:val="22"/>
          </w:rPr>
          <w:t>Contacting DVA</w:t>
        </w:r>
      </w:hyperlink>
      <w:r w:rsidRPr="008D3CE1">
        <w:rPr>
          <w:rFonts w:ascii="Open Sans" w:hAnsi="Open Sans" w:cs="Open Sans"/>
          <w:i/>
          <w:sz w:val="22"/>
          <w:szCs w:val="22"/>
        </w:rPr>
        <w:t>.</w:t>
      </w:r>
    </w:p>
    <w:p w14:paraId="5DE64FB8" w14:textId="77777777" w:rsidR="008D17F9" w:rsidRPr="00CA683F" w:rsidRDefault="008D17F9" w:rsidP="00C0129A">
      <w:pPr>
        <w:pStyle w:val="BlockText"/>
        <w:spacing w:line="240" w:lineRule="auto"/>
        <w:ind w:left="0"/>
        <w:rPr>
          <w:rFonts w:ascii="Open Sans" w:hAnsi="Open Sans" w:cs="Open Sans"/>
          <w:sz w:val="22"/>
          <w:szCs w:val="22"/>
        </w:rPr>
      </w:pPr>
    </w:p>
    <w:p w14:paraId="678D20F4" w14:textId="77777777" w:rsidR="0083351F" w:rsidRPr="00CA683F" w:rsidRDefault="00DD6078"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CN services </w:t>
      </w:r>
      <w:r w:rsidR="001642BB" w:rsidRPr="00CA683F">
        <w:rPr>
          <w:rFonts w:ascii="Open Sans" w:hAnsi="Open Sans" w:cs="Open Sans"/>
          <w:sz w:val="22"/>
          <w:szCs w:val="22"/>
        </w:rPr>
        <w:t>can only</w:t>
      </w:r>
      <w:r w:rsidRPr="00CA683F">
        <w:rPr>
          <w:rFonts w:ascii="Open Sans" w:hAnsi="Open Sans" w:cs="Open Sans"/>
          <w:sz w:val="22"/>
          <w:szCs w:val="22"/>
        </w:rPr>
        <w:t xml:space="preserve"> be</w:t>
      </w:r>
      <w:r w:rsidR="001642BB" w:rsidRPr="00CA683F">
        <w:rPr>
          <w:rFonts w:ascii="Open Sans" w:hAnsi="Open Sans" w:cs="Open Sans"/>
          <w:sz w:val="22"/>
          <w:szCs w:val="22"/>
        </w:rPr>
        <w:t xml:space="preserve"> provided</w:t>
      </w:r>
      <w:r w:rsidRPr="00CA683F">
        <w:rPr>
          <w:rFonts w:ascii="Open Sans" w:hAnsi="Open Sans" w:cs="Open Sans"/>
          <w:sz w:val="22"/>
          <w:szCs w:val="22"/>
        </w:rPr>
        <w:t xml:space="preserve"> to meet </w:t>
      </w:r>
      <w:r w:rsidR="00A41421" w:rsidRPr="00CA683F">
        <w:rPr>
          <w:rFonts w:ascii="Open Sans" w:hAnsi="Open Sans" w:cs="Open Sans"/>
          <w:sz w:val="22"/>
          <w:szCs w:val="22"/>
        </w:rPr>
        <w:t xml:space="preserve">clinically required </w:t>
      </w:r>
      <w:r w:rsidRPr="00CA683F">
        <w:rPr>
          <w:rFonts w:ascii="Open Sans" w:hAnsi="Open Sans" w:cs="Open Sans"/>
          <w:sz w:val="22"/>
          <w:szCs w:val="22"/>
        </w:rPr>
        <w:t xml:space="preserve">care needs associated with </w:t>
      </w:r>
      <w:r w:rsidR="00A41421" w:rsidRPr="00CA683F">
        <w:rPr>
          <w:rFonts w:ascii="Open Sans" w:hAnsi="Open Sans" w:cs="Open Sans"/>
          <w:sz w:val="22"/>
          <w:szCs w:val="22"/>
        </w:rPr>
        <w:t>a</w:t>
      </w:r>
      <w:r w:rsidRPr="00CA683F">
        <w:rPr>
          <w:rFonts w:ascii="Open Sans" w:hAnsi="Open Sans" w:cs="Open Sans"/>
          <w:sz w:val="22"/>
          <w:szCs w:val="22"/>
        </w:rPr>
        <w:t xml:space="preserve"> client’s </w:t>
      </w:r>
      <w:r w:rsidR="008C4D2B" w:rsidRPr="00CA683F">
        <w:rPr>
          <w:rFonts w:ascii="Open Sans" w:hAnsi="Open Sans" w:cs="Open Sans"/>
          <w:sz w:val="22"/>
          <w:szCs w:val="22"/>
        </w:rPr>
        <w:t>eligibility to receive treatment</w:t>
      </w:r>
      <w:r w:rsidR="0083351F" w:rsidRPr="00CA683F">
        <w:rPr>
          <w:rFonts w:ascii="Open Sans" w:hAnsi="Open Sans" w:cs="Open Sans"/>
          <w:sz w:val="22"/>
          <w:szCs w:val="22"/>
        </w:rPr>
        <w:t>, including for an accepted condition</w:t>
      </w:r>
      <w:r w:rsidR="00417299" w:rsidRPr="00CA683F">
        <w:rPr>
          <w:rFonts w:ascii="Open Sans" w:hAnsi="Open Sans" w:cs="Open Sans"/>
          <w:sz w:val="22"/>
          <w:szCs w:val="22"/>
        </w:rPr>
        <w:t>,</w:t>
      </w:r>
      <w:r w:rsidR="0083351F" w:rsidRPr="00CA683F">
        <w:rPr>
          <w:rFonts w:ascii="Open Sans" w:hAnsi="Open Sans" w:cs="Open Sans"/>
          <w:sz w:val="22"/>
          <w:szCs w:val="22"/>
        </w:rPr>
        <w:t xml:space="preserve"> or under Non-Liability Health Care (NLHC)</w:t>
      </w:r>
      <w:r w:rsidR="00417299" w:rsidRPr="00CA683F">
        <w:rPr>
          <w:rFonts w:ascii="Open Sans" w:hAnsi="Open Sans" w:cs="Open Sans"/>
          <w:sz w:val="22"/>
          <w:szCs w:val="22"/>
        </w:rPr>
        <w:t xml:space="preserve"> or Provisional Access to Medical Treatment (PAMT)</w:t>
      </w:r>
      <w:r w:rsidR="008C4D2B" w:rsidRPr="00CA683F">
        <w:rPr>
          <w:rFonts w:ascii="Open Sans" w:hAnsi="Open Sans" w:cs="Open Sans"/>
          <w:sz w:val="22"/>
          <w:szCs w:val="22"/>
        </w:rPr>
        <w:t>.</w:t>
      </w:r>
      <w:r w:rsidR="00425858" w:rsidRPr="00CA683F">
        <w:rPr>
          <w:rFonts w:ascii="Open Sans" w:hAnsi="Open Sans" w:cs="Open Sans"/>
          <w:sz w:val="22"/>
          <w:szCs w:val="22"/>
        </w:rPr>
        <w:t xml:space="preserve"> </w:t>
      </w:r>
    </w:p>
    <w:p w14:paraId="2C362C0D" w14:textId="77777777" w:rsidR="008D17F9" w:rsidRPr="00CA683F" w:rsidRDefault="008D17F9" w:rsidP="00C0129A">
      <w:pPr>
        <w:pStyle w:val="BlockText"/>
        <w:spacing w:line="240" w:lineRule="auto"/>
        <w:ind w:left="0"/>
        <w:rPr>
          <w:rFonts w:ascii="Open Sans" w:hAnsi="Open Sans" w:cs="Open Sans"/>
          <w:sz w:val="22"/>
          <w:szCs w:val="22"/>
        </w:rPr>
      </w:pPr>
    </w:p>
    <w:p w14:paraId="3544A86B" w14:textId="77777777" w:rsidR="00790B16" w:rsidRPr="00CA683F" w:rsidRDefault="00411B3A"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If a client is receiv</w:t>
      </w:r>
      <w:r w:rsidR="008D17F9" w:rsidRPr="00CA683F">
        <w:rPr>
          <w:rFonts w:ascii="Open Sans" w:hAnsi="Open Sans" w:cs="Open Sans"/>
          <w:sz w:val="22"/>
          <w:szCs w:val="22"/>
        </w:rPr>
        <w:t>ing</w:t>
      </w:r>
      <w:r w:rsidRPr="00CA683F">
        <w:rPr>
          <w:rFonts w:ascii="Open Sans" w:hAnsi="Open Sans" w:cs="Open Sans"/>
          <w:sz w:val="22"/>
          <w:szCs w:val="22"/>
        </w:rPr>
        <w:t xml:space="preserve"> services under Provisional Access to Medical Treatment (PAMT) and their claim is declined, their eligibility to receive services will end.</w:t>
      </w:r>
    </w:p>
    <w:p w14:paraId="25FDE578" w14:textId="77777777" w:rsidR="00C34699" w:rsidRPr="00CA683F" w:rsidRDefault="00C34699" w:rsidP="00C0129A">
      <w:pPr>
        <w:rPr>
          <w:rFonts w:ascii="Open Sans" w:hAnsi="Open Sans" w:cs="Open Sans"/>
          <w:sz w:val="22"/>
          <w:szCs w:val="22"/>
        </w:rPr>
      </w:pPr>
    </w:p>
    <w:p w14:paraId="1858E2D8" w14:textId="2949883E" w:rsidR="00417299" w:rsidRPr="00CA683F" w:rsidRDefault="00417299" w:rsidP="00C0129A">
      <w:pPr>
        <w:rPr>
          <w:rFonts w:ascii="Open Sans" w:hAnsi="Open Sans" w:cs="Open Sans"/>
          <w:sz w:val="22"/>
          <w:szCs w:val="22"/>
        </w:rPr>
      </w:pPr>
      <w:r w:rsidRPr="00CA683F">
        <w:rPr>
          <w:rFonts w:ascii="Open Sans" w:hAnsi="Open Sans" w:cs="Open Sans"/>
          <w:sz w:val="22"/>
          <w:szCs w:val="22"/>
        </w:rPr>
        <w:t xml:space="preserve">See </w:t>
      </w:r>
      <w:r w:rsidR="00065A64" w:rsidRPr="00CA683F">
        <w:rPr>
          <w:rFonts w:ascii="Open Sans" w:hAnsi="Open Sans" w:cs="Open Sans"/>
          <w:sz w:val="22"/>
          <w:szCs w:val="22"/>
        </w:rPr>
        <w:t xml:space="preserve">the </w:t>
      </w:r>
      <w:hyperlink r:id="rId29" w:history="1">
        <w:r w:rsidRPr="00CA683F">
          <w:rPr>
            <w:rFonts w:ascii="Open Sans" w:hAnsi="Open Sans" w:cs="Open Sans"/>
            <w:color w:val="0000FF"/>
            <w:sz w:val="22"/>
            <w:szCs w:val="22"/>
            <w:u w:val="single"/>
          </w:rPr>
          <w:t>Veteran White Card</w:t>
        </w:r>
      </w:hyperlink>
      <w:r w:rsidRPr="00CA683F">
        <w:rPr>
          <w:rFonts w:ascii="Open Sans" w:hAnsi="Open Sans" w:cs="Open Sans"/>
          <w:sz w:val="22"/>
          <w:szCs w:val="22"/>
        </w:rPr>
        <w:t xml:space="preserve"> </w:t>
      </w:r>
      <w:r w:rsidR="00065A64" w:rsidRPr="00CA683F">
        <w:rPr>
          <w:rFonts w:ascii="Open Sans" w:hAnsi="Open Sans" w:cs="Open Sans"/>
          <w:sz w:val="22"/>
          <w:szCs w:val="22"/>
        </w:rPr>
        <w:t>page</w:t>
      </w:r>
      <w:r w:rsidR="00BD6004">
        <w:rPr>
          <w:rFonts w:ascii="Open Sans" w:hAnsi="Open Sans" w:cs="Open Sans"/>
          <w:sz w:val="22"/>
          <w:szCs w:val="22"/>
        </w:rPr>
        <w:t xml:space="preserve"> on the </w:t>
      </w:r>
      <w:r w:rsidR="00BD6004" w:rsidRPr="00CA683F">
        <w:rPr>
          <w:rFonts w:ascii="Open Sans" w:hAnsi="Open Sans" w:cs="Open Sans"/>
          <w:sz w:val="22"/>
          <w:szCs w:val="22"/>
        </w:rPr>
        <w:t>DVA website</w:t>
      </w:r>
      <w:r w:rsidR="00065A64" w:rsidRPr="00CA683F">
        <w:rPr>
          <w:rFonts w:ascii="Open Sans" w:hAnsi="Open Sans" w:cs="Open Sans"/>
          <w:sz w:val="22"/>
          <w:szCs w:val="22"/>
        </w:rPr>
        <w:t xml:space="preserve"> </w:t>
      </w:r>
      <w:r w:rsidRPr="00CA683F">
        <w:rPr>
          <w:rFonts w:ascii="Open Sans" w:hAnsi="Open Sans" w:cs="Open Sans"/>
          <w:sz w:val="22"/>
          <w:szCs w:val="22"/>
        </w:rPr>
        <w:t>for further information about Veteran White Card holder eligibility to receive services.</w:t>
      </w:r>
    </w:p>
    <w:p w14:paraId="25033F6E" w14:textId="77777777" w:rsidR="00417299" w:rsidRPr="00CA683F" w:rsidRDefault="00417299" w:rsidP="00C0129A">
      <w:pPr>
        <w:rPr>
          <w:rFonts w:ascii="Open Sans" w:hAnsi="Open Sans" w:cs="Open Sans"/>
          <w:sz w:val="22"/>
          <w:szCs w:val="22"/>
        </w:rPr>
      </w:pPr>
    </w:p>
    <w:p w14:paraId="08A512F7" w14:textId="77777777" w:rsidR="00790B16" w:rsidRPr="00AC7126" w:rsidRDefault="003F3B17" w:rsidP="00AC7126">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226" w:name="_Toc168385854"/>
      <w:r w:rsidRPr="00AC7126">
        <w:rPr>
          <w:rFonts w:ascii="Open Sans Semibold" w:hAnsi="Open Sans Semibold" w:cs="Open Sans Semibold"/>
          <w:color w:val="1F3864" w:themeColor="accent5" w:themeShade="80"/>
          <w:sz w:val="26"/>
          <w:szCs w:val="26"/>
          <w:lang w:val="en-GB"/>
        </w:rPr>
        <w:t xml:space="preserve">Veteran </w:t>
      </w:r>
      <w:r w:rsidR="00790B16" w:rsidRPr="00AC7126">
        <w:rPr>
          <w:rFonts w:ascii="Open Sans Semibold" w:hAnsi="Open Sans Semibold" w:cs="Open Sans Semibold"/>
          <w:color w:val="1F3864" w:themeColor="accent5" w:themeShade="80"/>
          <w:sz w:val="26"/>
          <w:szCs w:val="26"/>
          <w:lang w:val="en-GB"/>
        </w:rPr>
        <w:t>Orange Card</w:t>
      </w:r>
      <w:bookmarkEnd w:id="226"/>
    </w:p>
    <w:p w14:paraId="3FD54374"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w:t>
      </w:r>
      <w:r w:rsidR="00813DE8" w:rsidRPr="00CA683F">
        <w:rPr>
          <w:rFonts w:ascii="Open Sans" w:hAnsi="Open Sans" w:cs="Open Sans"/>
          <w:sz w:val="22"/>
          <w:szCs w:val="22"/>
        </w:rPr>
        <w:t xml:space="preserve"> Veteran</w:t>
      </w:r>
      <w:r w:rsidRPr="00CA683F">
        <w:rPr>
          <w:rFonts w:ascii="Open Sans" w:hAnsi="Open Sans" w:cs="Open Sans"/>
          <w:sz w:val="22"/>
          <w:szCs w:val="22"/>
        </w:rPr>
        <w:t xml:space="preserve"> Orange Card is orange in colour and includes the words </w:t>
      </w:r>
      <w:r w:rsidRPr="00CA683F">
        <w:rPr>
          <w:rFonts w:ascii="Open Sans" w:hAnsi="Open Sans" w:cs="Open Sans"/>
          <w:sz w:val="22"/>
          <w:szCs w:val="22"/>
        </w:rPr>
        <w:br/>
        <w:t>“DVA</w:t>
      </w:r>
      <w:r w:rsidR="00347535" w:rsidRPr="00CA683F">
        <w:rPr>
          <w:rFonts w:ascii="Open Sans" w:hAnsi="Open Sans" w:cs="Open Sans"/>
          <w:sz w:val="22"/>
          <w:szCs w:val="22"/>
        </w:rPr>
        <w:t xml:space="preserve"> Health Card –</w:t>
      </w:r>
      <w:r w:rsidRPr="00CA683F">
        <w:rPr>
          <w:rFonts w:ascii="Open Sans" w:hAnsi="Open Sans" w:cs="Open Sans"/>
          <w:sz w:val="22"/>
          <w:szCs w:val="22"/>
        </w:rPr>
        <w:t xml:space="preserve"> Pharmaceutical</w:t>
      </w:r>
      <w:r w:rsidR="00347535" w:rsidRPr="00CA683F">
        <w:rPr>
          <w:rFonts w:ascii="Open Sans" w:hAnsi="Open Sans" w:cs="Open Sans"/>
          <w:sz w:val="22"/>
          <w:szCs w:val="22"/>
        </w:rPr>
        <w:t>s Only</w:t>
      </w:r>
      <w:r w:rsidRPr="00CA683F">
        <w:rPr>
          <w:rFonts w:ascii="Open Sans" w:hAnsi="Open Sans" w:cs="Open Sans"/>
          <w:sz w:val="22"/>
          <w:szCs w:val="22"/>
        </w:rPr>
        <w:t>”.</w:t>
      </w:r>
    </w:p>
    <w:p w14:paraId="73899C0B" w14:textId="77777777" w:rsidR="00790B16" w:rsidRPr="00CA683F" w:rsidRDefault="00790B16" w:rsidP="00C0129A">
      <w:pPr>
        <w:pStyle w:val="BlockText"/>
        <w:spacing w:line="240" w:lineRule="auto"/>
        <w:ind w:left="0"/>
        <w:rPr>
          <w:rFonts w:ascii="Open Sans" w:hAnsi="Open Sans" w:cs="Open Sans"/>
          <w:sz w:val="22"/>
          <w:szCs w:val="22"/>
        </w:rPr>
      </w:pPr>
    </w:p>
    <w:p w14:paraId="01344936" w14:textId="77777777" w:rsidR="00790B16" w:rsidRPr="00CA683F" w:rsidRDefault="00790B16"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lastRenderedPageBreak/>
        <w:t xml:space="preserve">The </w:t>
      </w:r>
      <w:r w:rsidR="00813DE8" w:rsidRPr="00CA683F">
        <w:rPr>
          <w:rFonts w:ascii="Open Sans" w:hAnsi="Open Sans" w:cs="Open Sans"/>
          <w:sz w:val="22"/>
          <w:szCs w:val="22"/>
        </w:rPr>
        <w:t xml:space="preserve">Veteran </w:t>
      </w:r>
      <w:r w:rsidRPr="00CA683F">
        <w:rPr>
          <w:rFonts w:ascii="Open Sans" w:hAnsi="Open Sans" w:cs="Open Sans"/>
          <w:sz w:val="22"/>
          <w:szCs w:val="22"/>
        </w:rPr>
        <w:t>Orange Card is for use only for pharmaceuticals and wound dressings through the R</w:t>
      </w:r>
      <w:r w:rsidR="00447CC9" w:rsidRPr="00CA683F">
        <w:rPr>
          <w:rFonts w:ascii="Open Sans" w:hAnsi="Open Sans" w:cs="Open Sans"/>
          <w:sz w:val="22"/>
          <w:szCs w:val="22"/>
        </w:rPr>
        <w:t xml:space="preserve">epatriation Pharmaceutical </w:t>
      </w:r>
      <w:r w:rsidRPr="00CA683F">
        <w:rPr>
          <w:rFonts w:ascii="Open Sans" w:hAnsi="Open Sans" w:cs="Open Sans"/>
          <w:sz w:val="22"/>
          <w:szCs w:val="22"/>
        </w:rPr>
        <w:t>B</w:t>
      </w:r>
      <w:r w:rsidR="00447CC9" w:rsidRPr="00CA683F">
        <w:rPr>
          <w:rFonts w:ascii="Open Sans" w:hAnsi="Open Sans" w:cs="Open Sans"/>
          <w:sz w:val="22"/>
          <w:szCs w:val="22"/>
        </w:rPr>
        <w:t xml:space="preserve">enefits </w:t>
      </w:r>
      <w:r w:rsidRPr="00CA683F">
        <w:rPr>
          <w:rFonts w:ascii="Open Sans" w:hAnsi="Open Sans" w:cs="Open Sans"/>
          <w:sz w:val="22"/>
          <w:szCs w:val="22"/>
        </w:rPr>
        <w:t>S</w:t>
      </w:r>
      <w:r w:rsidR="00447CC9" w:rsidRPr="00CA683F">
        <w:rPr>
          <w:rFonts w:ascii="Open Sans" w:hAnsi="Open Sans" w:cs="Open Sans"/>
          <w:sz w:val="22"/>
          <w:szCs w:val="22"/>
        </w:rPr>
        <w:t>cheme (RPBS)</w:t>
      </w:r>
      <w:r w:rsidRPr="00CA683F">
        <w:rPr>
          <w:rFonts w:ascii="Open Sans" w:hAnsi="Open Sans" w:cs="Open Sans"/>
          <w:sz w:val="22"/>
          <w:szCs w:val="22"/>
        </w:rPr>
        <w:t xml:space="preserve"> for </w:t>
      </w:r>
      <w:r w:rsidR="00C832D6" w:rsidRPr="00CA683F">
        <w:rPr>
          <w:rFonts w:ascii="Open Sans" w:hAnsi="Open Sans" w:cs="Open Sans"/>
          <w:sz w:val="22"/>
          <w:szCs w:val="22"/>
        </w:rPr>
        <w:t xml:space="preserve">eligible </w:t>
      </w:r>
      <w:r w:rsidRPr="00CA683F">
        <w:rPr>
          <w:rFonts w:ascii="Open Sans" w:hAnsi="Open Sans" w:cs="Open Sans"/>
          <w:sz w:val="22"/>
          <w:szCs w:val="22"/>
        </w:rPr>
        <w:t xml:space="preserve">Commonwealth and </w:t>
      </w:r>
      <w:r w:rsidR="00C832D6" w:rsidRPr="00CA683F">
        <w:rPr>
          <w:rFonts w:ascii="Open Sans" w:hAnsi="Open Sans" w:cs="Open Sans"/>
          <w:sz w:val="22"/>
          <w:szCs w:val="22"/>
        </w:rPr>
        <w:t>A</w:t>
      </w:r>
      <w:r w:rsidRPr="00CA683F">
        <w:rPr>
          <w:rFonts w:ascii="Open Sans" w:hAnsi="Open Sans" w:cs="Open Sans"/>
          <w:sz w:val="22"/>
          <w:szCs w:val="22"/>
        </w:rPr>
        <w:t>llied veterans and mariners.</w:t>
      </w:r>
    </w:p>
    <w:p w14:paraId="4DE94FCB" w14:textId="77777777" w:rsidR="00790B16" w:rsidRPr="00CA683F" w:rsidRDefault="00790B16" w:rsidP="00C0129A">
      <w:pPr>
        <w:pStyle w:val="BlockText"/>
        <w:spacing w:line="240" w:lineRule="auto"/>
        <w:ind w:left="0"/>
        <w:rPr>
          <w:rFonts w:ascii="Open Sans" w:hAnsi="Open Sans" w:cs="Open Sans"/>
          <w:sz w:val="22"/>
          <w:szCs w:val="22"/>
        </w:rPr>
      </w:pPr>
    </w:p>
    <w:p w14:paraId="0AA6FAEA" w14:textId="77777777" w:rsidR="00790B16" w:rsidRPr="00CA683F" w:rsidRDefault="00790B16"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It cannot be used</w:t>
      </w:r>
      <w:r w:rsidRPr="00CA683F">
        <w:rPr>
          <w:rFonts w:ascii="Open Sans" w:hAnsi="Open Sans" w:cs="Open Sans"/>
          <w:b/>
          <w:sz w:val="22"/>
          <w:szCs w:val="22"/>
        </w:rPr>
        <w:t xml:space="preserve"> </w:t>
      </w:r>
      <w:r w:rsidRPr="00CA683F">
        <w:rPr>
          <w:rFonts w:ascii="Open Sans" w:hAnsi="Open Sans" w:cs="Open Sans"/>
          <w:sz w:val="22"/>
          <w:szCs w:val="22"/>
        </w:rPr>
        <w:t xml:space="preserve">to access any </w:t>
      </w:r>
      <w:r w:rsidR="00477CA1" w:rsidRPr="00CA683F">
        <w:rPr>
          <w:rFonts w:ascii="Open Sans" w:hAnsi="Open Sans" w:cs="Open Sans"/>
          <w:sz w:val="22"/>
          <w:szCs w:val="22"/>
        </w:rPr>
        <w:t>CN</w:t>
      </w:r>
      <w:r w:rsidRPr="00CA683F">
        <w:rPr>
          <w:rFonts w:ascii="Open Sans" w:hAnsi="Open Sans" w:cs="Open Sans"/>
          <w:sz w:val="22"/>
          <w:szCs w:val="22"/>
        </w:rPr>
        <w:t xml:space="preserve"> services. </w:t>
      </w:r>
      <w:bookmarkStart w:id="227" w:name="_Entitled_persons_without"/>
      <w:bookmarkEnd w:id="227"/>
    </w:p>
    <w:p w14:paraId="42F48B9E" w14:textId="77777777" w:rsidR="0071647D" w:rsidRPr="00CA683F" w:rsidRDefault="0071647D" w:rsidP="00C0129A">
      <w:pPr>
        <w:pStyle w:val="BlockText"/>
        <w:spacing w:line="240" w:lineRule="auto"/>
        <w:ind w:left="0"/>
        <w:rPr>
          <w:rFonts w:ascii="Open Sans" w:hAnsi="Open Sans" w:cs="Open Sans"/>
          <w:bCs/>
          <w:sz w:val="22"/>
          <w:szCs w:val="22"/>
        </w:rPr>
      </w:pPr>
    </w:p>
    <w:p w14:paraId="3A9D1779" w14:textId="518118ED" w:rsidR="00790B16" w:rsidRPr="00AC7126" w:rsidRDefault="00AC7126"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28" w:name="_Referrals"/>
      <w:bookmarkStart w:id="229" w:name="_Toc168385855"/>
      <w:bookmarkEnd w:id="228"/>
      <w:r w:rsidRPr="00AC7126">
        <w:rPr>
          <w:rFonts w:ascii="Open Sans Semibold" w:hAnsi="Open Sans Semibold" w:cs="Open Sans Semibold"/>
          <w:bCs/>
          <w:color w:val="1F3864" w:themeColor="accent5" w:themeShade="80"/>
          <w:sz w:val="28"/>
          <w:szCs w:val="22"/>
        </w:rPr>
        <w:t>REFERRALS</w:t>
      </w:r>
      <w:bookmarkEnd w:id="229"/>
    </w:p>
    <w:p w14:paraId="379A4616" w14:textId="77777777" w:rsidR="00764DE0" w:rsidRPr="00CA683F" w:rsidRDefault="00764DE0"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38356F" w:rsidRPr="00CA683F">
        <w:rPr>
          <w:rFonts w:ascii="Open Sans" w:hAnsi="Open Sans" w:cs="Open Sans"/>
          <w:sz w:val="22"/>
          <w:szCs w:val="22"/>
        </w:rPr>
        <w:t xml:space="preserve">CN provider must receive a valid </w:t>
      </w:r>
      <w:r w:rsidRPr="00CA683F">
        <w:rPr>
          <w:rFonts w:ascii="Open Sans" w:hAnsi="Open Sans" w:cs="Open Sans"/>
          <w:sz w:val="22"/>
          <w:szCs w:val="22"/>
        </w:rPr>
        <w:t>written referral for a</w:t>
      </w:r>
      <w:r w:rsidR="0038356F" w:rsidRPr="00CA683F">
        <w:rPr>
          <w:rFonts w:ascii="Open Sans" w:hAnsi="Open Sans" w:cs="Open Sans"/>
          <w:sz w:val="22"/>
          <w:szCs w:val="22"/>
        </w:rPr>
        <w:t>n eligible</w:t>
      </w:r>
      <w:r w:rsidRPr="00CA683F">
        <w:rPr>
          <w:rFonts w:ascii="Open Sans" w:hAnsi="Open Sans" w:cs="Open Sans"/>
          <w:sz w:val="22"/>
          <w:szCs w:val="22"/>
        </w:rPr>
        <w:t xml:space="preserve"> client </w:t>
      </w:r>
      <w:r w:rsidR="00417299" w:rsidRPr="00CA683F">
        <w:rPr>
          <w:rFonts w:ascii="Open Sans" w:hAnsi="Open Sans" w:cs="Open Sans"/>
          <w:sz w:val="22"/>
          <w:szCs w:val="22"/>
        </w:rPr>
        <w:t>before the commencement of services</w:t>
      </w:r>
      <w:r w:rsidR="0038356F" w:rsidRPr="00CA683F">
        <w:rPr>
          <w:rFonts w:ascii="Open Sans" w:hAnsi="Open Sans" w:cs="Open Sans"/>
          <w:sz w:val="22"/>
          <w:szCs w:val="22"/>
        </w:rPr>
        <w:t>,</w:t>
      </w:r>
      <w:r w:rsidR="00417299" w:rsidRPr="00CA683F">
        <w:rPr>
          <w:rFonts w:ascii="Open Sans" w:hAnsi="Open Sans" w:cs="Open Sans"/>
          <w:sz w:val="22"/>
          <w:szCs w:val="22"/>
        </w:rPr>
        <w:t xml:space="preserve"> </w:t>
      </w:r>
      <w:r w:rsidRPr="00CA683F">
        <w:rPr>
          <w:rFonts w:ascii="Open Sans" w:hAnsi="Open Sans" w:cs="Open Sans"/>
          <w:sz w:val="22"/>
          <w:szCs w:val="22"/>
        </w:rPr>
        <w:t>from one of the following authorised referral sources:</w:t>
      </w:r>
    </w:p>
    <w:p w14:paraId="347F9E9F"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General </w:t>
      </w:r>
      <w:r w:rsidR="00001099" w:rsidRPr="00CA683F">
        <w:rPr>
          <w:rFonts w:ascii="Open Sans" w:hAnsi="Open Sans" w:cs="Open Sans"/>
          <w:color w:val="000000"/>
          <w:sz w:val="22"/>
          <w:szCs w:val="22"/>
        </w:rPr>
        <w:t>p</w:t>
      </w:r>
      <w:r w:rsidRPr="00CA683F">
        <w:rPr>
          <w:rFonts w:ascii="Open Sans" w:hAnsi="Open Sans" w:cs="Open Sans"/>
          <w:color w:val="000000"/>
          <w:sz w:val="22"/>
          <w:szCs w:val="22"/>
        </w:rPr>
        <w:t>ractitioner (GP)</w:t>
      </w:r>
    </w:p>
    <w:p w14:paraId="1EF5116E"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Treating </w:t>
      </w:r>
      <w:r w:rsidR="00462AE6" w:rsidRPr="00CA683F">
        <w:rPr>
          <w:rFonts w:ascii="Open Sans" w:hAnsi="Open Sans" w:cs="Open Sans"/>
          <w:color w:val="000000"/>
          <w:sz w:val="22"/>
          <w:szCs w:val="22"/>
        </w:rPr>
        <w:t xml:space="preserve">medical practitioner </w:t>
      </w:r>
      <w:r w:rsidRPr="00CA683F">
        <w:rPr>
          <w:rFonts w:ascii="Open Sans" w:hAnsi="Open Sans" w:cs="Open Sans"/>
          <w:color w:val="000000"/>
          <w:sz w:val="22"/>
          <w:szCs w:val="22"/>
        </w:rPr>
        <w:t>in a hospital</w:t>
      </w:r>
    </w:p>
    <w:p w14:paraId="3AAA705E"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Hospital discharge planner</w:t>
      </w:r>
    </w:p>
    <w:p w14:paraId="37A5A3F6"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Nurse </w:t>
      </w:r>
      <w:r w:rsidR="00001099" w:rsidRPr="00CA683F">
        <w:rPr>
          <w:rFonts w:ascii="Open Sans" w:hAnsi="Open Sans" w:cs="Open Sans"/>
          <w:color w:val="000000"/>
          <w:sz w:val="22"/>
          <w:szCs w:val="22"/>
        </w:rPr>
        <w:t>p</w:t>
      </w:r>
      <w:r w:rsidRPr="00CA683F">
        <w:rPr>
          <w:rFonts w:ascii="Open Sans" w:hAnsi="Open Sans" w:cs="Open Sans"/>
          <w:color w:val="000000"/>
          <w:sz w:val="22"/>
          <w:szCs w:val="22"/>
        </w:rPr>
        <w:t>ractitioner specialising in a CN field.</w:t>
      </w:r>
    </w:p>
    <w:p w14:paraId="688FD7BA" w14:textId="77777777" w:rsidR="00764DE0" w:rsidRPr="00CA683F" w:rsidRDefault="00764DE0" w:rsidP="00C0129A">
      <w:pPr>
        <w:autoSpaceDE w:val="0"/>
        <w:autoSpaceDN w:val="0"/>
        <w:adjustRightInd w:val="0"/>
        <w:rPr>
          <w:rFonts w:ascii="Open Sans" w:hAnsi="Open Sans" w:cs="Open Sans"/>
          <w:color w:val="000000"/>
          <w:sz w:val="22"/>
          <w:szCs w:val="22"/>
        </w:rPr>
      </w:pPr>
    </w:p>
    <w:p w14:paraId="7153DFB9" w14:textId="42FCE1A6" w:rsidR="00764DE0" w:rsidRPr="00CA683F" w:rsidRDefault="00764DE0"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Note: </w:t>
      </w:r>
      <w:r w:rsidR="00A66653" w:rsidRPr="00CA683F">
        <w:rPr>
          <w:rFonts w:ascii="Open Sans" w:hAnsi="Open Sans" w:cs="Open Sans"/>
          <w:color w:val="000000"/>
          <w:sz w:val="22"/>
          <w:szCs w:val="22"/>
        </w:rPr>
        <w:t>The</w:t>
      </w:r>
      <w:r w:rsidRPr="00CA683F">
        <w:rPr>
          <w:rFonts w:ascii="Open Sans" w:hAnsi="Open Sans" w:cs="Open Sans"/>
          <w:color w:val="000000"/>
          <w:sz w:val="22"/>
          <w:szCs w:val="22"/>
        </w:rPr>
        <w:t xml:space="preserve"> client’s GP</w:t>
      </w:r>
      <w:r w:rsidR="008D715C" w:rsidRPr="00CA683F">
        <w:rPr>
          <w:rFonts w:ascii="Open Sans" w:hAnsi="Open Sans" w:cs="Open Sans"/>
          <w:color w:val="000000"/>
          <w:sz w:val="22"/>
          <w:szCs w:val="22"/>
        </w:rPr>
        <w:t xml:space="preserve"> is</w:t>
      </w:r>
      <w:r w:rsidRPr="00CA683F">
        <w:rPr>
          <w:rFonts w:ascii="Open Sans" w:hAnsi="Open Sans" w:cs="Open Sans"/>
          <w:color w:val="000000"/>
          <w:sz w:val="22"/>
          <w:szCs w:val="22"/>
        </w:rPr>
        <w:t xml:space="preserve"> to have </w:t>
      </w:r>
      <w:r w:rsidR="00A548BE" w:rsidRPr="00CA683F">
        <w:rPr>
          <w:rFonts w:ascii="Open Sans" w:hAnsi="Open Sans" w:cs="Open Sans"/>
          <w:color w:val="000000"/>
          <w:sz w:val="22"/>
          <w:szCs w:val="22"/>
        </w:rPr>
        <w:t xml:space="preserve">ongoing </w:t>
      </w:r>
      <w:r w:rsidRPr="00CA683F">
        <w:rPr>
          <w:rFonts w:ascii="Open Sans" w:hAnsi="Open Sans" w:cs="Open Sans"/>
          <w:color w:val="000000"/>
          <w:sz w:val="22"/>
          <w:szCs w:val="22"/>
        </w:rPr>
        <w:t>clinical oversight of the person’s care.</w:t>
      </w:r>
      <w:r w:rsidR="00417299" w:rsidRPr="00CA683F">
        <w:rPr>
          <w:rFonts w:ascii="Open Sans" w:hAnsi="Open Sans" w:cs="Open Sans"/>
          <w:color w:val="000000"/>
          <w:sz w:val="22"/>
          <w:szCs w:val="22"/>
        </w:rPr>
        <w:t xml:space="preserve"> See </w:t>
      </w:r>
      <w:hyperlink w:anchor="OLE_LINK143" w:history="1">
        <w:r w:rsidR="00417299" w:rsidRPr="00027F96">
          <w:rPr>
            <w:rStyle w:val="Hyperlink"/>
            <w:rFonts w:ascii="Open Sans" w:hAnsi="Open Sans" w:cs="Open Sans"/>
            <w:i/>
            <w:sz w:val="22"/>
            <w:szCs w:val="22"/>
          </w:rPr>
          <w:t xml:space="preserve">Section </w:t>
        </w:r>
        <w:r w:rsidR="008D0C77" w:rsidRPr="00027F96">
          <w:rPr>
            <w:rStyle w:val="Hyperlink"/>
            <w:rFonts w:ascii="Open Sans" w:hAnsi="Open Sans" w:cs="Open Sans"/>
            <w:i/>
            <w:sz w:val="22"/>
            <w:szCs w:val="22"/>
          </w:rPr>
          <w:t>8</w:t>
        </w:r>
        <w:r w:rsidR="00417299" w:rsidRPr="00027F96">
          <w:rPr>
            <w:rStyle w:val="Hyperlink"/>
            <w:rFonts w:ascii="Open Sans" w:hAnsi="Open Sans" w:cs="Open Sans"/>
            <w:i/>
            <w:sz w:val="22"/>
            <w:szCs w:val="22"/>
          </w:rPr>
          <w:t>.5 – Communication with the client’s GP</w:t>
        </w:r>
      </w:hyperlink>
      <w:r w:rsidR="00417299" w:rsidRPr="00027F96">
        <w:rPr>
          <w:rFonts w:ascii="Open Sans" w:hAnsi="Open Sans" w:cs="Open Sans"/>
          <w:color w:val="000000"/>
          <w:sz w:val="22"/>
          <w:szCs w:val="22"/>
        </w:rPr>
        <w:t xml:space="preserve"> for</w:t>
      </w:r>
      <w:r w:rsidR="00417299" w:rsidRPr="00CA683F">
        <w:rPr>
          <w:rFonts w:ascii="Open Sans" w:hAnsi="Open Sans" w:cs="Open Sans"/>
          <w:color w:val="000000"/>
          <w:sz w:val="22"/>
          <w:szCs w:val="22"/>
        </w:rPr>
        <w:t xml:space="preserve"> expectations around communication between the CN provider and GP.</w:t>
      </w:r>
    </w:p>
    <w:p w14:paraId="39BA9E4A" w14:textId="77777777" w:rsidR="00764DE0" w:rsidRPr="00CA683F" w:rsidRDefault="00764DE0" w:rsidP="00C0129A">
      <w:pPr>
        <w:rPr>
          <w:rFonts w:ascii="Open Sans" w:hAnsi="Open Sans" w:cs="Open Sans"/>
          <w:sz w:val="22"/>
          <w:szCs w:val="22"/>
        </w:rPr>
      </w:pPr>
    </w:p>
    <w:p w14:paraId="47574DE1" w14:textId="77777777" w:rsidR="003F3C92" w:rsidRPr="00CA683F" w:rsidRDefault="003F3C92" w:rsidP="00C0129A">
      <w:pPr>
        <w:rPr>
          <w:rFonts w:ascii="Open Sans" w:hAnsi="Open Sans" w:cs="Open Sans"/>
          <w:sz w:val="22"/>
          <w:szCs w:val="22"/>
        </w:rPr>
      </w:pPr>
      <w:r w:rsidRPr="00CA683F">
        <w:rPr>
          <w:rFonts w:ascii="Open Sans" w:hAnsi="Open Sans" w:cs="Open Sans"/>
          <w:sz w:val="22"/>
          <w:szCs w:val="22"/>
        </w:rPr>
        <w:t>Referrals should outline necessary services</w:t>
      </w:r>
      <w:r w:rsidR="00D80A7C" w:rsidRPr="00CA683F">
        <w:rPr>
          <w:rFonts w:ascii="Open Sans" w:hAnsi="Open Sans" w:cs="Open Sans"/>
          <w:sz w:val="22"/>
          <w:szCs w:val="22"/>
        </w:rPr>
        <w:t xml:space="preserve"> </w:t>
      </w:r>
      <w:r w:rsidRPr="00CA683F">
        <w:rPr>
          <w:rFonts w:ascii="Open Sans" w:hAnsi="Open Sans" w:cs="Open Sans"/>
          <w:sz w:val="22"/>
          <w:szCs w:val="22"/>
        </w:rPr>
        <w:t xml:space="preserve">to meet an assessed </w:t>
      </w:r>
      <w:r w:rsidR="00A548BE" w:rsidRPr="00CA683F">
        <w:rPr>
          <w:rFonts w:ascii="Open Sans" w:hAnsi="Open Sans" w:cs="Open Sans"/>
          <w:sz w:val="22"/>
          <w:szCs w:val="22"/>
        </w:rPr>
        <w:t>nursing</w:t>
      </w:r>
      <w:r w:rsidRPr="00CA683F">
        <w:rPr>
          <w:rFonts w:ascii="Open Sans" w:hAnsi="Open Sans" w:cs="Open Sans"/>
          <w:sz w:val="22"/>
          <w:szCs w:val="22"/>
        </w:rPr>
        <w:t xml:space="preserve"> </w:t>
      </w:r>
      <w:r w:rsidR="00D80A7C" w:rsidRPr="00CA683F">
        <w:rPr>
          <w:rFonts w:ascii="Open Sans" w:hAnsi="Open Sans" w:cs="Open Sans"/>
          <w:sz w:val="22"/>
          <w:szCs w:val="22"/>
        </w:rPr>
        <w:t xml:space="preserve">care need </w:t>
      </w:r>
      <w:r w:rsidRPr="00CA683F">
        <w:rPr>
          <w:rFonts w:ascii="Open Sans" w:hAnsi="Open Sans" w:cs="Open Sans"/>
          <w:sz w:val="22"/>
          <w:szCs w:val="22"/>
        </w:rPr>
        <w:t xml:space="preserve">for a </w:t>
      </w:r>
      <w:r w:rsidR="00D80A7C" w:rsidRPr="00CA683F">
        <w:rPr>
          <w:rFonts w:ascii="Open Sans" w:hAnsi="Open Sans" w:cs="Open Sans"/>
          <w:sz w:val="22"/>
          <w:szCs w:val="22"/>
        </w:rPr>
        <w:t xml:space="preserve">medical </w:t>
      </w:r>
      <w:r w:rsidRPr="00CA683F">
        <w:rPr>
          <w:rFonts w:ascii="Open Sans" w:hAnsi="Open Sans" w:cs="Open Sans"/>
          <w:sz w:val="22"/>
          <w:szCs w:val="22"/>
        </w:rPr>
        <w:t>condition.</w:t>
      </w:r>
      <w:r w:rsidR="009538D5" w:rsidRPr="00CA683F">
        <w:rPr>
          <w:rFonts w:ascii="Open Sans" w:hAnsi="Open Sans" w:cs="Open Sans"/>
          <w:sz w:val="22"/>
          <w:szCs w:val="22"/>
        </w:rPr>
        <w:t xml:space="preserve"> The </w:t>
      </w:r>
      <w:r w:rsidR="00124798" w:rsidRPr="00CA683F">
        <w:rPr>
          <w:rFonts w:ascii="Open Sans" w:hAnsi="Open Sans" w:cs="Open Sans"/>
          <w:sz w:val="22"/>
          <w:szCs w:val="22"/>
        </w:rPr>
        <w:t xml:space="preserve">clinically </w:t>
      </w:r>
      <w:r w:rsidR="009538D5" w:rsidRPr="00CA683F">
        <w:rPr>
          <w:rFonts w:ascii="Open Sans" w:hAnsi="Open Sans" w:cs="Open Sans"/>
          <w:sz w:val="22"/>
          <w:szCs w:val="22"/>
        </w:rPr>
        <w:t>required</w:t>
      </w:r>
      <w:r w:rsidR="00A548BE" w:rsidRPr="00CA683F">
        <w:rPr>
          <w:rFonts w:ascii="Open Sans" w:hAnsi="Open Sans" w:cs="Open Sans"/>
          <w:sz w:val="22"/>
          <w:szCs w:val="22"/>
        </w:rPr>
        <w:t xml:space="preserve"> </w:t>
      </w:r>
      <w:r w:rsidR="00124798" w:rsidRPr="00CA683F">
        <w:rPr>
          <w:rFonts w:ascii="Open Sans" w:hAnsi="Open Sans" w:cs="Open Sans"/>
          <w:sz w:val="22"/>
          <w:szCs w:val="22"/>
        </w:rPr>
        <w:t>nursing</w:t>
      </w:r>
      <w:r w:rsidR="009538D5" w:rsidRPr="00CA683F">
        <w:rPr>
          <w:rFonts w:ascii="Open Sans" w:hAnsi="Open Sans" w:cs="Open Sans"/>
          <w:sz w:val="22"/>
          <w:szCs w:val="22"/>
        </w:rPr>
        <w:t xml:space="preserve"> and personal care interventions should be included</w:t>
      </w:r>
      <w:r w:rsidR="001642BB" w:rsidRPr="00CA683F">
        <w:rPr>
          <w:rFonts w:ascii="Open Sans" w:hAnsi="Open Sans" w:cs="Open Sans"/>
          <w:sz w:val="22"/>
          <w:szCs w:val="22"/>
        </w:rPr>
        <w:t xml:space="preserve"> in the referral</w:t>
      </w:r>
      <w:r w:rsidR="009538D5" w:rsidRPr="00CA683F">
        <w:rPr>
          <w:rFonts w:ascii="Open Sans" w:hAnsi="Open Sans" w:cs="Open Sans"/>
          <w:sz w:val="22"/>
          <w:szCs w:val="22"/>
        </w:rPr>
        <w:t>.</w:t>
      </w:r>
    </w:p>
    <w:p w14:paraId="7B539823" w14:textId="77777777" w:rsidR="00655B6F" w:rsidRPr="00CA683F" w:rsidRDefault="00655B6F" w:rsidP="00C0129A">
      <w:pPr>
        <w:rPr>
          <w:rFonts w:ascii="Open Sans" w:hAnsi="Open Sans" w:cs="Open Sans"/>
          <w:sz w:val="22"/>
          <w:szCs w:val="22"/>
        </w:rPr>
      </w:pPr>
    </w:p>
    <w:p w14:paraId="51006A07" w14:textId="77777777" w:rsidR="00C465CF" w:rsidRPr="00CA683F" w:rsidRDefault="00655B6F" w:rsidP="00C0129A">
      <w:pPr>
        <w:rPr>
          <w:rFonts w:ascii="Open Sans" w:hAnsi="Open Sans" w:cs="Open Sans"/>
          <w:sz w:val="22"/>
          <w:szCs w:val="22"/>
        </w:rPr>
      </w:pPr>
      <w:r w:rsidRPr="00CA683F">
        <w:rPr>
          <w:rFonts w:ascii="Open Sans" w:hAnsi="Open Sans" w:cs="Open Sans"/>
          <w:sz w:val="22"/>
          <w:szCs w:val="22"/>
        </w:rPr>
        <w:t xml:space="preserve">Referrals </w:t>
      </w:r>
      <w:r w:rsidR="00B32CA6" w:rsidRPr="00CA683F">
        <w:rPr>
          <w:rFonts w:ascii="Open Sans" w:hAnsi="Open Sans" w:cs="Open Sans"/>
          <w:sz w:val="22"/>
          <w:szCs w:val="22"/>
        </w:rPr>
        <w:t xml:space="preserve">from GPs </w:t>
      </w:r>
      <w:r w:rsidR="00985C89" w:rsidRPr="00CA683F">
        <w:rPr>
          <w:rFonts w:ascii="Open Sans" w:hAnsi="Open Sans" w:cs="Open Sans"/>
          <w:sz w:val="22"/>
          <w:szCs w:val="22"/>
        </w:rPr>
        <w:t xml:space="preserve">and </w:t>
      </w:r>
      <w:r w:rsidR="00462AE6" w:rsidRPr="00CA683F">
        <w:rPr>
          <w:rFonts w:ascii="Open Sans" w:hAnsi="Open Sans" w:cs="Open Sans"/>
          <w:sz w:val="22"/>
          <w:szCs w:val="22"/>
        </w:rPr>
        <w:t>nurse practitioners</w:t>
      </w:r>
      <w:r w:rsidR="00985C89" w:rsidRPr="00CA683F">
        <w:rPr>
          <w:rFonts w:ascii="Open Sans" w:hAnsi="Open Sans" w:cs="Open Sans"/>
          <w:sz w:val="22"/>
          <w:szCs w:val="22"/>
        </w:rPr>
        <w:t xml:space="preserve"> </w:t>
      </w:r>
      <w:r w:rsidRPr="00CA683F">
        <w:rPr>
          <w:rFonts w:ascii="Open Sans" w:hAnsi="Open Sans" w:cs="Open Sans"/>
          <w:sz w:val="22"/>
          <w:szCs w:val="22"/>
        </w:rPr>
        <w:t>are valid for 12 months, at which time a new referral is required.</w:t>
      </w:r>
    </w:p>
    <w:p w14:paraId="17F07D5D" w14:textId="77777777" w:rsidR="00C465CF" w:rsidRPr="00CA683F" w:rsidRDefault="00C465CF" w:rsidP="00C0129A">
      <w:pPr>
        <w:rPr>
          <w:rFonts w:ascii="Open Sans" w:hAnsi="Open Sans" w:cs="Open Sans"/>
          <w:sz w:val="22"/>
          <w:szCs w:val="22"/>
        </w:rPr>
      </w:pPr>
    </w:p>
    <w:p w14:paraId="00062511" w14:textId="7F7C9843" w:rsidR="00655B6F" w:rsidRPr="00CA683F" w:rsidRDefault="00B32CA6" w:rsidP="00C0129A">
      <w:pPr>
        <w:rPr>
          <w:rFonts w:ascii="Open Sans" w:hAnsi="Open Sans" w:cs="Open Sans"/>
          <w:sz w:val="22"/>
          <w:szCs w:val="22"/>
        </w:rPr>
      </w:pPr>
      <w:r w:rsidRPr="00CA683F">
        <w:rPr>
          <w:rFonts w:ascii="Open Sans" w:hAnsi="Open Sans" w:cs="Open Sans"/>
          <w:sz w:val="22"/>
          <w:szCs w:val="22"/>
        </w:rPr>
        <w:t xml:space="preserve">Referrals from </w:t>
      </w:r>
      <w:r w:rsidR="003B3FB0" w:rsidRPr="00CA683F">
        <w:rPr>
          <w:rFonts w:ascii="Open Sans" w:hAnsi="Open Sans" w:cs="Open Sans"/>
          <w:sz w:val="22"/>
          <w:szCs w:val="22"/>
        </w:rPr>
        <w:t>h</w:t>
      </w:r>
      <w:r w:rsidRPr="00CA683F">
        <w:rPr>
          <w:rFonts w:ascii="Open Sans" w:hAnsi="Open Sans" w:cs="Open Sans"/>
          <w:sz w:val="22"/>
          <w:szCs w:val="22"/>
        </w:rPr>
        <w:t xml:space="preserve">ospitals </w:t>
      </w:r>
      <w:r w:rsidR="003B3FB0" w:rsidRPr="00CA683F">
        <w:rPr>
          <w:rFonts w:ascii="Open Sans" w:hAnsi="Open Sans" w:cs="Open Sans"/>
          <w:sz w:val="22"/>
          <w:szCs w:val="22"/>
        </w:rPr>
        <w:t>are valid for s</w:t>
      </w:r>
      <w:r w:rsidR="00F41DE6" w:rsidRPr="00CA683F">
        <w:rPr>
          <w:rFonts w:ascii="Open Sans" w:hAnsi="Open Sans" w:cs="Open Sans"/>
          <w:sz w:val="22"/>
          <w:szCs w:val="22"/>
        </w:rPr>
        <w:t>ix weeks</w:t>
      </w:r>
      <w:r w:rsidR="00152617" w:rsidRPr="00CA683F">
        <w:rPr>
          <w:rFonts w:ascii="Open Sans" w:hAnsi="Open Sans" w:cs="Open Sans"/>
          <w:sz w:val="22"/>
          <w:szCs w:val="22"/>
        </w:rPr>
        <w:t>,</w:t>
      </w:r>
      <w:r w:rsidR="003B3FB0" w:rsidRPr="00CA683F">
        <w:rPr>
          <w:rFonts w:ascii="Open Sans" w:hAnsi="Open Sans" w:cs="Open Sans"/>
          <w:sz w:val="22"/>
          <w:szCs w:val="22"/>
        </w:rPr>
        <w:t xml:space="preserve"> see </w:t>
      </w:r>
      <w:hyperlink w:anchor="_Referrals_from_hospitals" w:history="1">
        <w:r w:rsidR="00D520CE" w:rsidRPr="00027F96">
          <w:rPr>
            <w:rStyle w:val="Hyperlink"/>
            <w:rFonts w:ascii="Open Sans" w:hAnsi="Open Sans" w:cs="Open Sans"/>
            <w:i/>
            <w:sz w:val="22"/>
            <w:szCs w:val="22"/>
          </w:rPr>
          <w:t>S</w:t>
        </w:r>
        <w:r w:rsidR="003B3FB0" w:rsidRPr="00027F96">
          <w:rPr>
            <w:rStyle w:val="Hyperlink"/>
            <w:rFonts w:ascii="Open Sans" w:hAnsi="Open Sans" w:cs="Open Sans"/>
            <w:i/>
            <w:sz w:val="22"/>
            <w:szCs w:val="22"/>
          </w:rPr>
          <w:t>ection 3.2.2 – Referrals from Hospitals</w:t>
        </w:r>
      </w:hyperlink>
      <w:r w:rsidR="003B3FB0" w:rsidRPr="00027F96">
        <w:rPr>
          <w:rFonts w:ascii="Open Sans" w:hAnsi="Open Sans" w:cs="Open Sans"/>
          <w:sz w:val="22"/>
          <w:szCs w:val="22"/>
        </w:rPr>
        <w:t xml:space="preserve"> section below for more information</w:t>
      </w:r>
      <w:r w:rsidRPr="00027F96">
        <w:rPr>
          <w:rFonts w:ascii="Open Sans" w:hAnsi="Open Sans" w:cs="Open Sans"/>
          <w:sz w:val="22"/>
          <w:szCs w:val="22"/>
        </w:rPr>
        <w:t>.</w:t>
      </w:r>
    </w:p>
    <w:p w14:paraId="06C8AD35" w14:textId="77777777" w:rsidR="003F3C92" w:rsidRPr="00CA683F" w:rsidRDefault="003F3C92" w:rsidP="00C0129A">
      <w:pPr>
        <w:pStyle w:val="BodyText"/>
        <w:ind w:left="0"/>
        <w:rPr>
          <w:rFonts w:ascii="Open Sans" w:hAnsi="Open Sans" w:cs="Open Sans"/>
          <w:sz w:val="22"/>
          <w:szCs w:val="22"/>
        </w:rPr>
      </w:pPr>
    </w:p>
    <w:p w14:paraId="5BA98E4A" w14:textId="77777777" w:rsidR="00CF3CE3" w:rsidRPr="00CA683F" w:rsidRDefault="00CF3CE3"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A Veterans’ Home Care (VHC) Assessment Agency may identify a need for CN services and refer the client to their GP for a CN referral. </w:t>
      </w:r>
    </w:p>
    <w:p w14:paraId="12C491AF" w14:textId="77777777" w:rsidR="00CF3CE3" w:rsidRPr="00CA683F" w:rsidRDefault="00CF3CE3" w:rsidP="00C0129A">
      <w:pPr>
        <w:autoSpaceDE w:val="0"/>
        <w:autoSpaceDN w:val="0"/>
        <w:adjustRightInd w:val="0"/>
        <w:rPr>
          <w:rFonts w:ascii="Open Sans" w:hAnsi="Open Sans" w:cs="Open Sans"/>
          <w:color w:val="000000"/>
          <w:sz w:val="22"/>
          <w:szCs w:val="22"/>
        </w:rPr>
      </w:pPr>
    </w:p>
    <w:p w14:paraId="1A159DF3" w14:textId="77777777" w:rsidR="00124798" w:rsidRPr="00CA683F" w:rsidRDefault="00124798" w:rsidP="00124798">
      <w:pPr>
        <w:pStyle w:val="BodyText"/>
        <w:ind w:left="0"/>
        <w:rPr>
          <w:rFonts w:ascii="Open Sans" w:hAnsi="Open Sans" w:cs="Open Sans"/>
          <w:sz w:val="22"/>
          <w:szCs w:val="22"/>
        </w:rPr>
      </w:pPr>
      <w:r w:rsidRPr="00CA683F">
        <w:rPr>
          <w:rFonts w:ascii="Open Sans" w:hAnsi="Open Sans" w:cs="Open Sans"/>
          <w:sz w:val="22"/>
          <w:szCs w:val="22"/>
        </w:rPr>
        <w:t>A CN provider cannot r</w:t>
      </w:r>
      <w:r w:rsidRPr="00CA683F">
        <w:rPr>
          <w:rFonts w:ascii="Open Sans" w:hAnsi="Open Sans" w:cs="Open Sans"/>
          <w:color w:val="000000"/>
          <w:sz w:val="22"/>
          <w:szCs w:val="22"/>
        </w:rPr>
        <w:t>epresent itself in any way as a DVA preferred provider.</w:t>
      </w:r>
    </w:p>
    <w:p w14:paraId="4A592FAB" w14:textId="77777777" w:rsidR="00124798" w:rsidRPr="00CA683F" w:rsidRDefault="00124798" w:rsidP="00124798">
      <w:pPr>
        <w:rPr>
          <w:rFonts w:ascii="Open Sans" w:hAnsi="Open Sans" w:cs="Open Sans"/>
          <w:sz w:val="22"/>
          <w:szCs w:val="22"/>
        </w:rPr>
      </w:pPr>
    </w:p>
    <w:p w14:paraId="5A869C65" w14:textId="77777777" w:rsidR="005E0272" w:rsidRPr="00CA683F" w:rsidRDefault="005E0272"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If DVA establishes that a CN </w:t>
      </w:r>
      <w:r w:rsidR="00347535" w:rsidRPr="00CA683F">
        <w:rPr>
          <w:rFonts w:ascii="Open Sans" w:hAnsi="Open Sans" w:cs="Open Sans"/>
          <w:sz w:val="22"/>
          <w:szCs w:val="22"/>
        </w:rPr>
        <w:t>p</w:t>
      </w:r>
      <w:r w:rsidRPr="00CA683F">
        <w:rPr>
          <w:rFonts w:ascii="Open Sans" w:hAnsi="Open Sans" w:cs="Open Sans"/>
          <w:sz w:val="22"/>
          <w:szCs w:val="22"/>
        </w:rPr>
        <w:t xml:space="preserve">rovider has given or offered financial or other inducement to any authorised referral source to generate referrals, it may terminate its Agreement with the CN </w:t>
      </w:r>
      <w:r w:rsidR="00347535" w:rsidRPr="00CA683F">
        <w:rPr>
          <w:rFonts w:ascii="Open Sans" w:hAnsi="Open Sans" w:cs="Open Sans"/>
          <w:sz w:val="22"/>
          <w:szCs w:val="22"/>
        </w:rPr>
        <w:t>p</w:t>
      </w:r>
      <w:r w:rsidRPr="00CA683F">
        <w:rPr>
          <w:rFonts w:ascii="Open Sans" w:hAnsi="Open Sans" w:cs="Open Sans"/>
          <w:sz w:val="22"/>
          <w:szCs w:val="22"/>
        </w:rPr>
        <w:t xml:space="preserve">rovider and take any further action available under the </w:t>
      </w:r>
      <w:r w:rsidR="002A7D3B" w:rsidRPr="00CA683F">
        <w:rPr>
          <w:rFonts w:ascii="Open Sans" w:hAnsi="Open Sans" w:cs="Open Sans"/>
          <w:sz w:val="22"/>
          <w:szCs w:val="22"/>
        </w:rPr>
        <w:t xml:space="preserve">Terms </w:t>
      </w:r>
      <w:r w:rsidRPr="00CA683F">
        <w:rPr>
          <w:rFonts w:ascii="Open Sans" w:hAnsi="Open Sans" w:cs="Open Sans"/>
          <w:sz w:val="22"/>
          <w:szCs w:val="22"/>
        </w:rPr>
        <w:t xml:space="preserve">and </w:t>
      </w:r>
      <w:r w:rsidR="002A7D3B" w:rsidRPr="00CA683F">
        <w:rPr>
          <w:rFonts w:ascii="Open Sans" w:hAnsi="Open Sans" w:cs="Open Sans"/>
          <w:sz w:val="22"/>
          <w:szCs w:val="22"/>
        </w:rPr>
        <w:t xml:space="preserve">Conditions </w:t>
      </w:r>
      <w:r w:rsidRPr="00CA683F">
        <w:rPr>
          <w:rFonts w:ascii="Open Sans" w:hAnsi="Open Sans" w:cs="Open Sans"/>
          <w:sz w:val="22"/>
          <w:szCs w:val="22"/>
        </w:rPr>
        <w:t>of the Agreement</w:t>
      </w:r>
      <w:r w:rsidR="004026E0" w:rsidRPr="00CA683F">
        <w:rPr>
          <w:rFonts w:ascii="Open Sans" w:hAnsi="Open Sans" w:cs="Open Sans"/>
          <w:sz w:val="22"/>
          <w:szCs w:val="22"/>
        </w:rPr>
        <w:t>.</w:t>
      </w:r>
    </w:p>
    <w:p w14:paraId="792AB065" w14:textId="77777777" w:rsidR="00F051F1" w:rsidRPr="00CA683F" w:rsidRDefault="00F051F1" w:rsidP="00C0129A">
      <w:pPr>
        <w:pStyle w:val="BodyText"/>
        <w:ind w:left="0"/>
        <w:rPr>
          <w:rFonts w:ascii="Open Sans" w:hAnsi="Open Sans" w:cs="Open Sans"/>
          <w:sz w:val="22"/>
          <w:szCs w:val="22"/>
        </w:rPr>
      </w:pPr>
    </w:p>
    <w:p w14:paraId="75BE0D7F" w14:textId="77777777" w:rsidR="00DF560A" w:rsidRPr="00AC7126" w:rsidRDefault="00DF560A" w:rsidP="00AC7126">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230" w:name="_Toc168385856"/>
      <w:r w:rsidRPr="00AC7126">
        <w:rPr>
          <w:rFonts w:ascii="Open Sans Semibold" w:hAnsi="Open Sans Semibold" w:cs="Open Sans Semibold"/>
          <w:color w:val="1F3864" w:themeColor="accent5" w:themeShade="80"/>
          <w:sz w:val="26"/>
          <w:szCs w:val="26"/>
          <w:lang w:val="en-GB"/>
        </w:rPr>
        <w:t>Written referral</w:t>
      </w:r>
      <w:r w:rsidR="00A548BE" w:rsidRPr="00AC7126">
        <w:rPr>
          <w:rFonts w:ascii="Open Sans Semibold" w:hAnsi="Open Sans Semibold" w:cs="Open Sans Semibold"/>
          <w:color w:val="1F3864" w:themeColor="accent5" w:themeShade="80"/>
          <w:sz w:val="26"/>
          <w:szCs w:val="26"/>
          <w:lang w:val="en-GB"/>
        </w:rPr>
        <w:t xml:space="preserve"> requirements</w:t>
      </w:r>
      <w:bookmarkEnd w:id="230"/>
    </w:p>
    <w:p w14:paraId="1718B641" w14:textId="2DDC6E99" w:rsidR="00DF560A" w:rsidRPr="00CA683F" w:rsidRDefault="00DF560A" w:rsidP="00C0129A">
      <w:p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 xml:space="preserve">The authorised referral source must provide a written referral for </w:t>
      </w:r>
      <w:r w:rsidR="003C2ECA" w:rsidRPr="00CA683F">
        <w:rPr>
          <w:rFonts w:ascii="Open Sans" w:hAnsi="Open Sans" w:cs="Open Sans"/>
          <w:sz w:val="22"/>
          <w:szCs w:val="22"/>
        </w:rPr>
        <w:t>a</w:t>
      </w:r>
      <w:r w:rsidRPr="00CA683F">
        <w:rPr>
          <w:rFonts w:ascii="Open Sans" w:hAnsi="Open Sans" w:cs="Open Sans"/>
          <w:sz w:val="22"/>
          <w:szCs w:val="22"/>
        </w:rPr>
        <w:t xml:space="preserve"> client</w:t>
      </w:r>
      <w:r w:rsidR="003F3C92" w:rsidRPr="00CA683F">
        <w:rPr>
          <w:rFonts w:ascii="Open Sans" w:hAnsi="Open Sans" w:cs="Open Sans"/>
          <w:sz w:val="22"/>
          <w:szCs w:val="22"/>
        </w:rPr>
        <w:t xml:space="preserve"> </w:t>
      </w:r>
      <w:r w:rsidR="00001099" w:rsidRPr="00CA683F">
        <w:rPr>
          <w:rFonts w:ascii="Open Sans" w:hAnsi="Open Sans" w:cs="Open Sans"/>
          <w:sz w:val="22"/>
          <w:szCs w:val="22"/>
        </w:rPr>
        <w:t>to a DVA contracted CN provider</w:t>
      </w:r>
      <w:r w:rsidR="00BD6004" w:rsidRPr="00BD6004">
        <w:rPr>
          <w:rFonts w:ascii="Open Sans" w:hAnsi="Open Sans" w:cs="Open Sans"/>
          <w:sz w:val="22"/>
          <w:szCs w:val="22"/>
        </w:rPr>
        <w:t xml:space="preserve"> </w:t>
      </w:r>
      <w:r w:rsidR="00BD6004" w:rsidRPr="00CA683F">
        <w:rPr>
          <w:rFonts w:ascii="Open Sans" w:hAnsi="Open Sans" w:cs="Open Sans"/>
          <w:sz w:val="22"/>
          <w:szCs w:val="22"/>
        </w:rPr>
        <w:t>to request CN services</w:t>
      </w:r>
      <w:r w:rsidRPr="00CA683F">
        <w:rPr>
          <w:rFonts w:ascii="Open Sans" w:hAnsi="Open Sans" w:cs="Open Sans"/>
          <w:sz w:val="22"/>
          <w:szCs w:val="22"/>
        </w:rPr>
        <w:t xml:space="preserve">. The referral should be on </w:t>
      </w:r>
      <w:r w:rsidR="00124798" w:rsidRPr="00CA683F">
        <w:rPr>
          <w:rFonts w:ascii="Open Sans" w:hAnsi="Open Sans" w:cs="Open Sans"/>
          <w:sz w:val="22"/>
          <w:szCs w:val="22"/>
        </w:rPr>
        <w:t xml:space="preserve">either </w:t>
      </w:r>
      <w:r w:rsidRPr="00CA683F">
        <w:rPr>
          <w:rFonts w:ascii="Open Sans" w:hAnsi="Open Sans" w:cs="Open Sans"/>
          <w:color w:val="000000"/>
          <w:sz w:val="22"/>
          <w:szCs w:val="22"/>
        </w:rPr>
        <w:t>the referral source’s official letterhead</w:t>
      </w:r>
      <w:r w:rsidR="00124798" w:rsidRPr="00CA683F">
        <w:rPr>
          <w:rFonts w:ascii="Open Sans" w:hAnsi="Open Sans" w:cs="Open Sans"/>
          <w:color w:val="000000"/>
          <w:sz w:val="22"/>
          <w:szCs w:val="22"/>
        </w:rPr>
        <w:t>, the</w:t>
      </w:r>
      <w:r w:rsidRPr="00CA683F">
        <w:rPr>
          <w:rFonts w:ascii="Open Sans" w:hAnsi="Open Sans" w:cs="Open Sans"/>
          <w:color w:val="000000"/>
          <w:sz w:val="22"/>
          <w:szCs w:val="22"/>
        </w:rPr>
        <w:t xml:space="preserve"> CN provider’s official referral form</w:t>
      </w:r>
      <w:r w:rsidR="00124798" w:rsidRPr="00CA683F">
        <w:rPr>
          <w:rFonts w:ascii="Open Sans" w:hAnsi="Open Sans" w:cs="Open Sans"/>
          <w:color w:val="000000"/>
          <w:sz w:val="22"/>
          <w:szCs w:val="22"/>
        </w:rPr>
        <w:t>,</w:t>
      </w:r>
      <w:r w:rsidR="009B736D" w:rsidRPr="00CA683F">
        <w:rPr>
          <w:rFonts w:ascii="Open Sans" w:hAnsi="Open Sans" w:cs="Open Sans"/>
          <w:color w:val="000000"/>
          <w:sz w:val="22"/>
          <w:szCs w:val="22"/>
        </w:rPr>
        <w:t xml:space="preserve"> or</w:t>
      </w:r>
      <w:r w:rsidR="00124798" w:rsidRPr="00CA683F">
        <w:rPr>
          <w:rFonts w:ascii="Open Sans" w:hAnsi="Open Sans" w:cs="Open Sans"/>
          <w:color w:val="000000"/>
          <w:sz w:val="22"/>
          <w:szCs w:val="22"/>
        </w:rPr>
        <w:t xml:space="preserve"> the</w:t>
      </w:r>
      <w:r w:rsidR="009B736D" w:rsidRPr="00CA683F">
        <w:rPr>
          <w:rFonts w:ascii="Open Sans" w:hAnsi="Open Sans" w:cs="Open Sans"/>
          <w:color w:val="000000"/>
          <w:sz w:val="22"/>
          <w:szCs w:val="22"/>
        </w:rPr>
        <w:t xml:space="preserve"> </w:t>
      </w:r>
      <w:hyperlink r:id="rId30" w:history="1">
        <w:r w:rsidR="009B736D" w:rsidRPr="00CA683F">
          <w:rPr>
            <w:rStyle w:val="Hyperlink"/>
            <w:rFonts w:ascii="Open Sans" w:hAnsi="Open Sans" w:cs="Open Sans"/>
            <w:sz w:val="22"/>
            <w:szCs w:val="22"/>
          </w:rPr>
          <w:t>DVA Community Nursing referral form</w:t>
        </w:r>
      </w:hyperlink>
      <w:r w:rsidR="003C2ECA" w:rsidRPr="00CA683F">
        <w:rPr>
          <w:rFonts w:ascii="Open Sans" w:hAnsi="Open Sans" w:cs="Open Sans"/>
          <w:color w:val="000000"/>
          <w:sz w:val="22"/>
          <w:szCs w:val="22"/>
        </w:rPr>
        <w:t xml:space="preserve">, and </w:t>
      </w:r>
      <w:r w:rsidR="005A3860" w:rsidRPr="00CA683F">
        <w:rPr>
          <w:rFonts w:ascii="Open Sans" w:hAnsi="Open Sans" w:cs="Open Sans"/>
          <w:color w:val="000000"/>
          <w:sz w:val="22"/>
          <w:szCs w:val="22"/>
        </w:rPr>
        <w:t xml:space="preserve">be </w:t>
      </w:r>
      <w:r w:rsidR="003C2ECA" w:rsidRPr="00CA683F">
        <w:rPr>
          <w:rFonts w:ascii="Open Sans" w:hAnsi="Open Sans" w:cs="Open Sans"/>
          <w:color w:val="000000"/>
          <w:sz w:val="22"/>
          <w:szCs w:val="22"/>
        </w:rPr>
        <w:t>sent directly to the CN provider</w:t>
      </w:r>
      <w:r w:rsidRPr="00CA683F">
        <w:rPr>
          <w:rFonts w:ascii="Open Sans" w:hAnsi="Open Sans" w:cs="Open Sans"/>
          <w:color w:val="000000"/>
          <w:sz w:val="22"/>
          <w:szCs w:val="22"/>
        </w:rPr>
        <w:t>.</w:t>
      </w:r>
    </w:p>
    <w:p w14:paraId="2A148B7E" w14:textId="77777777" w:rsidR="00DF560A" w:rsidRPr="00CA683F" w:rsidRDefault="00DF560A" w:rsidP="00C0129A">
      <w:pPr>
        <w:pStyle w:val="BodyText"/>
        <w:ind w:left="0"/>
        <w:rPr>
          <w:rFonts w:ascii="Open Sans" w:hAnsi="Open Sans" w:cs="Open Sans"/>
          <w:sz w:val="22"/>
          <w:szCs w:val="22"/>
        </w:rPr>
      </w:pPr>
    </w:p>
    <w:p w14:paraId="71383D3B" w14:textId="77777777" w:rsidR="00DF560A" w:rsidRPr="00CA683F" w:rsidRDefault="00DF560A" w:rsidP="00C0129A">
      <w:pPr>
        <w:pStyle w:val="BodyText"/>
        <w:ind w:left="0"/>
        <w:rPr>
          <w:rFonts w:ascii="Open Sans" w:hAnsi="Open Sans" w:cs="Open Sans"/>
          <w:sz w:val="22"/>
          <w:szCs w:val="22"/>
        </w:rPr>
      </w:pPr>
      <w:r w:rsidRPr="00CA683F">
        <w:rPr>
          <w:rFonts w:ascii="Open Sans" w:hAnsi="Open Sans" w:cs="Open Sans"/>
          <w:sz w:val="22"/>
          <w:szCs w:val="22"/>
        </w:rPr>
        <w:lastRenderedPageBreak/>
        <w:t>The referral must include the following information:</w:t>
      </w:r>
    </w:p>
    <w:p w14:paraId="1592062F" w14:textId="77777777" w:rsidR="003F3C92"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AD72CF" w:rsidRPr="00CA683F">
        <w:rPr>
          <w:rFonts w:ascii="Open Sans" w:hAnsi="Open Sans" w:cs="Open Sans"/>
          <w:sz w:val="22"/>
          <w:szCs w:val="22"/>
        </w:rPr>
        <w:t>uthorised referr</w:t>
      </w:r>
      <w:r w:rsidR="00C832D6" w:rsidRPr="00CA683F">
        <w:rPr>
          <w:rFonts w:ascii="Open Sans" w:hAnsi="Open Sans" w:cs="Open Sans"/>
          <w:sz w:val="22"/>
          <w:szCs w:val="22"/>
        </w:rPr>
        <w:t>al source</w:t>
      </w:r>
      <w:r w:rsidR="00AD72CF" w:rsidRPr="00CA683F">
        <w:rPr>
          <w:rFonts w:ascii="Open Sans" w:hAnsi="Open Sans" w:cs="Open Sans"/>
          <w:sz w:val="22"/>
          <w:szCs w:val="22"/>
        </w:rPr>
        <w:t xml:space="preserve"> details</w:t>
      </w:r>
      <w:r w:rsidR="003F3C92" w:rsidRPr="00CA683F">
        <w:rPr>
          <w:rFonts w:ascii="Open Sans" w:hAnsi="Open Sans" w:cs="Open Sans"/>
          <w:sz w:val="22"/>
          <w:szCs w:val="22"/>
        </w:rPr>
        <w:t xml:space="preserve">, including provider number (for a referral from a discharge planner or </w:t>
      </w:r>
      <w:r w:rsidR="00462AE6" w:rsidRPr="00CA683F">
        <w:rPr>
          <w:rFonts w:ascii="Open Sans" w:hAnsi="Open Sans" w:cs="Open Sans"/>
          <w:sz w:val="22"/>
          <w:szCs w:val="22"/>
        </w:rPr>
        <w:t xml:space="preserve">treating </w:t>
      </w:r>
      <w:r w:rsidR="00974E1B" w:rsidRPr="00CA683F">
        <w:rPr>
          <w:rFonts w:ascii="Open Sans" w:hAnsi="Open Sans" w:cs="Open Sans"/>
          <w:sz w:val="22"/>
          <w:szCs w:val="22"/>
        </w:rPr>
        <w:t>medical practitioner</w:t>
      </w:r>
      <w:r w:rsidR="003F3C92" w:rsidRPr="00CA683F">
        <w:rPr>
          <w:rFonts w:ascii="Open Sans" w:hAnsi="Open Sans" w:cs="Open Sans"/>
          <w:sz w:val="22"/>
          <w:szCs w:val="22"/>
        </w:rPr>
        <w:t xml:space="preserve"> in a hospital, the hospital’s provider number must be used)</w:t>
      </w:r>
    </w:p>
    <w:p w14:paraId="1E03F565" w14:textId="77777777" w:rsidR="00DF560A"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t</w:t>
      </w:r>
      <w:r w:rsidR="00DF560A" w:rsidRPr="00CA683F">
        <w:rPr>
          <w:rFonts w:ascii="Open Sans" w:hAnsi="Open Sans" w:cs="Open Sans"/>
          <w:sz w:val="22"/>
          <w:szCs w:val="22"/>
        </w:rPr>
        <w:t>he medical condition/s the client requires CN services for, and clinical details of the condition</w:t>
      </w:r>
      <w:r w:rsidR="0067444B" w:rsidRPr="00CA683F">
        <w:rPr>
          <w:rFonts w:ascii="Open Sans" w:hAnsi="Open Sans" w:cs="Open Sans"/>
          <w:sz w:val="22"/>
          <w:szCs w:val="22"/>
        </w:rPr>
        <w:t>/s</w:t>
      </w:r>
      <w:r w:rsidR="00DF560A" w:rsidRPr="00CA683F">
        <w:rPr>
          <w:rFonts w:ascii="Open Sans" w:hAnsi="Open Sans" w:cs="Open Sans"/>
          <w:sz w:val="22"/>
          <w:szCs w:val="22"/>
        </w:rPr>
        <w:t xml:space="preserve"> including recent illness</w:t>
      </w:r>
      <w:r w:rsidR="0067444B" w:rsidRPr="00CA683F">
        <w:rPr>
          <w:rFonts w:ascii="Open Sans" w:hAnsi="Open Sans" w:cs="Open Sans"/>
          <w:sz w:val="22"/>
          <w:szCs w:val="22"/>
        </w:rPr>
        <w:t>es</w:t>
      </w:r>
      <w:r w:rsidR="00DF560A" w:rsidRPr="00CA683F">
        <w:rPr>
          <w:rFonts w:ascii="Open Sans" w:hAnsi="Open Sans" w:cs="Open Sans"/>
          <w:sz w:val="22"/>
          <w:szCs w:val="22"/>
        </w:rPr>
        <w:t xml:space="preserve"> and </w:t>
      </w:r>
      <w:proofErr w:type="gramStart"/>
      <w:r w:rsidR="00DF560A" w:rsidRPr="00CA683F">
        <w:rPr>
          <w:rFonts w:ascii="Open Sans" w:hAnsi="Open Sans" w:cs="Open Sans"/>
          <w:sz w:val="22"/>
          <w:szCs w:val="22"/>
        </w:rPr>
        <w:t>injuries</w:t>
      </w:r>
      <w:proofErr w:type="gramEnd"/>
    </w:p>
    <w:p w14:paraId="18E9DFA3" w14:textId="77777777" w:rsidR="00DF560A"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i</w:t>
      </w:r>
      <w:r w:rsidR="00AF557F" w:rsidRPr="00CA683F">
        <w:rPr>
          <w:rFonts w:ascii="Open Sans" w:hAnsi="Open Sans" w:cs="Open Sans"/>
          <w:sz w:val="22"/>
          <w:szCs w:val="22"/>
        </w:rPr>
        <w:t>f medication administration or assistance is required, a</w:t>
      </w:r>
      <w:r w:rsidR="00DF560A" w:rsidRPr="00CA683F">
        <w:rPr>
          <w:rFonts w:ascii="Open Sans" w:hAnsi="Open Sans" w:cs="Open Sans"/>
          <w:sz w:val="22"/>
          <w:szCs w:val="22"/>
        </w:rPr>
        <w:t xml:space="preserve"> </w:t>
      </w:r>
      <w:r w:rsidR="00A15B1B" w:rsidRPr="00CA683F">
        <w:rPr>
          <w:rFonts w:ascii="Open Sans" w:hAnsi="Open Sans" w:cs="Open Sans"/>
          <w:sz w:val="22"/>
          <w:szCs w:val="22"/>
        </w:rPr>
        <w:t xml:space="preserve">medication authority or signed </w:t>
      </w:r>
      <w:r w:rsidR="00DF560A" w:rsidRPr="00CA683F">
        <w:rPr>
          <w:rFonts w:ascii="Open Sans" w:hAnsi="Open Sans" w:cs="Open Sans"/>
          <w:sz w:val="22"/>
          <w:szCs w:val="22"/>
        </w:rPr>
        <w:t>current medication chart</w:t>
      </w:r>
      <w:r w:rsidR="00AF557F" w:rsidRPr="00CA683F">
        <w:rPr>
          <w:rFonts w:ascii="Open Sans" w:hAnsi="Open Sans" w:cs="Open Sans"/>
          <w:sz w:val="22"/>
          <w:szCs w:val="22"/>
        </w:rPr>
        <w:t xml:space="preserve">/list that includes medication </w:t>
      </w:r>
      <w:proofErr w:type="gramStart"/>
      <w:r w:rsidR="00AF557F" w:rsidRPr="00CA683F">
        <w:rPr>
          <w:rFonts w:ascii="Open Sans" w:hAnsi="Open Sans" w:cs="Open Sans"/>
          <w:sz w:val="22"/>
          <w:szCs w:val="22"/>
        </w:rPr>
        <w:t>information</w:t>
      </w:r>
      <w:proofErr w:type="gramEnd"/>
    </w:p>
    <w:p w14:paraId="5F352FAD" w14:textId="77777777" w:rsidR="0067444B"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DF560A" w:rsidRPr="00CA683F">
        <w:rPr>
          <w:rFonts w:ascii="Open Sans" w:hAnsi="Open Sans" w:cs="Open Sans"/>
          <w:sz w:val="22"/>
          <w:szCs w:val="22"/>
        </w:rPr>
        <w:t xml:space="preserve"> measure of the person’s level of independence. If the level of independence has not been included in the referral, the RN should </w:t>
      </w:r>
      <w:r w:rsidR="00A15B1B" w:rsidRPr="00CA683F">
        <w:rPr>
          <w:rFonts w:ascii="Open Sans" w:hAnsi="Open Sans" w:cs="Open Sans"/>
          <w:sz w:val="22"/>
          <w:szCs w:val="22"/>
        </w:rPr>
        <w:t>assess</w:t>
      </w:r>
      <w:r w:rsidR="00DF560A" w:rsidRPr="00CA683F">
        <w:rPr>
          <w:rFonts w:ascii="Open Sans" w:hAnsi="Open Sans" w:cs="Open Sans"/>
          <w:sz w:val="22"/>
          <w:szCs w:val="22"/>
        </w:rPr>
        <w:t xml:space="preserve"> this as part of the initial comprehensive assessment, using a</w:t>
      </w:r>
      <w:r w:rsidR="00AF557F" w:rsidRPr="00CA683F">
        <w:rPr>
          <w:rFonts w:ascii="Open Sans" w:hAnsi="Open Sans" w:cs="Open Sans"/>
          <w:sz w:val="22"/>
          <w:szCs w:val="22"/>
        </w:rPr>
        <w:t>n industry</w:t>
      </w:r>
      <w:r w:rsidR="00DF560A" w:rsidRPr="00CA683F">
        <w:rPr>
          <w:rFonts w:ascii="Open Sans" w:hAnsi="Open Sans" w:cs="Open Sans"/>
          <w:sz w:val="22"/>
          <w:szCs w:val="22"/>
        </w:rPr>
        <w:t xml:space="preserve"> recognised measure of assessing independence</w:t>
      </w:r>
      <w:r w:rsidR="00AF557F" w:rsidRPr="00CA683F">
        <w:rPr>
          <w:rFonts w:ascii="Open Sans" w:hAnsi="Open Sans" w:cs="Open Sans"/>
          <w:sz w:val="22"/>
          <w:szCs w:val="22"/>
        </w:rPr>
        <w:t xml:space="preserve">. The tool should include ADLs such as showering, grooming, dressing, bowel and bladder care, </w:t>
      </w:r>
      <w:proofErr w:type="gramStart"/>
      <w:r w:rsidR="00AF557F" w:rsidRPr="00CA683F">
        <w:rPr>
          <w:rFonts w:ascii="Open Sans" w:hAnsi="Open Sans" w:cs="Open Sans"/>
          <w:sz w:val="22"/>
          <w:szCs w:val="22"/>
        </w:rPr>
        <w:t>transfers</w:t>
      </w:r>
      <w:proofErr w:type="gramEnd"/>
      <w:r w:rsidR="00AF557F" w:rsidRPr="00CA683F">
        <w:rPr>
          <w:rFonts w:ascii="Open Sans" w:hAnsi="Open Sans" w:cs="Open Sans"/>
          <w:sz w:val="22"/>
          <w:szCs w:val="22"/>
        </w:rPr>
        <w:t xml:space="preserve"> and mobility. If assistance with eating to meet a clinical need is determined, a nutritional assessment </w:t>
      </w:r>
      <w:r w:rsidR="003C2ECA" w:rsidRPr="00CA683F">
        <w:rPr>
          <w:rFonts w:ascii="Open Sans" w:hAnsi="Open Sans" w:cs="Open Sans"/>
          <w:sz w:val="22"/>
          <w:szCs w:val="22"/>
        </w:rPr>
        <w:t>must</w:t>
      </w:r>
      <w:r w:rsidR="00AF557F" w:rsidRPr="00CA683F">
        <w:rPr>
          <w:rFonts w:ascii="Open Sans" w:hAnsi="Open Sans" w:cs="Open Sans"/>
          <w:sz w:val="22"/>
          <w:szCs w:val="22"/>
        </w:rPr>
        <w:t xml:space="preserve"> also be conducted to determine the nutritional </w:t>
      </w:r>
      <w:proofErr w:type="gramStart"/>
      <w:r w:rsidR="00AF557F" w:rsidRPr="00CA683F">
        <w:rPr>
          <w:rFonts w:ascii="Open Sans" w:hAnsi="Open Sans" w:cs="Open Sans"/>
          <w:sz w:val="22"/>
          <w:szCs w:val="22"/>
        </w:rPr>
        <w:t>risk</w:t>
      </w:r>
      <w:proofErr w:type="gramEnd"/>
    </w:p>
    <w:p w14:paraId="1672FA49" w14:textId="77777777" w:rsidR="00DF560A" w:rsidRPr="00CA683F" w:rsidRDefault="0067444B"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 xml:space="preserve">other health / support services the client is </w:t>
      </w:r>
      <w:proofErr w:type="gramStart"/>
      <w:r w:rsidRPr="00CA683F">
        <w:rPr>
          <w:rFonts w:ascii="Open Sans" w:hAnsi="Open Sans" w:cs="Open Sans"/>
          <w:sz w:val="22"/>
          <w:szCs w:val="22"/>
        </w:rPr>
        <w:t>receiving</w:t>
      </w:r>
      <w:proofErr w:type="gramEnd"/>
    </w:p>
    <w:p w14:paraId="53F86E5A" w14:textId="584B5CA6" w:rsidR="00DF560A" w:rsidRPr="00CA683F" w:rsidRDefault="002910C2" w:rsidP="009A5321">
      <w:pPr>
        <w:pStyle w:val="BodyText"/>
        <w:numPr>
          <w:ilvl w:val="0"/>
          <w:numId w:val="31"/>
        </w:num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w</w:t>
      </w:r>
      <w:r w:rsidR="00DF560A" w:rsidRPr="00CA683F">
        <w:rPr>
          <w:rFonts w:ascii="Open Sans" w:hAnsi="Open Sans" w:cs="Open Sans"/>
          <w:sz w:val="22"/>
          <w:szCs w:val="22"/>
        </w:rPr>
        <w:t>hether an aged care assessment has been conducted by an Aged Care Assessment Team (ACAT)</w:t>
      </w:r>
      <w:r w:rsidR="00C832D6" w:rsidRPr="00CA683F">
        <w:rPr>
          <w:rFonts w:ascii="Open Sans" w:hAnsi="Open Sans" w:cs="Open Sans"/>
          <w:sz w:val="22"/>
          <w:szCs w:val="22"/>
        </w:rPr>
        <w:t xml:space="preserve"> assessor</w:t>
      </w:r>
      <w:r w:rsidR="00AF557F" w:rsidRPr="00CA683F">
        <w:rPr>
          <w:rFonts w:ascii="Open Sans" w:hAnsi="Open Sans" w:cs="Open Sans"/>
          <w:sz w:val="22"/>
          <w:szCs w:val="22"/>
        </w:rPr>
        <w:t xml:space="preserve">, and the outcome of </w:t>
      </w:r>
      <w:r w:rsidR="00BD6004">
        <w:rPr>
          <w:rFonts w:ascii="Open Sans" w:hAnsi="Open Sans" w:cs="Open Sans"/>
          <w:sz w:val="22"/>
          <w:szCs w:val="22"/>
        </w:rPr>
        <w:t>any</w:t>
      </w:r>
      <w:r w:rsidR="00AF557F" w:rsidRPr="00CA683F">
        <w:rPr>
          <w:rFonts w:ascii="Open Sans" w:hAnsi="Open Sans" w:cs="Open Sans"/>
          <w:sz w:val="22"/>
          <w:szCs w:val="22"/>
        </w:rPr>
        <w:t xml:space="preserve"> assessment</w:t>
      </w:r>
      <w:r w:rsidR="00DF560A" w:rsidRPr="00CA683F">
        <w:rPr>
          <w:rFonts w:ascii="Open Sans" w:hAnsi="Open Sans" w:cs="Open Sans"/>
          <w:sz w:val="22"/>
          <w:szCs w:val="22"/>
        </w:rPr>
        <w:t>.</w:t>
      </w:r>
      <w:r w:rsidR="00A15B1B" w:rsidRPr="00CA683F">
        <w:rPr>
          <w:rFonts w:ascii="Open Sans" w:hAnsi="Open Sans" w:cs="Open Sans"/>
          <w:sz w:val="22"/>
          <w:szCs w:val="22"/>
        </w:rPr>
        <w:t xml:space="preserve"> </w:t>
      </w:r>
    </w:p>
    <w:p w14:paraId="7CAE567F" w14:textId="77777777" w:rsidR="0071647D" w:rsidRPr="00CA683F" w:rsidRDefault="0071647D" w:rsidP="0071647D">
      <w:pPr>
        <w:pStyle w:val="BodyText"/>
        <w:autoSpaceDE w:val="0"/>
        <w:autoSpaceDN w:val="0"/>
        <w:adjustRightInd w:val="0"/>
        <w:ind w:left="720"/>
        <w:rPr>
          <w:rFonts w:ascii="Open Sans" w:hAnsi="Open Sans" w:cs="Open Sans"/>
          <w:color w:val="000000"/>
          <w:sz w:val="22"/>
          <w:szCs w:val="22"/>
        </w:rPr>
      </w:pPr>
    </w:p>
    <w:p w14:paraId="4739443E" w14:textId="77777777" w:rsidR="00994C50" w:rsidRPr="00AC7126" w:rsidRDefault="00994C50" w:rsidP="00AC7126">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231" w:name="_Toc68781158"/>
      <w:bookmarkStart w:id="232" w:name="_Toc69218103"/>
      <w:bookmarkStart w:id="233" w:name="_Toc71282655"/>
      <w:bookmarkStart w:id="234" w:name="_Toc68781159"/>
      <w:bookmarkStart w:id="235" w:name="_Toc69218104"/>
      <w:bookmarkStart w:id="236" w:name="_Toc71282656"/>
      <w:bookmarkStart w:id="237" w:name="_Toc62813383"/>
      <w:bookmarkStart w:id="238" w:name="_Toc63319268"/>
      <w:bookmarkStart w:id="239" w:name="_Toc63332331"/>
      <w:bookmarkStart w:id="240" w:name="_Toc63333622"/>
      <w:bookmarkStart w:id="241" w:name="_Toc63333881"/>
      <w:bookmarkStart w:id="242" w:name="_Toc63334139"/>
      <w:bookmarkStart w:id="243" w:name="_Toc63334723"/>
      <w:bookmarkStart w:id="244" w:name="_Toc63336605"/>
      <w:bookmarkStart w:id="245" w:name="_Toc63406520"/>
      <w:bookmarkStart w:id="246" w:name="_Toc62813384"/>
      <w:bookmarkStart w:id="247" w:name="_Toc63319269"/>
      <w:bookmarkStart w:id="248" w:name="_Toc63332332"/>
      <w:bookmarkStart w:id="249" w:name="_Toc63333623"/>
      <w:bookmarkStart w:id="250" w:name="_Toc63333882"/>
      <w:bookmarkStart w:id="251" w:name="_Toc63334140"/>
      <w:bookmarkStart w:id="252" w:name="_Toc63334724"/>
      <w:bookmarkStart w:id="253" w:name="_Toc63336606"/>
      <w:bookmarkStart w:id="254" w:name="_Toc63406521"/>
      <w:bookmarkStart w:id="255" w:name="_Referrals_from_hospitals"/>
      <w:bookmarkStart w:id="256" w:name="_Toc168385857"/>
      <w:bookmarkStart w:id="257" w:name="OLE_LINK134"/>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AC7126">
        <w:rPr>
          <w:rFonts w:ascii="Open Sans Semibold" w:hAnsi="Open Sans Semibold" w:cs="Open Sans Semibold"/>
          <w:color w:val="1F3864" w:themeColor="accent5" w:themeShade="80"/>
          <w:sz w:val="26"/>
          <w:szCs w:val="26"/>
          <w:lang w:val="en-GB"/>
        </w:rPr>
        <w:t xml:space="preserve">Referrals from </w:t>
      </w:r>
      <w:r w:rsidR="00FB4BFA" w:rsidRPr="00AC7126">
        <w:rPr>
          <w:rFonts w:ascii="Open Sans Semibold" w:hAnsi="Open Sans Semibold" w:cs="Open Sans Semibold"/>
          <w:color w:val="1F3864" w:themeColor="accent5" w:themeShade="80"/>
          <w:sz w:val="26"/>
          <w:szCs w:val="26"/>
          <w:lang w:val="en-GB"/>
        </w:rPr>
        <w:t>h</w:t>
      </w:r>
      <w:r w:rsidRPr="00AC7126">
        <w:rPr>
          <w:rFonts w:ascii="Open Sans Semibold" w:hAnsi="Open Sans Semibold" w:cs="Open Sans Semibold"/>
          <w:color w:val="1F3864" w:themeColor="accent5" w:themeShade="80"/>
          <w:sz w:val="26"/>
          <w:szCs w:val="26"/>
          <w:lang w:val="en-GB"/>
        </w:rPr>
        <w:t>ospitals</w:t>
      </w:r>
      <w:bookmarkEnd w:id="256"/>
      <w:r w:rsidR="00600ED1" w:rsidRPr="00AC7126">
        <w:rPr>
          <w:rFonts w:ascii="Open Sans Semibold" w:hAnsi="Open Sans Semibold" w:cs="Open Sans Semibold"/>
          <w:color w:val="1F3864" w:themeColor="accent5" w:themeShade="80"/>
          <w:sz w:val="26"/>
          <w:szCs w:val="26"/>
          <w:lang w:val="en-GB"/>
        </w:rPr>
        <w:t xml:space="preserve"> </w:t>
      </w:r>
      <w:bookmarkEnd w:id="257"/>
    </w:p>
    <w:p w14:paraId="7AFBCCF8" w14:textId="77777777" w:rsidR="00600ED1" w:rsidRPr="00CA683F" w:rsidRDefault="00994C50"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Where a referral is received from a </w:t>
      </w:r>
      <w:r w:rsidR="00600ED1" w:rsidRPr="00CA683F">
        <w:rPr>
          <w:rFonts w:ascii="Open Sans" w:hAnsi="Open Sans" w:cs="Open Sans"/>
          <w:color w:val="000000"/>
          <w:sz w:val="22"/>
          <w:szCs w:val="22"/>
        </w:rPr>
        <w:t xml:space="preserve">hospital (treating </w:t>
      </w:r>
      <w:r w:rsidR="00813FEE" w:rsidRPr="00CA683F">
        <w:rPr>
          <w:rFonts w:ascii="Open Sans" w:hAnsi="Open Sans" w:cs="Open Sans"/>
          <w:color w:val="000000"/>
          <w:sz w:val="22"/>
          <w:szCs w:val="22"/>
        </w:rPr>
        <w:t xml:space="preserve">medical practitioner </w:t>
      </w:r>
      <w:r w:rsidR="00600ED1" w:rsidRPr="00CA683F">
        <w:rPr>
          <w:rFonts w:ascii="Open Sans" w:hAnsi="Open Sans" w:cs="Open Sans"/>
          <w:color w:val="000000"/>
          <w:sz w:val="22"/>
          <w:szCs w:val="22"/>
        </w:rPr>
        <w:t>or discharge planner) following a client’s stay in hospital</w:t>
      </w:r>
      <w:r w:rsidRPr="00CA683F">
        <w:rPr>
          <w:rFonts w:ascii="Open Sans" w:hAnsi="Open Sans" w:cs="Open Sans"/>
          <w:color w:val="000000"/>
          <w:sz w:val="22"/>
          <w:szCs w:val="22"/>
        </w:rPr>
        <w:t>, the referral is valid for a period of s</w:t>
      </w:r>
      <w:r w:rsidR="00F41DE6" w:rsidRPr="00CA683F">
        <w:rPr>
          <w:rFonts w:ascii="Open Sans" w:hAnsi="Open Sans" w:cs="Open Sans"/>
          <w:color w:val="000000"/>
          <w:sz w:val="22"/>
          <w:szCs w:val="22"/>
        </w:rPr>
        <w:t>ix weeks</w:t>
      </w:r>
      <w:r w:rsidR="00600ED1" w:rsidRPr="00CA683F">
        <w:rPr>
          <w:rFonts w:ascii="Open Sans" w:hAnsi="Open Sans" w:cs="Open Sans"/>
          <w:color w:val="000000"/>
          <w:sz w:val="22"/>
          <w:szCs w:val="22"/>
        </w:rPr>
        <w:t xml:space="preserve"> post discharge</w:t>
      </w:r>
      <w:r w:rsidRPr="00CA683F">
        <w:rPr>
          <w:rFonts w:ascii="Open Sans" w:hAnsi="Open Sans" w:cs="Open Sans"/>
          <w:color w:val="000000"/>
          <w:sz w:val="22"/>
          <w:szCs w:val="22"/>
        </w:rPr>
        <w:t xml:space="preserve">. An updated referral is required from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GP </w:t>
      </w:r>
      <w:r w:rsidR="00600ED1" w:rsidRPr="00CA683F">
        <w:rPr>
          <w:rFonts w:ascii="Open Sans" w:hAnsi="Open Sans" w:cs="Open Sans"/>
          <w:color w:val="000000"/>
          <w:sz w:val="22"/>
          <w:szCs w:val="22"/>
        </w:rPr>
        <w:t xml:space="preserve">to cover </w:t>
      </w:r>
      <w:r w:rsidRPr="00CA683F">
        <w:rPr>
          <w:rFonts w:ascii="Open Sans" w:hAnsi="Open Sans" w:cs="Open Sans"/>
          <w:color w:val="000000"/>
          <w:sz w:val="22"/>
          <w:szCs w:val="22"/>
        </w:rPr>
        <w:t>care</w:t>
      </w:r>
      <w:r w:rsidR="00600ED1" w:rsidRPr="00CA683F">
        <w:rPr>
          <w:rFonts w:ascii="Open Sans" w:hAnsi="Open Sans" w:cs="Open Sans"/>
          <w:color w:val="000000"/>
          <w:sz w:val="22"/>
          <w:szCs w:val="22"/>
        </w:rPr>
        <w:t xml:space="preserve"> needs</w:t>
      </w:r>
      <w:r w:rsidR="005D098C" w:rsidRPr="00CA683F">
        <w:rPr>
          <w:rFonts w:ascii="Open Sans" w:hAnsi="Open Sans" w:cs="Open Sans"/>
          <w:color w:val="000000"/>
          <w:sz w:val="22"/>
          <w:szCs w:val="22"/>
        </w:rPr>
        <w:t xml:space="preserve"> beyond the </w:t>
      </w:r>
      <w:proofErr w:type="gramStart"/>
      <w:r w:rsidR="005D098C" w:rsidRPr="00CA683F">
        <w:rPr>
          <w:rFonts w:ascii="Open Sans" w:hAnsi="Open Sans" w:cs="Open Sans"/>
          <w:color w:val="000000"/>
          <w:sz w:val="22"/>
          <w:szCs w:val="22"/>
        </w:rPr>
        <w:t>s</w:t>
      </w:r>
      <w:r w:rsidR="00F41DE6" w:rsidRPr="00CA683F">
        <w:rPr>
          <w:rFonts w:ascii="Open Sans" w:hAnsi="Open Sans" w:cs="Open Sans"/>
          <w:color w:val="000000"/>
          <w:sz w:val="22"/>
          <w:szCs w:val="22"/>
        </w:rPr>
        <w:t>ix week</w:t>
      </w:r>
      <w:proofErr w:type="gramEnd"/>
      <w:r w:rsidR="005D098C" w:rsidRPr="00CA683F">
        <w:rPr>
          <w:rFonts w:ascii="Open Sans" w:hAnsi="Open Sans" w:cs="Open Sans"/>
          <w:color w:val="000000"/>
          <w:sz w:val="22"/>
          <w:szCs w:val="22"/>
        </w:rPr>
        <w:t xml:space="preserve"> period</w:t>
      </w:r>
      <w:r w:rsidRPr="00CA683F">
        <w:rPr>
          <w:rFonts w:ascii="Open Sans" w:hAnsi="Open Sans" w:cs="Open Sans"/>
          <w:color w:val="000000"/>
          <w:sz w:val="22"/>
          <w:szCs w:val="22"/>
        </w:rPr>
        <w:t>.</w:t>
      </w:r>
    </w:p>
    <w:p w14:paraId="28F34D1E" w14:textId="77777777" w:rsidR="00600ED1" w:rsidRPr="00CA683F" w:rsidRDefault="00600ED1" w:rsidP="00C0129A">
      <w:pPr>
        <w:autoSpaceDE w:val="0"/>
        <w:autoSpaceDN w:val="0"/>
        <w:adjustRightInd w:val="0"/>
        <w:rPr>
          <w:rFonts w:ascii="Open Sans" w:hAnsi="Open Sans" w:cs="Open Sans"/>
          <w:color w:val="000000"/>
          <w:sz w:val="22"/>
          <w:szCs w:val="22"/>
        </w:rPr>
      </w:pPr>
    </w:p>
    <w:p w14:paraId="18E237AA" w14:textId="55357040" w:rsidR="00994C50" w:rsidRPr="00CA683F" w:rsidRDefault="00AD680E"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As a person may have higher care needs in the post-</w:t>
      </w:r>
      <w:r w:rsidR="00F63206" w:rsidRPr="00CA683F">
        <w:rPr>
          <w:rFonts w:ascii="Open Sans" w:hAnsi="Open Sans" w:cs="Open Sans"/>
          <w:color w:val="000000"/>
          <w:sz w:val="22"/>
          <w:szCs w:val="22"/>
        </w:rPr>
        <w:t xml:space="preserve">hospitalisation </w:t>
      </w:r>
      <w:r w:rsidRPr="00CA683F">
        <w:rPr>
          <w:rFonts w:ascii="Open Sans" w:hAnsi="Open Sans" w:cs="Open Sans"/>
          <w:color w:val="000000"/>
          <w:sz w:val="22"/>
          <w:szCs w:val="22"/>
        </w:rPr>
        <w:t xml:space="preserve">period, consideration </w:t>
      </w:r>
      <w:r w:rsidR="00994C50" w:rsidRPr="00CA683F">
        <w:rPr>
          <w:rFonts w:ascii="Open Sans" w:hAnsi="Open Sans" w:cs="Open Sans"/>
          <w:color w:val="000000"/>
          <w:sz w:val="22"/>
          <w:szCs w:val="22"/>
        </w:rPr>
        <w:t xml:space="preserve">should be given to whether </w:t>
      </w:r>
      <w:r w:rsidRPr="00CA683F">
        <w:rPr>
          <w:rFonts w:ascii="Open Sans" w:hAnsi="Open Sans" w:cs="Open Sans"/>
          <w:color w:val="000000"/>
          <w:sz w:val="22"/>
          <w:szCs w:val="22"/>
        </w:rPr>
        <w:t>the</w:t>
      </w:r>
      <w:r w:rsidR="003C2ECA" w:rsidRPr="00CA683F">
        <w:rPr>
          <w:rFonts w:ascii="Open Sans" w:hAnsi="Open Sans" w:cs="Open Sans"/>
          <w:color w:val="000000"/>
          <w:sz w:val="22"/>
          <w:szCs w:val="22"/>
        </w:rPr>
        <w:t xml:space="preserve"> client’s</w:t>
      </w:r>
      <w:r w:rsidR="00994C50" w:rsidRPr="00CA683F">
        <w:rPr>
          <w:rFonts w:ascii="Open Sans" w:hAnsi="Open Sans" w:cs="Open Sans"/>
          <w:color w:val="000000"/>
          <w:sz w:val="22"/>
          <w:szCs w:val="22"/>
        </w:rPr>
        <w:t xml:space="preserve"> care needs immediately following discharge could be better met through </w:t>
      </w:r>
      <w:r w:rsidR="003C2ECA" w:rsidRPr="00CA683F">
        <w:rPr>
          <w:rFonts w:ascii="Open Sans" w:hAnsi="Open Sans" w:cs="Open Sans"/>
          <w:color w:val="000000"/>
          <w:sz w:val="22"/>
          <w:szCs w:val="22"/>
        </w:rPr>
        <w:t>a program such as</w:t>
      </w:r>
      <w:r w:rsidR="00A15B1B" w:rsidRPr="00CA683F">
        <w:rPr>
          <w:rFonts w:ascii="Open Sans" w:hAnsi="Open Sans" w:cs="Open Sans"/>
          <w:color w:val="000000"/>
          <w:sz w:val="22"/>
          <w:szCs w:val="22"/>
        </w:rPr>
        <w:t xml:space="preserve"> DVA’s convalescent care program</w:t>
      </w:r>
      <w:r w:rsidR="005A3860" w:rsidRPr="00CA683F">
        <w:rPr>
          <w:rFonts w:ascii="Open Sans" w:hAnsi="Open Sans" w:cs="Open Sans"/>
          <w:color w:val="000000"/>
          <w:sz w:val="22"/>
          <w:szCs w:val="22"/>
        </w:rPr>
        <w:t>,</w:t>
      </w:r>
      <w:r w:rsidR="00A15B1B" w:rsidRPr="00CA683F">
        <w:rPr>
          <w:rFonts w:ascii="Open Sans" w:hAnsi="Open Sans" w:cs="Open Sans"/>
          <w:color w:val="000000"/>
          <w:sz w:val="22"/>
          <w:szCs w:val="22"/>
        </w:rPr>
        <w:t xml:space="preserve"> or the</w:t>
      </w:r>
      <w:r w:rsidR="00994C50" w:rsidRPr="00CA683F">
        <w:rPr>
          <w:rFonts w:ascii="Open Sans" w:hAnsi="Open Sans" w:cs="Open Sans"/>
          <w:color w:val="000000"/>
          <w:sz w:val="22"/>
          <w:szCs w:val="22"/>
        </w:rPr>
        <w:t xml:space="preserve"> </w:t>
      </w:r>
      <w:r w:rsidR="00442C48" w:rsidRPr="00CA683F">
        <w:rPr>
          <w:rFonts w:ascii="Open Sans" w:hAnsi="Open Sans" w:cs="Open Sans"/>
          <w:color w:val="000000"/>
          <w:sz w:val="22"/>
          <w:szCs w:val="22"/>
        </w:rPr>
        <w:t>Department of Health</w:t>
      </w:r>
      <w:r w:rsidR="005A3860" w:rsidRPr="00CA683F">
        <w:rPr>
          <w:rFonts w:ascii="Open Sans" w:hAnsi="Open Sans" w:cs="Open Sans"/>
          <w:color w:val="000000"/>
          <w:sz w:val="22"/>
          <w:szCs w:val="22"/>
        </w:rPr>
        <w:t xml:space="preserve"> and Aged Care</w:t>
      </w:r>
      <w:r w:rsidR="00442C48" w:rsidRPr="00CA683F">
        <w:rPr>
          <w:rFonts w:ascii="Open Sans" w:hAnsi="Open Sans" w:cs="Open Sans"/>
          <w:color w:val="000000"/>
          <w:sz w:val="22"/>
          <w:szCs w:val="22"/>
        </w:rPr>
        <w:t xml:space="preserve">’s </w:t>
      </w:r>
      <w:r w:rsidR="00001099" w:rsidRPr="00CA683F">
        <w:rPr>
          <w:rFonts w:ascii="Open Sans" w:hAnsi="Open Sans" w:cs="Open Sans"/>
          <w:color w:val="000000"/>
          <w:sz w:val="22"/>
          <w:szCs w:val="22"/>
        </w:rPr>
        <w:t>(</w:t>
      </w:r>
      <w:r w:rsidR="00A46042" w:rsidRPr="00CA683F">
        <w:rPr>
          <w:rFonts w:ascii="Open Sans" w:hAnsi="Open Sans" w:cs="Open Sans"/>
          <w:color w:val="000000"/>
          <w:sz w:val="22"/>
          <w:szCs w:val="22"/>
        </w:rPr>
        <w:t>DHAC</w:t>
      </w:r>
      <w:r w:rsidR="00001099" w:rsidRPr="00CA683F">
        <w:rPr>
          <w:rFonts w:ascii="Open Sans" w:hAnsi="Open Sans" w:cs="Open Sans"/>
          <w:color w:val="000000"/>
          <w:sz w:val="22"/>
          <w:szCs w:val="22"/>
        </w:rPr>
        <w:t xml:space="preserve">) </w:t>
      </w:r>
      <w:r w:rsidR="00994C50" w:rsidRPr="00CA683F">
        <w:rPr>
          <w:rFonts w:ascii="Open Sans" w:hAnsi="Open Sans" w:cs="Open Sans"/>
          <w:color w:val="000000"/>
          <w:sz w:val="22"/>
          <w:szCs w:val="22"/>
        </w:rPr>
        <w:t xml:space="preserve">Transition Care </w:t>
      </w:r>
      <w:r w:rsidR="00F81393" w:rsidRPr="00CA683F">
        <w:rPr>
          <w:rFonts w:ascii="Open Sans" w:hAnsi="Open Sans" w:cs="Open Sans"/>
          <w:color w:val="000000"/>
          <w:sz w:val="22"/>
          <w:szCs w:val="22"/>
        </w:rPr>
        <w:t>P</w:t>
      </w:r>
      <w:r w:rsidR="00994C50" w:rsidRPr="00CA683F">
        <w:rPr>
          <w:rFonts w:ascii="Open Sans" w:hAnsi="Open Sans" w:cs="Open Sans"/>
          <w:color w:val="000000"/>
          <w:sz w:val="22"/>
          <w:szCs w:val="22"/>
        </w:rPr>
        <w:t>rogram</w:t>
      </w:r>
      <w:r w:rsidR="00F81393" w:rsidRPr="00CA683F">
        <w:rPr>
          <w:rFonts w:ascii="Open Sans" w:hAnsi="Open Sans" w:cs="Open Sans"/>
          <w:color w:val="000000"/>
          <w:sz w:val="22"/>
          <w:szCs w:val="22"/>
        </w:rPr>
        <w:t>me</w:t>
      </w:r>
      <w:r w:rsidR="00994C50" w:rsidRPr="00CA683F">
        <w:rPr>
          <w:rFonts w:ascii="Open Sans" w:hAnsi="Open Sans" w:cs="Open Sans"/>
          <w:color w:val="000000"/>
          <w:sz w:val="22"/>
          <w:szCs w:val="22"/>
        </w:rPr>
        <w:t xml:space="preserve">. A CN provider should discuss the most appropriate program/service for </w:t>
      </w:r>
      <w:r w:rsidR="005A3860" w:rsidRPr="00CA683F">
        <w:rPr>
          <w:rFonts w:ascii="Open Sans" w:hAnsi="Open Sans" w:cs="Open Sans"/>
          <w:color w:val="000000"/>
          <w:sz w:val="22"/>
          <w:szCs w:val="22"/>
        </w:rPr>
        <w:t xml:space="preserve">a </w:t>
      </w:r>
      <w:r w:rsidR="00727413" w:rsidRPr="00CA683F">
        <w:rPr>
          <w:rFonts w:ascii="Open Sans" w:hAnsi="Open Sans" w:cs="Open Sans"/>
          <w:color w:val="000000"/>
          <w:sz w:val="22"/>
          <w:szCs w:val="22"/>
        </w:rPr>
        <w:t>client</w:t>
      </w:r>
      <w:r w:rsidR="00994C50" w:rsidRPr="00CA683F">
        <w:rPr>
          <w:rFonts w:ascii="Open Sans" w:hAnsi="Open Sans" w:cs="Open Sans"/>
          <w:color w:val="000000"/>
          <w:sz w:val="22"/>
          <w:szCs w:val="22"/>
        </w:rPr>
        <w:t xml:space="preserve"> with the hospital discharge planner prior to accepting a referral. </w:t>
      </w:r>
      <w:r w:rsidR="001642BB" w:rsidRPr="00CA683F">
        <w:rPr>
          <w:rFonts w:ascii="Open Sans" w:hAnsi="Open Sans" w:cs="Open Sans"/>
          <w:color w:val="000000"/>
          <w:sz w:val="22"/>
          <w:szCs w:val="22"/>
        </w:rPr>
        <w:t xml:space="preserve">Information about DVA’s convalescent program is available on the DVA website at </w:t>
      </w:r>
      <w:hyperlink r:id="rId31" w:history="1">
        <w:r w:rsidR="00AE2A9E">
          <w:rPr>
            <w:rStyle w:val="Hyperlink"/>
            <w:rFonts w:ascii="Open Sans" w:hAnsi="Open Sans" w:cs="Open Sans"/>
            <w:sz w:val="22"/>
            <w:szCs w:val="22"/>
          </w:rPr>
          <w:t>Convalescent care</w:t>
        </w:r>
      </w:hyperlink>
      <w:r w:rsidR="001642BB" w:rsidRPr="00CA683F">
        <w:rPr>
          <w:rFonts w:ascii="Open Sans" w:hAnsi="Open Sans" w:cs="Open Sans"/>
          <w:sz w:val="22"/>
          <w:szCs w:val="22"/>
        </w:rPr>
        <w:t xml:space="preserve">. </w:t>
      </w:r>
      <w:r w:rsidR="00994C50" w:rsidRPr="00CA683F">
        <w:rPr>
          <w:rFonts w:ascii="Open Sans" w:hAnsi="Open Sans" w:cs="Open Sans"/>
          <w:color w:val="000000"/>
          <w:sz w:val="22"/>
          <w:szCs w:val="22"/>
        </w:rPr>
        <w:t xml:space="preserve">See </w:t>
      </w:r>
      <w:bookmarkStart w:id="258" w:name="OLE_LINK10"/>
      <w:r w:rsidR="00C96821" w:rsidRPr="00027F96">
        <w:rPr>
          <w:rFonts w:ascii="Open Sans" w:hAnsi="Open Sans" w:cs="Open Sans"/>
          <w:i/>
          <w:color w:val="000000"/>
          <w:sz w:val="22"/>
          <w:szCs w:val="22"/>
        </w:rPr>
        <w:fldChar w:fldCharType="begin"/>
      </w:r>
      <w:r w:rsidR="00027F96" w:rsidRPr="00027F96">
        <w:rPr>
          <w:rFonts w:ascii="Open Sans" w:hAnsi="Open Sans" w:cs="Open Sans"/>
          <w:i/>
          <w:color w:val="000000"/>
          <w:sz w:val="22"/>
          <w:szCs w:val="22"/>
        </w:rPr>
        <w:instrText>HYPERLINK  \l "_Transition_Care_Programme"</w:instrText>
      </w:r>
      <w:r w:rsidR="00C96821" w:rsidRPr="00027F96">
        <w:rPr>
          <w:rFonts w:ascii="Open Sans" w:hAnsi="Open Sans" w:cs="Open Sans"/>
          <w:i/>
          <w:color w:val="000000"/>
          <w:sz w:val="22"/>
          <w:szCs w:val="22"/>
        </w:rPr>
      </w:r>
      <w:r w:rsidR="00C96821" w:rsidRPr="00027F96">
        <w:rPr>
          <w:rFonts w:ascii="Open Sans" w:hAnsi="Open Sans" w:cs="Open Sans"/>
          <w:i/>
          <w:color w:val="000000"/>
          <w:sz w:val="22"/>
          <w:szCs w:val="22"/>
        </w:rPr>
        <w:fldChar w:fldCharType="separate"/>
      </w:r>
      <w:bookmarkEnd w:id="258"/>
      <w:r w:rsidR="00F81393" w:rsidRPr="00027F96">
        <w:rPr>
          <w:rStyle w:val="Hyperlink"/>
          <w:rFonts w:ascii="Open Sans" w:hAnsi="Open Sans" w:cs="Open Sans"/>
          <w:i/>
          <w:sz w:val="22"/>
          <w:szCs w:val="22"/>
        </w:rPr>
        <w:t>Section 1</w:t>
      </w:r>
      <w:r w:rsidR="00027F96" w:rsidRPr="00027F96">
        <w:rPr>
          <w:rStyle w:val="Hyperlink"/>
          <w:rFonts w:ascii="Open Sans" w:hAnsi="Open Sans" w:cs="Open Sans"/>
          <w:i/>
          <w:sz w:val="22"/>
          <w:szCs w:val="22"/>
        </w:rPr>
        <w:t xml:space="preserve">2.4.1 </w:t>
      </w:r>
      <w:r w:rsidR="00AE2A9E">
        <w:rPr>
          <w:rStyle w:val="Hyperlink"/>
          <w:rFonts w:ascii="Open Sans" w:hAnsi="Open Sans" w:cs="Open Sans"/>
          <w:i/>
          <w:sz w:val="22"/>
          <w:szCs w:val="22"/>
        </w:rPr>
        <w:t>–</w:t>
      </w:r>
      <w:r w:rsidR="00F81393" w:rsidRPr="00027F96">
        <w:rPr>
          <w:rStyle w:val="Hyperlink"/>
          <w:rFonts w:ascii="Open Sans" w:hAnsi="Open Sans" w:cs="Open Sans"/>
          <w:i/>
          <w:sz w:val="22"/>
          <w:szCs w:val="22"/>
        </w:rPr>
        <w:t xml:space="preserve"> Transition Care Programme</w:t>
      </w:r>
      <w:r w:rsidR="00C96821" w:rsidRPr="00027F96">
        <w:rPr>
          <w:rFonts w:ascii="Open Sans" w:hAnsi="Open Sans" w:cs="Open Sans"/>
          <w:i/>
          <w:color w:val="000000"/>
          <w:sz w:val="22"/>
          <w:szCs w:val="22"/>
        </w:rPr>
        <w:fldChar w:fldCharType="end"/>
      </w:r>
      <w:r w:rsidR="00662E40" w:rsidRPr="00027F96">
        <w:rPr>
          <w:rFonts w:ascii="Open Sans" w:hAnsi="Open Sans" w:cs="Open Sans"/>
          <w:color w:val="000000"/>
          <w:sz w:val="22"/>
          <w:szCs w:val="22"/>
        </w:rPr>
        <w:t xml:space="preserve"> </w:t>
      </w:r>
      <w:r w:rsidR="00994C50" w:rsidRPr="00027F96">
        <w:rPr>
          <w:rFonts w:ascii="Open Sans" w:hAnsi="Open Sans" w:cs="Open Sans"/>
          <w:color w:val="000000"/>
          <w:sz w:val="22"/>
          <w:szCs w:val="22"/>
        </w:rPr>
        <w:t>for further information</w:t>
      </w:r>
      <w:r w:rsidR="005A3860" w:rsidRPr="00027F96">
        <w:rPr>
          <w:rFonts w:ascii="Open Sans" w:hAnsi="Open Sans" w:cs="Open Sans"/>
          <w:color w:val="000000"/>
          <w:sz w:val="22"/>
          <w:szCs w:val="22"/>
        </w:rPr>
        <w:t xml:space="preserve"> about the Transition Care Programme</w:t>
      </w:r>
      <w:r w:rsidR="00994C50" w:rsidRPr="00027F96">
        <w:rPr>
          <w:rFonts w:ascii="Open Sans" w:hAnsi="Open Sans" w:cs="Open Sans"/>
          <w:color w:val="000000"/>
          <w:sz w:val="22"/>
          <w:szCs w:val="22"/>
        </w:rPr>
        <w:t>.</w:t>
      </w:r>
    </w:p>
    <w:p w14:paraId="397E3E57" w14:textId="77777777" w:rsidR="00E92970" w:rsidRPr="00CA683F" w:rsidRDefault="00E92970" w:rsidP="00C0129A">
      <w:pPr>
        <w:rPr>
          <w:rFonts w:ascii="Open Sans" w:hAnsi="Open Sans" w:cs="Open Sans"/>
          <w:sz w:val="22"/>
          <w:szCs w:val="22"/>
        </w:rPr>
      </w:pPr>
    </w:p>
    <w:p w14:paraId="3B2A5151" w14:textId="77777777" w:rsidR="00790B16" w:rsidRPr="00AC7126" w:rsidRDefault="008E7108" w:rsidP="00AC7126">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259" w:name="_Toc168385858"/>
      <w:r w:rsidRPr="00AC7126">
        <w:rPr>
          <w:rFonts w:ascii="Open Sans Semibold" w:hAnsi="Open Sans Semibold" w:cs="Open Sans Semibold"/>
          <w:color w:val="1F3864" w:themeColor="accent5" w:themeShade="80"/>
          <w:sz w:val="26"/>
          <w:szCs w:val="26"/>
          <w:lang w:val="en-GB"/>
        </w:rPr>
        <w:t xml:space="preserve">Referral to </w:t>
      </w:r>
      <w:bookmarkStart w:id="260" w:name="_Toc63332334"/>
      <w:bookmarkStart w:id="261" w:name="_Toc63333625"/>
      <w:bookmarkStart w:id="262" w:name="_Toc63333884"/>
      <w:bookmarkStart w:id="263" w:name="_Toc63334142"/>
      <w:bookmarkStart w:id="264" w:name="_Toc63334726"/>
      <w:bookmarkStart w:id="265" w:name="_Toc63336608"/>
      <w:bookmarkStart w:id="266" w:name="_Toc63406523"/>
      <w:bookmarkStart w:id="267" w:name="_Toc63332339"/>
      <w:bookmarkStart w:id="268" w:name="_Toc63333630"/>
      <w:bookmarkStart w:id="269" w:name="_Toc63333889"/>
      <w:bookmarkStart w:id="270" w:name="_Toc63334147"/>
      <w:bookmarkStart w:id="271" w:name="_Toc63334731"/>
      <w:bookmarkStart w:id="272" w:name="_Toc63336613"/>
      <w:bookmarkStart w:id="273" w:name="_Toc63406528"/>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00FB4BFA" w:rsidRPr="00AC7126">
        <w:rPr>
          <w:rFonts w:ascii="Open Sans Semibold" w:hAnsi="Open Sans Semibold" w:cs="Open Sans Semibold"/>
          <w:color w:val="1F3864" w:themeColor="accent5" w:themeShade="80"/>
          <w:sz w:val="26"/>
          <w:szCs w:val="26"/>
          <w:lang w:val="en-GB"/>
        </w:rPr>
        <w:t xml:space="preserve">a </w:t>
      </w:r>
      <w:r w:rsidRPr="00AC7126">
        <w:rPr>
          <w:rFonts w:ascii="Open Sans Semibold" w:hAnsi="Open Sans Semibold" w:cs="Open Sans Semibold"/>
          <w:color w:val="1F3864" w:themeColor="accent5" w:themeShade="80"/>
          <w:sz w:val="26"/>
          <w:szCs w:val="26"/>
          <w:lang w:val="en-GB"/>
        </w:rPr>
        <w:t>CN</w:t>
      </w:r>
      <w:r w:rsidR="00790B16" w:rsidRPr="00AC7126">
        <w:rPr>
          <w:rFonts w:ascii="Open Sans Semibold" w:hAnsi="Open Sans Semibold" w:cs="Open Sans Semibold"/>
          <w:color w:val="1F3864" w:themeColor="accent5" w:themeShade="80"/>
          <w:sz w:val="26"/>
          <w:szCs w:val="26"/>
          <w:lang w:val="en-GB"/>
        </w:rPr>
        <w:t xml:space="preserve"> provider</w:t>
      </w:r>
      <w:bookmarkEnd w:id="259"/>
    </w:p>
    <w:p w14:paraId="617E75BA" w14:textId="4DAFA39B" w:rsidR="00790B16" w:rsidRPr="00CA683F" w:rsidRDefault="00790B16" w:rsidP="00C0129A">
      <w:pPr>
        <w:pStyle w:val="BodyText"/>
        <w:ind w:left="0"/>
        <w:rPr>
          <w:rFonts w:ascii="Open Sans" w:hAnsi="Open Sans" w:cs="Open Sans"/>
          <w:bCs/>
          <w:sz w:val="22"/>
          <w:szCs w:val="22"/>
        </w:rPr>
      </w:pPr>
      <w:r w:rsidRPr="00CA683F">
        <w:rPr>
          <w:rFonts w:ascii="Open Sans" w:hAnsi="Open Sans" w:cs="Open Sans"/>
          <w:sz w:val="22"/>
          <w:szCs w:val="22"/>
        </w:rPr>
        <w:t xml:space="preserve">An authorised referral source should refer a </w:t>
      </w:r>
      <w:r w:rsidR="00727413" w:rsidRPr="00CA683F">
        <w:rPr>
          <w:rFonts w:ascii="Open Sans" w:hAnsi="Open Sans" w:cs="Open Sans"/>
          <w:sz w:val="22"/>
          <w:szCs w:val="22"/>
        </w:rPr>
        <w:t>client</w:t>
      </w:r>
      <w:r w:rsidRPr="00CA683F">
        <w:rPr>
          <w:rFonts w:ascii="Open Sans" w:hAnsi="Open Sans" w:cs="Open Sans"/>
          <w:sz w:val="22"/>
          <w:szCs w:val="22"/>
        </w:rPr>
        <w:t xml:space="preserve"> to </w:t>
      </w:r>
      <w:r w:rsidR="0087116F" w:rsidRPr="00CA683F">
        <w:rPr>
          <w:rFonts w:ascii="Open Sans" w:hAnsi="Open Sans" w:cs="Open Sans"/>
          <w:sz w:val="22"/>
          <w:szCs w:val="22"/>
        </w:rPr>
        <w:t>a</w:t>
      </w:r>
      <w:r w:rsidRPr="00CA683F">
        <w:rPr>
          <w:rFonts w:ascii="Open Sans" w:hAnsi="Open Sans" w:cs="Open Sans"/>
          <w:sz w:val="22"/>
          <w:szCs w:val="22"/>
        </w:rPr>
        <w:t xml:space="preserve"> </w:t>
      </w:r>
      <w:r w:rsidR="0087116F" w:rsidRPr="00CA683F">
        <w:rPr>
          <w:rFonts w:ascii="Open Sans" w:hAnsi="Open Sans" w:cs="Open Sans"/>
          <w:sz w:val="22"/>
          <w:szCs w:val="22"/>
        </w:rPr>
        <w:t xml:space="preserve">suitable </w:t>
      </w:r>
      <w:r w:rsidRPr="00CA683F">
        <w:rPr>
          <w:rFonts w:ascii="Open Sans" w:hAnsi="Open Sans" w:cs="Open Sans"/>
          <w:sz w:val="22"/>
          <w:szCs w:val="22"/>
        </w:rPr>
        <w:t xml:space="preserve">CN </w:t>
      </w:r>
      <w:r w:rsidR="00347535" w:rsidRPr="00CA683F">
        <w:rPr>
          <w:rFonts w:ascii="Open Sans" w:hAnsi="Open Sans" w:cs="Open Sans"/>
          <w:sz w:val="22"/>
          <w:szCs w:val="22"/>
        </w:rPr>
        <w:t>p</w:t>
      </w:r>
      <w:r w:rsidRPr="00CA683F">
        <w:rPr>
          <w:rFonts w:ascii="Open Sans" w:hAnsi="Open Sans" w:cs="Open Sans"/>
          <w:sz w:val="22"/>
          <w:szCs w:val="22"/>
        </w:rPr>
        <w:t>rovider</w:t>
      </w:r>
      <w:r w:rsidR="0087116F" w:rsidRPr="00CA683F">
        <w:rPr>
          <w:rFonts w:ascii="Open Sans" w:hAnsi="Open Sans" w:cs="Open Sans"/>
          <w:sz w:val="22"/>
          <w:szCs w:val="22"/>
        </w:rPr>
        <w:t xml:space="preserve"> in the same geographic region as</w:t>
      </w:r>
      <w:r w:rsidR="001B4FEF" w:rsidRPr="00CA683F">
        <w:rPr>
          <w:rFonts w:ascii="Open Sans" w:hAnsi="Open Sans" w:cs="Open Sans"/>
          <w:sz w:val="22"/>
          <w:szCs w:val="22"/>
        </w:rPr>
        <w:t xml:space="preserve"> </w:t>
      </w:r>
      <w:r w:rsidR="00B9349A" w:rsidRPr="00CA683F">
        <w:rPr>
          <w:rFonts w:ascii="Open Sans" w:hAnsi="Open Sans" w:cs="Open Sans"/>
          <w:sz w:val="22"/>
          <w:szCs w:val="22"/>
        </w:rPr>
        <w:t>the</w:t>
      </w:r>
      <w:r w:rsidR="001B4FEF" w:rsidRPr="00CA683F">
        <w:rPr>
          <w:rFonts w:ascii="Open Sans" w:hAnsi="Open Sans" w:cs="Open Sans"/>
          <w:sz w:val="22"/>
          <w:szCs w:val="22"/>
        </w:rPr>
        <w:t xml:space="preserve"> </w:t>
      </w:r>
      <w:r w:rsidR="00727413" w:rsidRPr="00CA683F">
        <w:rPr>
          <w:rFonts w:ascii="Open Sans" w:hAnsi="Open Sans" w:cs="Open Sans"/>
          <w:sz w:val="22"/>
          <w:szCs w:val="22"/>
        </w:rPr>
        <w:t>client</w:t>
      </w:r>
      <w:r w:rsidR="001B4FEF" w:rsidRPr="00CA683F">
        <w:rPr>
          <w:rFonts w:ascii="Open Sans" w:hAnsi="Open Sans" w:cs="Open Sans"/>
          <w:sz w:val="22"/>
          <w:szCs w:val="22"/>
        </w:rPr>
        <w:t>’s place of residence</w:t>
      </w:r>
      <w:r w:rsidRPr="00CA683F">
        <w:rPr>
          <w:rFonts w:ascii="Open Sans" w:hAnsi="Open Sans" w:cs="Open Sans"/>
          <w:sz w:val="22"/>
          <w:szCs w:val="22"/>
        </w:rPr>
        <w:t>.</w:t>
      </w:r>
      <w:r w:rsidR="0087116F" w:rsidRPr="00CA683F">
        <w:rPr>
          <w:rStyle w:val="CommentReference"/>
          <w:rFonts w:ascii="Open Sans" w:hAnsi="Open Sans" w:cs="Open Sans"/>
          <w:sz w:val="22"/>
          <w:szCs w:val="22"/>
        </w:rPr>
        <w:t xml:space="preserve"> </w:t>
      </w:r>
      <w:r w:rsidR="00AA24A4" w:rsidRPr="00CA683F">
        <w:rPr>
          <w:rFonts w:ascii="Open Sans" w:hAnsi="Open Sans" w:cs="Open Sans"/>
          <w:bCs/>
          <w:sz w:val="22"/>
          <w:szCs w:val="22"/>
        </w:rPr>
        <w:t>P</w:t>
      </w:r>
      <w:r w:rsidRPr="00CA683F">
        <w:rPr>
          <w:rFonts w:ascii="Open Sans" w:hAnsi="Open Sans" w:cs="Open Sans"/>
          <w:bCs/>
          <w:sz w:val="22"/>
          <w:szCs w:val="22"/>
        </w:rPr>
        <w:t>rovider</w:t>
      </w:r>
      <w:r w:rsidR="0087116F" w:rsidRPr="00CA683F">
        <w:rPr>
          <w:rFonts w:ascii="Open Sans" w:hAnsi="Open Sans" w:cs="Open Sans"/>
          <w:bCs/>
          <w:sz w:val="22"/>
          <w:szCs w:val="22"/>
        </w:rPr>
        <w:t>s</w:t>
      </w:r>
      <w:r w:rsidRPr="00CA683F">
        <w:rPr>
          <w:rFonts w:ascii="Open Sans" w:hAnsi="Open Sans" w:cs="Open Sans"/>
          <w:bCs/>
          <w:sz w:val="22"/>
          <w:szCs w:val="22"/>
        </w:rPr>
        <w:t xml:space="preserve"> can be identified from the </w:t>
      </w:r>
      <w:r w:rsidR="009758C6" w:rsidRPr="00CA683F">
        <w:rPr>
          <w:rFonts w:ascii="Open Sans" w:hAnsi="Open Sans" w:cs="Open Sans"/>
          <w:bCs/>
          <w:sz w:val="22"/>
          <w:szCs w:val="22"/>
        </w:rPr>
        <w:t xml:space="preserve">panel </w:t>
      </w:r>
      <w:r w:rsidRPr="00CA683F">
        <w:rPr>
          <w:rFonts w:ascii="Open Sans" w:hAnsi="Open Sans" w:cs="Open Sans"/>
          <w:bCs/>
          <w:sz w:val="22"/>
          <w:szCs w:val="22"/>
        </w:rPr>
        <w:t xml:space="preserve">located </w:t>
      </w:r>
      <w:r w:rsidR="004618AD" w:rsidRPr="00CA683F">
        <w:rPr>
          <w:rFonts w:ascii="Open Sans" w:hAnsi="Open Sans" w:cs="Open Sans"/>
          <w:bCs/>
          <w:sz w:val="22"/>
          <w:szCs w:val="22"/>
        </w:rPr>
        <w:t>on</w:t>
      </w:r>
      <w:r w:rsidRPr="00CA683F">
        <w:rPr>
          <w:rFonts w:ascii="Open Sans" w:hAnsi="Open Sans" w:cs="Open Sans"/>
          <w:bCs/>
          <w:sz w:val="22"/>
          <w:szCs w:val="22"/>
        </w:rPr>
        <w:t xml:space="preserve"> the DVA </w:t>
      </w:r>
      <w:r w:rsidR="004618AD" w:rsidRPr="00CA683F">
        <w:rPr>
          <w:rFonts w:ascii="Open Sans" w:hAnsi="Open Sans" w:cs="Open Sans"/>
          <w:bCs/>
          <w:sz w:val="22"/>
          <w:szCs w:val="22"/>
        </w:rPr>
        <w:t>website at</w:t>
      </w:r>
      <w:r w:rsidRPr="00CA683F">
        <w:rPr>
          <w:rFonts w:ascii="Open Sans" w:hAnsi="Open Sans" w:cs="Open Sans"/>
          <w:bCs/>
          <w:sz w:val="22"/>
          <w:szCs w:val="22"/>
        </w:rPr>
        <w:t xml:space="preserve"> </w:t>
      </w:r>
    </w:p>
    <w:p w14:paraId="4B775096" w14:textId="0B1EC7E1" w:rsidR="00392B18" w:rsidRPr="00CA683F" w:rsidRDefault="00000000" w:rsidP="00C0129A">
      <w:pPr>
        <w:pStyle w:val="BodyText"/>
        <w:ind w:left="0"/>
        <w:rPr>
          <w:rFonts w:ascii="Open Sans" w:hAnsi="Open Sans" w:cs="Open Sans"/>
          <w:bCs/>
          <w:sz w:val="22"/>
          <w:szCs w:val="22"/>
        </w:rPr>
      </w:pPr>
      <w:hyperlink r:id="rId32" w:history="1">
        <w:r w:rsidR="00AE2A9E">
          <w:rPr>
            <w:rStyle w:val="Hyperlink"/>
            <w:rFonts w:ascii="Open Sans" w:hAnsi="Open Sans" w:cs="Open Sans"/>
            <w:bCs/>
            <w:sz w:val="22"/>
            <w:szCs w:val="22"/>
          </w:rPr>
          <w:t>Panel of Community Nursing providers</w:t>
        </w:r>
      </w:hyperlink>
    </w:p>
    <w:p w14:paraId="3B5B7989" w14:textId="77777777" w:rsidR="00392B18" w:rsidRPr="00CA683F" w:rsidRDefault="00392B18" w:rsidP="00C0129A">
      <w:pPr>
        <w:pStyle w:val="BodyText"/>
        <w:ind w:left="0"/>
        <w:rPr>
          <w:rFonts w:ascii="Open Sans" w:hAnsi="Open Sans" w:cs="Open Sans"/>
          <w:bCs/>
          <w:sz w:val="22"/>
          <w:szCs w:val="22"/>
        </w:rPr>
      </w:pPr>
    </w:p>
    <w:p w14:paraId="3F525DF4" w14:textId="77777777" w:rsidR="00247C92" w:rsidRPr="00CA683F" w:rsidRDefault="00247C92" w:rsidP="00C0129A">
      <w:pPr>
        <w:pStyle w:val="BodyText"/>
        <w:ind w:left="0"/>
        <w:rPr>
          <w:rFonts w:ascii="Open Sans" w:hAnsi="Open Sans" w:cs="Open Sans"/>
          <w:bCs/>
          <w:sz w:val="22"/>
          <w:szCs w:val="22"/>
        </w:rPr>
      </w:pPr>
      <w:r w:rsidRPr="00CA683F">
        <w:rPr>
          <w:rFonts w:ascii="Open Sans" w:hAnsi="Open Sans" w:cs="Open Sans"/>
          <w:bCs/>
          <w:sz w:val="22"/>
          <w:szCs w:val="22"/>
        </w:rPr>
        <w:t>The panel is arranged by Service Delivery Areas and Local Government Areas for each State and Territory.</w:t>
      </w:r>
    </w:p>
    <w:p w14:paraId="55EB23AB" w14:textId="77777777" w:rsidR="00790B16" w:rsidRPr="00CA683F" w:rsidRDefault="00790B16" w:rsidP="00C0129A">
      <w:pPr>
        <w:pStyle w:val="BodyText"/>
        <w:ind w:left="0"/>
        <w:rPr>
          <w:rFonts w:ascii="Open Sans" w:hAnsi="Open Sans" w:cs="Open Sans"/>
          <w:sz w:val="22"/>
          <w:szCs w:val="22"/>
        </w:rPr>
      </w:pPr>
    </w:p>
    <w:p w14:paraId="38C442A5" w14:textId="77777777" w:rsidR="00790B16" w:rsidRPr="00AC7126" w:rsidRDefault="00655B6F" w:rsidP="00AC7126">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274" w:name="_Toc168385859"/>
      <w:r w:rsidRPr="00AC7126">
        <w:rPr>
          <w:rFonts w:ascii="Open Sans Semibold" w:hAnsi="Open Sans Semibold" w:cs="Open Sans Semibold"/>
          <w:color w:val="1F3864" w:themeColor="accent5" w:themeShade="80"/>
          <w:sz w:val="26"/>
          <w:szCs w:val="26"/>
          <w:lang w:val="en-GB"/>
        </w:rPr>
        <w:lastRenderedPageBreak/>
        <w:t>R</w:t>
      </w:r>
      <w:r w:rsidR="00790B16" w:rsidRPr="00AC7126">
        <w:rPr>
          <w:rFonts w:ascii="Open Sans Semibold" w:hAnsi="Open Sans Semibold" w:cs="Open Sans Semibold"/>
          <w:color w:val="1F3864" w:themeColor="accent5" w:themeShade="80"/>
          <w:sz w:val="26"/>
          <w:szCs w:val="26"/>
          <w:lang w:val="en-GB"/>
        </w:rPr>
        <w:t>eferral</w:t>
      </w:r>
      <w:r w:rsidRPr="00AC7126">
        <w:rPr>
          <w:rFonts w:ascii="Open Sans Semibold" w:hAnsi="Open Sans Semibold" w:cs="Open Sans Semibold"/>
          <w:color w:val="1F3864" w:themeColor="accent5" w:themeShade="80"/>
          <w:sz w:val="26"/>
          <w:szCs w:val="26"/>
          <w:lang w:val="en-GB"/>
        </w:rPr>
        <w:t xml:space="preserve"> </w:t>
      </w:r>
      <w:r w:rsidR="005A3860" w:rsidRPr="00AC7126">
        <w:rPr>
          <w:rFonts w:ascii="Open Sans Semibold" w:hAnsi="Open Sans Semibold" w:cs="Open Sans Semibold"/>
          <w:color w:val="1F3864" w:themeColor="accent5" w:themeShade="80"/>
          <w:sz w:val="26"/>
          <w:szCs w:val="26"/>
          <w:lang w:val="en-GB"/>
        </w:rPr>
        <w:t>p</w:t>
      </w:r>
      <w:r w:rsidRPr="00AC7126">
        <w:rPr>
          <w:rFonts w:ascii="Open Sans Semibold" w:hAnsi="Open Sans Semibold" w:cs="Open Sans Semibold"/>
          <w:color w:val="1F3864" w:themeColor="accent5" w:themeShade="80"/>
          <w:sz w:val="26"/>
          <w:szCs w:val="26"/>
          <w:lang w:val="en-GB"/>
        </w:rPr>
        <w:t>eriod</w:t>
      </w:r>
      <w:bookmarkEnd w:id="274"/>
    </w:p>
    <w:p w14:paraId="5C3D8084" w14:textId="77777777" w:rsidR="00123B5C" w:rsidRPr="00CA683F" w:rsidRDefault="00123B5C" w:rsidP="00C0129A">
      <w:pPr>
        <w:pStyle w:val="BodyText"/>
        <w:ind w:left="0"/>
        <w:rPr>
          <w:rFonts w:ascii="Open Sans" w:hAnsi="Open Sans" w:cs="Open Sans"/>
          <w:sz w:val="22"/>
          <w:szCs w:val="22"/>
        </w:rPr>
      </w:pPr>
      <w:r w:rsidRPr="00CA683F">
        <w:rPr>
          <w:rFonts w:ascii="Open Sans" w:hAnsi="Open Sans" w:cs="Open Sans"/>
          <w:sz w:val="22"/>
          <w:szCs w:val="22"/>
        </w:rPr>
        <w:t>Hospital referrals are valid for s</w:t>
      </w:r>
      <w:r w:rsidR="00773DB6" w:rsidRPr="00CA683F">
        <w:rPr>
          <w:rFonts w:ascii="Open Sans" w:hAnsi="Open Sans" w:cs="Open Sans"/>
          <w:sz w:val="22"/>
          <w:szCs w:val="22"/>
        </w:rPr>
        <w:t>ix weeks</w:t>
      </w:r>
      <w:r w:rsidRPr="00CA683F">
        <w:rPr>
          <w:rFonts w:ascii="Open Sans" w:hAnsi="Open Sans" w:cs="Open Sans"/>
          <w:sz w:val="22"/>
          <w:szCs w:val="22"/>
        </w:rPr>
        <w:t>, following which time an updated referral from the client’s GP will be required</w:t>
      </w:r>
      <w:r w:rsidR="00001099" w:rsidRPr="00CA683F">
        <w:rPr>
          <w:rFonts w:ascii="Open Sans" w:hAnsi="Open Sans" w:cs="Open Sans"/>
          <w:sz w:val="22"/>
          <w:szCs w:val="22"/>
        </w:rPr>
        <w:t xml:space="preserve"> to cover</w:t>
      </w:r>
      <w:r w:rsidRPr="00CA683F">
        <w:rPr>
          <w:rFonts w:ascii="Open Sans" w:hAnsi="Open Sans" w:cs="Open Sans"/>
          <w:sz w:val="22"/>
          <w:szCs w:val="22"/>
        </w:rPr>
        <w:t xml:space="preserve"> ongoing care</w:t>
      </w:r>
      <w:r w:rsidR="00001099" w:rsidRPr="00CA683F">
        <w:rPr>
          <w:rFonts w:ascii="Open Sans" w:hAnsi="Open Sans" w:cs="Open Sans"/>
          <w:sz w:val="22"/>
          <w:szCs w:val="22"/>
        </w:rPr>
        <w:t xml:space="preserve"> needs</w:t>
      </w:r>
      <w:r w:rsidRPr="00CA683F">
        <w:rPr>
          <w:rFonts w:ascii="Open Sans" w:hAnsi="Open Sans" w:cs="Open Sans"/>
          <w:sz w:val="22"/>
          <w:szCs w:val="22"/>
        </w:rPr>
        <w:t>.</w:t>
      </w:r>
    </w:p>
    <w:p w14:paraId="3E783A38" w14:textId="77777777" w:rsidR="00123B5C" w:rsidRPr="00CA683F" w:rsidRDefault="00123B5C" w:rsidP="00C0129A">
      <w:pPr>
        <w:pStyle w:val="BodyText"/>
        <w:ind w:left="0"/>
        <w:rPr>
          <w:rFonts w:ascii="Open Sans" w:hAnsi="Open Sans" w:cs="Open Sans"/>
          <w:sz w:val="22"/>
          <w:szCs w:val="22"/>
        </w:rPr>
      </w:pPr>
    </w:p>
    <w:p w14:paraId="255E5042" w14:textId="77777777" w:rsidR="0067444B"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A</w:t>
      </w:r>
      <w:r w:rsidR="00123B5C" w:rsidRPr="00CA683F">
        <w:rPr>
          <w:rFonts w:ascii="Open Sans" w:hAnsi="Open Sans" w:cs="Open Sans"/>
          <w:sz w:val="22"/>
          <w:szCs w:val="22"/>
        </w:rPr>
        <w:t xml:space="preserve"> </w:t>
      </w:r>
      <w:r w:rsidRPr="00CA683F">
        <w:rPr>
          <w:rFonts w:ascii="Open Sans" w:hAnsi="Open Sans" w:cs="Open Sans"/>
          <w:sz w:val="22"/>
          <w:szCs w:val="22"/>
        </w:rPr>
        <w:t>referral</w:t>
      </w:r>
      <w:r w:rsidR="00123B5C" w:rsidRPr="00CA683F">
        <w:rPr>
          <w:rFonts w:ascii="Open Sans" w:hAnsi="Open Sans" w:cs="Open Sans"/>
          <w:sz w:val="22"/>
          <w:szCs w:val="22"/>
        </w:rPr>
        <w:t xml:space="preserve"> from a GP or nurse practitioner specialising in </w:t>
      </w:r>
      <w:r w:rsidR="005A3860" w:rsidRPr="00CA683F">
        <w:rPr>
          <w:rFonts w:ascii="Open Sans" w:hAnsi="Open Sans" w:cs="Open Sans"/>
          <w:sz w:val="22"/>
          <w:szCs w:val="22"/>
        </w:rPr>
        <w:t>c</w:t>
      </w:r>
      <w:r w:rsidR="00123B5C" w:rsidRPr="00CA683F">
        <w:rPr>
          <w:rFonts w:ascii="Open Sans" w:hAnsi="Open Sans" w:cs="Open Sans"/>
          <w:sz w:val="22"/>
          <w:szCs w:val="22"/>
        </w:rPr>
        <w:t xml:space="preserve">ommunity </w:t>
      </w:r>
      <w:r w:rsidR="005A3860" w:rsidRPr="00CA683F">
        <w:rPr>
          <w:rFonts w:ascii="Open Sans" w:hAnsi="Open Sans" w:cs="Open Sans"/>
          <w:sz w:val="22"/>
          <w:szCs w:val="22"/>
        </w:rPr>
        <w:t>n</w:t>
      </w:r>
      <w:r w:rsidR="00123B5C" w:rsidRPr="00CA683F">
        <w:rPr>
          <w:rFonts w:ascii="Open Sans" w:hAnsi="Open Sans" w:cs="Open Sans"/>
          <w:sz w:val="22"/>
          <w:szCs w:val="22"/>
        </w:rPr>
        <w:t>ursing</w:t>
      </w:r>
      <w:r w:rsidRPr="00CA683F">
        <w:rPr>
          <w:rFonts w:ascii="Open Sans" w:hAnsi="Open Sans" w:cs="Open Sans"/>
          <w:sz w:val="22"/>
          <w:szCs w:val="22"/>
        </w:rPr>
        <w:t xml:space="preserve"> is </w:t>
      </w:r>
      <w:r w:rsidR="00A15B1B" w:rsidRPr="00CA683F">
        <w:rPr>
          <w:rFonts w:ascii="Open Sans" w:hAnsi="Open Sans" w:cs="Open Sans"/>
          <w:sz w:val="22"/>
          <w:szCs w:val="22"/>
        </w:rPr>
        <w:t xml:space="preserve">valid for a period of 12 months, or if a client is admitted for less than 12 months is </w:t>
      </w:r>
      <w:r w:rsidRPr="00CA683F">
        <w:rPr>
          <w:rFonts w:ascii="Open Sans" w:hAnsi="Open Sans" w:cs="Open Sans"/>
          <w:sz w:val="22"/>
          <w:szCs w:val="22"/>
        </w:rPr>
        <w:t xml:space="preserve">ongoing through the </w:t>
      </w:r>
      <w:r w:rsidR="00727413" w:rsidRPr="00CA683F">
        <w:rPr>
          <w:rFonts w:ascii="Open Sans" w:hAnsi="Open Sans" w:cs="Open Sans"/>
          <w:sz w:val="22"/>
          <w:szCs w:val="22"/>
        </w:rPr>
        <w:t>client</w:t>
      </w:r>
      <w:r w:rsidRPr="00CA683F">
        <w:rPr>
          <w:rFonts w:ascii="Open Sans" w:hAnsi="Open Sans" w:cs="Open Sans"/>
          <w:sz w:val="22"/>
          <w:szCs w:val="22"/>
        </w:rPr>
        <w:t>’s episode of care from admission to discharge.</w:t>
      </w:r>
    </w:p>
    <w:p w14:paraId="2E39CC9E" w14:textId="77777777" w:rsidR="0067444B" w:rsidRPr="00CA683F" w:rsidRDefault="0067444B" w:rsidP="00C0129A">
      <w:pPr>
        <w:pStyle w:val="BodyText"/>
        <w:ind w:left="0"/>
        <w:rPr>
          <w:rFonts w:ascii="Open Sans" w:hAnsi="Open Sans" w:cs="Open Sans"/>
          <w:sz w:val="22"/>
          <w:szCs w:val="22"/>
        </w:rPr>
      </w:pPr>
    </w:p>
    <w:p w14:paraId="7A6B9EAA"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new referral from the </w:t>
      </w:r>
      <w:r w:rsidR="00AE04E5" w:rsidRPr="00CA683F">
        <w:rPr>
          <w:rFonts w:ascii="Open Sans" w:hAnsi="Open Sans" w:cs="Open Sans"/>
          <w:sz w:val="22"/>
          <w:szCs w:val="22"/>
        </w:rPr>
        <w:t xml:space="preserve">client’s </w:t>
      </w:r>
      <w:r w:rsidRPr="00CA683F">
        <w:rPr>
          <w:rFonts w:ascii="Open Sans" w:hAnsi="Open Sans" w:cs="Open Sans"/>
          <w:sz w:val="22"/>
          <w:szCs w:val="22"/>
        </w:rPr>
        <w:t xml:space="preserve">GP </w:t>
      </w:r>
      <w:r w:rsidR="00123B5C" w:rsidRPr="00CA683F">
        <w:rPr>
          <w:rFonts w:ascii="Open Sans" w:hAnsi="Open Sans" w:cs="Open Sans"/>
          <w:sz w:val="22"/>
          <w:szCs w:val="22"/>
        </w:rPr>
        <w:t xml:space="preserve">or nurse practitioner specialising in community nursing </w:t>
      </w:r>
      <w:r w:rsidRPr="00CA683F">
        <w:rPr>
          <w:rFonts w:ascii="Open Sans" w:hAnsi="Open Sans" w:cs="Open Sans"/>
          <w:sz w:val="22"/>
          <w:szCs w:val="22"/>
        </w:rPr>
        <w:t xml:space="preserve">will be required if a </w:t>
      </w:r>
      <w:r w:rsidR="00727413" w:rsidRPr="00CA683F">
        <w:rPr>
          <w:rFonts w:ascii="Open Sans" w:hAnsi="Open Sans" w:cs="Open Sans"/>
          <w:sz w:val="22"/>
          <w:szCs w:val="22"/>
        </w:rPr>
        <w:t>client</w:t>
      </w:r>
      <w:r w:rsidRPr="00CA683F">
        <w:rPr>
          <w:rFonts w:ascii="Open Sans" w:hAnsi="Open Sans" w:cs="Open Sans"/>
          <w:sz w:val="22"/>
          <w:szCs w:val="22"/>
        </w:rPr>
        <w:t xml:space="preserve"> is transferred to another CN </w:t>
      </w:r>
      <w:r w:rsidR="001870A4" w:rsidRPr="00CA683F">
        <w:rPr>
          <w:rFonts w:ascii="Open Sans" w:hAnsi="Open Sans" w:cs="Open Sans"/>
          <w:sz w:val="22"/>
          <w:szCs w:val="22"/>
        </w:rPr>
        <w:t>p</w:t>
      </w:r>
      <w:r w:rsidRPr="00CA683F">
        <w:rPr>
          <w:rFonts w:ascii="Open Sans" w:hAnsi="Open Sans" w:cs="Open Sans"/>
          <w:sz w:val="22"/>
          <w:szCs w:val="22"/>
        </w:rPr>
        <w:t>rovider</w:t>
      </w:r>
      <w:r w:rsidR="00FB5663" w:rsidRPr="00CA683F">
        <w:rPr>
          <w:rFonts w:ascii="Open Sans" w:hAnsi="Open Sans" w:cs="Open Sans"/>
          <w:sz w:val="22"/>
          <w:szCs w:val="22"/>
        </w:rPr>
        <w:t>,</w:t>
      </w:r>
      <w:r w:rsidR="00950E01" w:rsidRPr="00CA683F">
        <w:rPr>
          <w:rFonts w:ascii="Open Sans" w:hAnsi="Open Sans" w:cs="Open Sans"/>
          <w:sz w:val="22"/>
          <w:szCs w:val="22"/>
        </w:rPr>
        <w:t xml:space="preserve"> </w:t>
      </w:r>
      <w:r w:rsidR="006D402C" w:rsidRPr="00CA683F">
        <w:rPr>
          <w:rFonts w:ascii="Open Sans" w:hAnsi="Open Sans" w:cs="Open Sans"/>
          <w:sz w:val="22"/>
          <w:szCs w:val="22"/>
        </w:rPr>
        <w:t>discharged</w:t>
      </w:r>
      <w:r w:rsidR="006E2BB0" w:rsidRPr="00CA683F">
        <w:rPr>
          <w:rFonts w:ascii="Open Sans" w:hAnsi="Open Sans" w:cs="Open Sans"/>
          <w:sz w:val="22"/>
          <w:szCs w:val="22"/>
        </w:rPr>
        <w:t xml:space="preserve"> and later readmitted</w:t>
      </w:r>
      <w:r w:rsidR="00FB5663" w:rsidRPr="00CA683F">
        <w:rPr>
          <w:rFonts w:ascii="Open Sans" w:hAnsi="Open Sans" w:cs="Open Sans"/>
          <w:sz w:val="22"/>
          <w:szCs w:val="22"/>
        </w:rPr>
        <w:t xml:space="preserve">, and at the end of every </w:t>
      </w:r>
      <w:proofErr w:type="gramStart"/>
      <w:r w:rsidR="00FB5663" w:rsidRPr="00CA683F">
        <w:rPr>
          <w:rFonts w:ascii="Open Sans" w:hAnsi="Open Sans" w:cs="Open Sans"/>
          <w:sz w:val="22"/>
          <w:szCs w:val="22"/>
        </w:rPr>
        <w:t>12 month</w:t>
      </w:r>
      <w:proofErr w:type="gramEnd"/>
      <w:r w:rsidR="00FB5663" w:rsidRPr="00CA683F">
        <w:rPr>
          <w:rFonts w:ascii="Open Sans" w:hAnsi="Open Sans" w:cs="Open Sans"/>
          <w:sz w:val="22"/>
          <w:szCs w:val="22"/>
        </w:rPr>
        <w:t xml:space="preserve"> period where ongoing services continue to be required</w:t>
      </w:r>
      <w:r w:rsidRPr="00CA683F">
        <w:rPr>
          <w:rFonts w:ascii="Open Sans" w:hAnsi="Open Sans" w:cs="Open Sans"/>
          <w:sz w:val="22"/>
          <w:szCs w:val="22"/>
        </w:rPr>
        <w:t>.</w:t>
      </w:r>
    </w:p>
    <w:p w14:paraId="0DB2D4B9" w14:textId="77777777" w:rsidR="00790B16" w:rsidRPr="00CA683F" w:rsidRDefault="00790B16" w:rsidP="00C0129A">
      <w:pPr>
        <w:pStyle w:val="BodyText"/>
        <w:ind w:left="0"/>
        <w:rPr>
          <w:rFonts w:ascii="Open Sans" w:hAnsi="Open Sans" w:cs="Open Sans"/>
          <w:sz w:val="22"/>
          <w:szCs w:val="22"/>
        </w:rPr>
      </w:pPr>
    </w:p>
    <w:p w14:paraId="20978584" w14:textId="77777777" w:rsidR="00790B16" w:rsidRPr="00AC7126" w:rsidRDefault="00790B16" w:rsidP="00AC7126">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275" w:name="_Toc396804935"/>
      <w:bookmarkStart w:id="276" w:name="_Toc396804937"/>
      <w:bookmarkStart w:id="277" w:name="_Toc396804940"/>
      <w:bookmarkStart w:id="278" w:name="_Toc396804942"/>
      <w:bookmarkStart w:id="279" w:name="_Toc396804944"/>
      <w:bookmarkStart w:id="280" w:name="_Toc63332342"/>
      <w:bookmarkStart w:id="281" w:name="_Toc63333633"/>
      <w:bookmarkStart w:id="282" w:name="_Toc63333892"/>
      <w:bookmarkStart w:id="283" w:name="_Toc63334150"/>
      <w:bookmarkStart w:id="284" w:name="_Toc63334734"/>
      <w:bookmarkStart w:id="285" w:name="_Toc63336616"/>
      <w:bookmarkStart w:id="286" w:name="_Toc63406531"/>
      <w:bookmarkStart w:id="287" w:name="_Toc63332343"/>
      <w:bookmarkStart w:id="288" w:name="_Toc63333634"/>
      <w:bookmarkStart w:id="289" w:name="_Toc63333893"/>
      <w:bookmarkStart w:id="290" w:name="_Toc63334151"/>
      <w:bookmarkStart w:id="291" w:name="_Toc63334735"/>
      <w:bookmarkStart w:id="292" w:name="_Toc63336617"/>
      <w:bookmarkStart w:id="293" w:name="_Toc63406532"/>
      <w:bookmarkStart w:id="294" w:name="_Toc63332344"/>
      <w:bookmarkStart w:id="295" w:name="_Toc63333635"/>
      <w:bookmarkStart w:id="296" w:name="_Toc63333894"/>
      <w:bookmarkStart w:id="297" w:name="_Toc63334152"/>
      <w:bookmarkStart w:id="298" w:name="_Toc63334736"/>
      <w:bookmarkStart w:id="299" w:name="_Toc63336618"/>
      <w:bookmarkStart w:id="300" w:name="_Toc63406533"/>
      <w:bookmarkStart w:id="301" w:name="_Toc63332345"/>
      <w:bookmarkStart w:id="302" w:name="_Toc63333636"/>
      <w:bookmarkStart w:id="303" w:name="_Toc63333895"/>
      <w:bookmarkStart w:id="304" w:name="_Toc63334153"/>
      <w:bookmarkStart w:id="305" w:name="_Toc63334737"/>
      <w:bookmarkStart w:id="306" w:name="_Toc63336619"/>
      <w:bookmarkStart w:id="307" w:name="_Toc63406534"/>
      <w:bookmarkStart w:id="308" w:name="_Toc63332346"/>
      <w:bookmarkStart w:id="309" w:name="_Toc63333637"/>
      <w:bookmarkStart w:id="310" w:name="_Toc63333896"/>
      <w:bookmarkStart w:id="311" w:name="_Toc63334154"/>
      <w:bookmarkStart w:id="312" w:name="_Toc63334738"/>
      <w:bookmarkStart w:id="313" w:name="_Toc63336620"/>
      <w:bookmarkStart w:id="314" w:name="_Toc63406535"/>
      <w:bookmarkStart w:id="315" w:name="_Toc63332347"/>
      <w:bookmarkStart w:id="316" w:name="_Toc63333638"/>
      <w:bookmarkStart w:id="317" w:name="_Toc63333897"/>
      <w:bookmarkStart w:id="318" w:name="_Toc63334155"/>
      <w:bookmarkStart w:id="319" w:name="_Toc63334739"/>
      <w:bookmarkStart w:id="320" w:name="_Toc63336621"/>
      <w:bookmarkStart w:id="321" w:name="_Toc63406536"/>
      <w:bookmarkStart w:id="322" w:name="_Toc63332348"/>
      <w:bookmarkStart w:id="323" w:name="_Toc63333639"/>
      <w:bookmarkStart w:id="324" w:name="_Toc63333898"/>
      <w:bookmarkStart w:id="325" w:name="_Toc63334156"/>
      <w:bookmarkStart w:id="326" w:name="_Toc63334740"/>
      <w:bookmarkStart w:id="327" w:name="_Toc63336622"/>
      <w:bookmarkStart w:id="328" w:name="_Toc63406537"/>
      <w:bookmarkStart w:id="329" w:name="_Toc63332349"/>
      <w:bookmarkStart w:id="330" w:name="_Toc63333640"/>
      <w:bookmarkStart w:id="331" w:name="_Toc63333899"/>
      <w:bookmarkStart w:id="332" w:name="_Toc63334157"/>
      <w:bookmarkStart w:id="333" w:name="_Toc63334741"/>
      <w:bookmarkStart w:id="334" w:name="_Toc63336623"/>
      <w:bookmarkStart w:id="335" w:name="_Toc63406538"/>
      <w:bookmarkStart w:id="336" w:name="_Toc63332350"/>
      <w:bookmarkStart w:id="337" w:name="_Toc63333641"/>
      <w:bookmarkStart w:id="338" w:name="_Toc63333900"/>
      <w:bookmarkStart w:id="339" w:name="_Toc63334158"/>
      <w:bookmarkStart w:id="340" w:name="_Toc63334742"/>
      <w:bookmarkStart w:id="341" w:name="_Toc63336624"/>
      <w:bookmarkStart w:id="342" w:name="_Toc63406539"/>
      <w:bookmarkStart w:id="343" w:name="_Toc63332351"/>
      <w:bookmarkStart w:id="344" w:name="_Toc63333642"/>
      <w:bookmarkStart w:id="345" w:name="_Toc63333901"/>
      <w:bookmarkStart w:id="346" w:name="_Toc63334159"/>
      <w:bookmarkStart w:id="347" w:name="_Toc63334743"/>
      <w:bookmarkStart w:id="348" w:name="_Toc63336625"/>
      <w:bookmarkStart w:id="349" w:name="_Toc63406540"/>
      <w:bookmarkStart w:id="350" w:name="_Toc63332352"/>
      <w:bookmarkStart w:id="351" w:name="_Toc63333643"/>
      <w:bookmarkStart w:id="352" w:name="_Toc63333902"/>
      <w:bookmarkStart w:id="353" w:name="_Toc63334160"/>
      <w:bookmarkStart w:id="354" w:name="_Toc63334744"/>
      <w:bookmarkStart w:id="355" w:name="_Toc63336626"/>
      <w:bookmarkStart w:id="356" w:name="_Toc63406541"/>
      <w:bookmarkStart w:id="357" w:name="_Toc63332353"/>
      <w:bookmarkStart w:id="358" w:name="_Toc63333644"/>
      <w:bookmarkStart w:id="359" w:name="_Toc63333903"/>
      <w:bookmarkStart w:id="360" w:name="_Toc63334161"/>
      <w:bookmarkStart w:id="361" w:name="_Toc63334745"/>
      <w:bookmarkStart w:id="362" w:name="_Toc63336627"/>
      <w:bookmarkStart w:id="363" w:name="_Toc63406542"/>
      <w:bookmarkStart w:id="364" w:name="_Toc63332354"/>
      <w:bookmarkStart w:id="365" w:name="_Toc63333645"/>
      <w:bookmarkStart w:id="366" w:name="_Toc63333904"/>
      <w:bookmarkStart w:id="367" w:name="_Toc63334162"/>
      <w:bookmarkStart w:id="368" w:name="_Toc63334746"/>
      <w:bookmarkStart w:id="369" w:name="_Toc63336628"/>
      <w:bookmarkStart w:id="370" w:name="_Toc63406543"/>
      <w:bookmarkStart w:id="371" w:name="_Toc63332355"/>
      <w:bookmarkStart w:id="372" w:name="_Toc63333646"/>
      <w:bookmarkStart w:id="373" w:name="_Toc63333905"/>
      <w:bookmarkStart w:id="374" w:name="_Toc63334163"/>
      <w:bookmarkStart w:id="375" w:name="_Toc63334747"/>
      <w:bookmarkStart w:id="376" w:name="_Toc63336629"/>
      <w:bookmarkStart w:id="377" w:name="_Toc63406544"/>
      <w:bookmarkStart w:id="378" w:name="_Toc63332356"/>
      <w:bookmarkStart w:id="379" w:name="_Toc63333647"/>
      <w:bookmarkStart w:id="380" w:name="_Toc63333906"/>
      <w:bookmarkStart w:id="381" w:name="_Toc63334164"/>
      <w:bookmarkStart w:id="382" w:name="_Toc63334748"/>
      <w:bookmarkStart w:id="383" w:name="_Toc63336630"/>
      <w:bookmarkStart w:id="384" w:name="_Toc63406545"/>
      <w:bookmarkStart w:id="385" w:name="_Toc63332357"/>
      <w:bookmarkStart w:id="386" w:name="_Toc63333648"/>
      <w:bookmarkStart w:id="387" w:name="_Toc63333907"/>
      <w:bookmarkStart w:id="388" w:name="_Toc63334165"/>
      <w:bookmarkStart w:id="389" w:name="_Toc63334749"/>
      <w:bookmarkStart w:id="390" w:name="_Toc63336631"/>
      <w:bookmarkStart w:id="391" w:name="_Toc63406546"/>
      <w:bookmarkStart w:id="392" w:name="_Toc63332358"/>
      <w:bookmarkStart w:id="393" w:name="_Toc63333649"/>
      <w:bookmarkStart w:id="394" w:name="_Toc63333908"/>
      <w:bookmarkStart w:id="395" w:name="_Toc63334166"/>
      <w:bookmarkStart w:id="396" w:name="_Toc63334750"/>
      <w:bookmarkStart w:id="397" w:name="_Toc63336632"/>
      <w:bookmarkStart w:id="398" w:name="_Toc63406547"/>
      <w:bookmarkStart w:id="399" w:name="_Toc63332359"/>
      <w:bookmarkStart w:id="400" w:name="_Toc63333650"/>
      <w:bookmarkStart w:id="401" w:name="_Toc63333909"/>
      <w:bookmarkStart w:id="402" w:name="_Toc63334167"/>
      <w:bookmarkStart w:id="403" w:name="_Toc63334751"/>
      <w:bookmarkStart w:id="404" w:name="_Toc63336633"/>
      <w:bookmarkStart w:id="405" w:name="_Toc63406548"/>
      <w:bookmarkStart w:id="406" w:name="_Toc63332360"/>
      <w:bookmarkStart w:id="407" w:name="_Toc63333651"/>
      <w:bookmarkStart w:id="408" w:name="_Toc63333910"/>
      <w:bookmarkStart w:id="409" w:name="_Toc63334168"/>
      <w:bookmarkStart w:id="410" w:name="_Toc63334752"/>
      <w:bookmarkStart w:id="411" w:name="_Toc63336634"/>
      <w:bookmarkStart w:id="412" w:name="_Toc63406549"/>
      <w:bookmarkStart w:id="413" w:name="_Toc63332361"/>
      <w:bookmarkStart w:id="414" w:name="_Toc63333652"/>
      <w:bookmarkStart w:id="415" w:name="_Toc63333911"/>
      <w:bookmarkStart w:id="416" w:name="_Toc63334169"/>
      <w:bookmarkStart w:id="417" w:name="_Toc63334753"/>
      <w:bookmarkStart w:id="418" w:name="_Toc63336635"/>
      <w:bookmarkStart w:id="419" w:name="_Toc63406550"/>
      <w:bookmarkStart w:id="420" w:name="_Toc63332362"/>
      <w:bookmarkStart w:id="421" w:name="_Toc63333653"/>
      <w:bookmarkStart w:id="422" w:name="_Toc63333912"/>
      <w:bookmarkStart w:id="423" w:name="_Toc63334170"/>
      <w:bookmarkStart w:id="424" w:name="_Toc63334754"/>
      <w:bookmarkStart w:id="425" w:name="_Toc63336636"/>
      <w:bookmarkStart w:id="426" w:name="_Toc63406551"/>
      <w:bookmarkStart w:id="427" w:name="_Toc63332363"/>
      <w:bookmarkStart w:id="428" w:name="_Toc63333654"/>
      <w:bookmarkStart w:id="429" w:name="_Toc63333913"/>
      <w:bookmarkStart w:id="430" w:name="_Toc63334171"/>
      <w:bookmarkStart w:id="431" w:name="_Toc63334755"/>
      <w:bookmarkStart w:id="432" w:name="_Toc63336637"/>
      <w:bookmarkStart w:id="433" w:name="_Toc63406552"/>
      <w:bookmarkStart w:id="434" w:name="_Toc63332364"/>
      <w:bookmarkStart w:id="435" w:name="_Toc63333655"/>
      <w:bookmarkStart w:id="436" w:name="_Toc63333914"/>
      <w:bookmarkStart w:id="437" w:name="_Toc63334172"/>
      <w:bookmarkStart w:id="438" w:name="_Toc63334756"/>
      <w:bookmarkStart w:id="439" w:name="_Toc63336638"/>
      <w:bookmarkStart w:id="440" w:name="_Toc63406553"/>
      <w:bookmarkStart w:id="441" w:name="_Toc168385860"/>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AC7126">
        <w:rPr>
          <w:rFonts w:ascii="Open Sans Semibold" w:hAnsi="Open Sans Semibold" w:cs="Open Sans Semibold"/>
          <w:color w:val="1F3864" w:themeColor="accent5" w:themeShade="80"/>
          <w:sz w:val="26"/>
          <w:szCs w:val="26"/>
          <w:lang w:val="en-GB"/>
        </w:rPr>
        <w:t xml:space="preserve">Informal </w:t>
      </w:r>
      <w:r w:rsidR="000C1DA0" w:rsidRPr="00AC7126">
        <w:rPr>
          <w:rFonts w:ascii="Open Sans Semibold" w:hAnsi="Open Sans Semibold" w:cs="Open Sans Semibold"/>
          <w:color w:val="1F3864" w:themeColor="accent5" w:themeShade="80"/>
          <w:sz w:val="26"/>
          <w:szCs w:val="26"/>
          <w:lang w:val="en-GB"/>
        </w:rPr>
        <w:t>enquiry</w:t>
      </w:r>
      <w:bookmarkEnd w:id="441"/>
    </w:p>
    <w:p w14:paraId="6FE9D74A"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An informal </w:t>
      </w:r>
      <w:r w:rsidR="00563AAE" w:rsidRPr="00CA683F">
        <w:rPr>
          <w:rFonts w:ascii="Open Sans" w:hAnsi="Open Sans" w:cs="Open Sans"/>
          <w:sz w:val="22"/>
          <w:szCs w:val="22"/>
        </w:rPr>
        <w:t xml:space="preserve">enquiry </w:t>
      </w:r>
      <w:r w:rsidR="005D7BB0" w:rsidRPr="00CA683F">
        <w:rPr>
          <w:rFonts w:ascii="Open Sans" w:hAnsi="Open Sans" w:cs="Open Sans"/>
          <w:sz w:val="22"/>
          <w:szCs w:val="22"/>
        </w:rPr>
        <w:t xml:space="preserve">or request for services </w:t>
      </w:r>
      <w:r w:rsidRPr="00CA683F">
        <w:rPr>
          <w:rFonts w:ascii="Open Sans" w:hAnsi="Open Sans" w:cs="Open Sans"/>
          <w:sz w:val="22"/>
          <w:szCs w:val="22"/>
        </w:rPr>
        <w:t xml:space="preserve">may be received from </w:t>
      </w:r>
      <w:proofErr w:type="gramStart"/>
      <w:r w:rsidRPr="00CA683F">
        <w:rPr>
          <w:rFonts w:ascii="Open Sans" w:hAnsi="Open Sans" w:cs="Open Sans"/>
          <w:sz w:val="22"/>
          <w:szCs w:val="22"/>
        </w:rPr>
        <w:t>a number of</w:t>
      </w:r>
      <w:proofErr w:type="gramEnd"/>
      <w:r w:rsidRPr="00CA683F">
        <w:rPr>
          <w:rFonts w:ascii="Open Sans" w:hAnsi="Open Sans" w:cs="Open Sans"/>
          <w:sz w:val="22"/>
          <w:szCs w:val="22"/>
        </w:rPr>
        <w:t xml:space="preserve"> sources, </w:t>
      </w:r>
      <w:r w:rsidR="005D7BB0" w:rsidRPr="00CA683F">
        <w:rPr>
          <w:rFonts w:ascii="Open Sans" w:hAnsi="Open Sans" w:cs="Open Sans"/>
          <w:sz w:val="22"/>
          <w:szCs w:val="22"/>
        </w:rPr>
        <w:t>such as</w:t>
      </w:r>
      <w:r w:rsidRPr="00CA683F">
        <w:rPr>
          <w:rFonts w:ascii="Open Sans" w:hAnsi="Open Sans" w:cs="Open Sans"/>
          <w:sz w:val="22"/>
          <w:szCs w:val="22"/>
        </w:rPr>
        <w:t xml:space="preserve"> a </w:t>
      </w:r>
      <w:r w:rsidR="00727413" w:rsidRPr="00CA683F">
        <w:rPr>
          <w:rFonts w:ascii="Open Sans" w:hAnsi="Open Sans" w:cs="Open Sans"/>
          <w:sz w:val="22"/>
          <w:szCs w:val="22"/>
        </w:rPr>
        <w:t>client</w:t>
      </w:r>
      <w:r w:rsidRPr="00CA683F">
        <w:rPr>
          <w:rFonts w:ascii="Open Sans" w:hAnsi="Open Sans" w:cs="Open Sans"/>
          <w:sz w:val="22"/>
          <w:szCs w:val="22"/>
        </w:rPr>
        <w:t>, a family member</w:t>
      </w:r>
      <w:r w:rsidR="0067444B" w:rsidRPr="00CA683F">
        <w:rPr>
          <w:rFonts w:ascii="Open Sans" w:hAnsi="Open Sans" w:cs="Open Sans"/>
          <w:sz w:val="22"/>
          <w:szCs w:val="22"/>
        </w:rPr>
        <w:t>/carer</w:t>
      </w:r>
      <w:r w:rsidRPr="00CA683F">
        <w:rPr>
          <w:rFonts w:ascii="Open Sans" w:hAnsi="Open Sans" w:cs="Open Sans"/>
          <w:sz w:val="22"/>
          <w:szCs w:val="22"/>
        </w:rPr>
        <w:t xml:space="preserve"> or a concerned neighbour. </w:t>
      </w:r>
    </w:p>
    <w:p w14:paraId="78F536E1" w14:textId="77777777" w:rsidR="00790B16" w:rsidRPr="00CA683F" w:rsidRDefault="00790B16" w:rsidP="00C0129A">
      <w:pPr>
        <w:pStyle w:val="BodyText"/>
        <w:ind w:left="0"/>
        <w:rPr>
          <w:rFonts w:ascii="Open Sans" w:hAnsi="Open Sans" w:cs="Open Sans"/>
          <w:sz w:val="22"/>
          <w:szCs w:val="22"/>
        </w:rPr>
      </w:pPr>
    </w:p>
    <w:p w14:paraId="72473F76"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an informal </w:t>
      </w:r>
      <w:r w:rsidR="000C1DA0" w:rsidRPr="00CA683F">
        <w:rPr>
          <w:rFonts w:ascii="Open Sans" w:hAnsi="Open Sans" w:cs="Open Sans"/>
          <w:sz w:val="22"/>
          <w:szCs w:val="22"/>
        </w:rPr>
        <w:t>enquiry</w:t>
      </w:r>
      <w:r w:rsidR="000C1DA0" w:rsidRPr="00CA683F" w:rsidDel="000C1DA0">
        <w:rPr>
          <w:rFonts w:ascii="Open Sans" w:hAnsi="Open Sans" w:cs="Open Sans"/>
          <w:sz w:val="22"/>
          <w:szCs w:val="22"/>
        </w:rPr>
        <w:t xml:space="preserve"> </w:t>
      </w:r>
      <w:r w:rsidRPr="00CA683F">
        <w:rPr>
          <w:rFonts w:ascii="Open Sans" w:hAnsi="Open Sans" w:cs="Open Sans"/>
          <w:sz w:val="22"/>
          <w:szCs w:val="22"/>
        </w:rPr>
        <w:t>is received</w:t>
      </w:r>
      <w:r w:rsidR="00855613" w:rsidRPr="00CA683F">
        <w:rPr>
          <w:rFonts w:ascii="Open Sans" w:hAnsi="Open Sans" w:cs="Open Sans"/>
          <w:sz w:val="22"/>
          <w:szCs w:val="22"/>
        </w:rPr>
        <w:t>,</w:t>
      </w:r>
      <w:r w:rsidR="00343DA2" w:rsidRPr="00CA683F">
        <w:rPr>
          <w:rFonts w:ascii="Open Sans" w:hAnsi="Open Sans" w:cs="Open Sans"/>
          <w:sz w:val="22"/>
          <w:szCs w:val="22"/>
        </w:rPr>
        <w:t xml:space="preserve"> the CN p</w:t>
      </w:r>
      <w:r w:rsidRPr="00CA683F">
        <w:rPr>
          <w:rFonts w:ascii="Open Sans" w:hAnsi="Open Sans" w:cs="Open Sans"/>
          <w:sz w:val="22"/>
          <w:szCs w:val="22"/>
        </w:rPr>
        <w:t xml:space="preserve">rovider must </w:t>
      </w:r>
      <w:r w:rsidR="00563AAE" w:rsidRPr="00CA683F">
        <w:rPr>
          <w:rFonts w:ascii="Open Sans" w:hAnsi="Open Sans" w:cs="Open Sans"/>
          <w:sz w:val="22"/>
          <w:szCs w:val="22"/>
        </w:rPr>
        <w:t xml:space="preserve">advise the person to </w:t>
      </w:r>
      <w:r w:rsidRPr="00CA683F">
        <w:rPr>
          <w:rFonts w:ascii="Open Sans" w:hAnsi="Open Sans" w:cs="Open Sans"/>
          <w:sz w:val="22"/>
          <w:szCs w:val="22"/>
        </w:rPr>
        <w:t xml:space="preserve">contact the </w:t>
      </w:r>
      <w:r w:rsidR="00727413" w:rsidRPr="00CA683F">
        <w:rPr>
          <w:rFonts w:ascii="Open Sans" w:hAnsi="Open Sans" w:cs="Open Sans"/>
          <w:sz w:val="22"/>
          <w:szCs w:val="22"/>
        </w:rPr>
        <w:t>client</w:t>
      </w:r>
      <w:r w:rsidRPr="00CA683F">
        <w:rPr>
          <w:rFonts w:ascii="Open Sans" w:hAnsi="Open Sans" w:cs="Open Sans"/>
          <w:sz w:val="22"/>
          <w:szCs w:val="22"/>
        </w:rPr>
        <w:t xml:space="preserve">’s GP </w:t>
      </w:r>
      <w:r w:rsidR="00AE04E5" w:rsidRPr="00CA683F">
        <w:rPr>
          <w:rFonts w:ascii="Open Sans" w:hAnsi="Open Sans" w:cs="Open Sans"/>
          <w:sz w:val="22"/>
          <w:szCs w:val="22"/>
        </w:rPr>
        <w:t>(</w:t>
      </w:r>
      <w:r w:rsidR="00705D07" w:rsidRPr="00CA683F">
        <w:rPr>
          <w:rFonts w:ascii="Open Sans" w:hAnsi="Open Sans" w:cs="Open Sans"/>
          <w:sz w:val="22"/>
          <w:szCs w:val="22"/>
        </w:rPr>
        <w:t xml:space="preserve">or </w:t>
      </w:r>
      <w:r w:rsidR="00AE04E5" w:rsidRPr="00CA683F">
        <w:rPr>
          <w:rFonts w:ascii="Open Sans" w:hAnsi="Open Sans" w:cs="Open Sans"/>
          <w:sz w:val="22"/>
          <w:szCs w:val="22"/>
        </w:rPr>
        <w:t>an</w:t>
      </w:r>
      <w:r w:rsidR="00705D07" w:rsidRPr="00CA683F">
        <w:rPr>
          <w:rFonts w:ascii="Open Sans" w:hAnsi="Open Sans" w:cs="Open Sans"/>
          <w:sz w:val="22"/>
          <w:szCs w:val="22"/>
        </w:rPr>
        <w:t>other authorised referral source</w:t>
      </w:r>
      <w:r w:rsidR="00AE04E5" w:rsidRPr="00CA683F">
        <w:rPr>
          <w:rFonts w:ascii="Open Sans" w:hAnsi="Open Sans" w:cs="Open Sans"/>
          <w:sz w:val="22"/>
          <w:szCs w:val="22"/>
        </w:rPr>
        <w:t>)</w:t>
      </w:r>
      <w:r w:rsidR="00705D07" w:rsidRPr="00CA683F">
        <w:rPr>
          <w:rFonts w:ascii="Open Sans" w:hAnsi="Open Sans" w:cs="Open Sans"/>
          <w:sz w:val="22"/>
          <w:szCs w:val="22"/>
        </w:rPr>
        <w:t xml:space="preserve">, </w:t>
      </w:r>
      <w:r w:rsidRPr="00CA683F">
        <w:rPr>
          <w:rFonts w:ascii="Open Sans" w:hAnsi="Open Sans" w:cs="Open Sans"/>
          <w:sz w:val="22"/>
          <w:szCs w:val="22"/>
        </w:rPr>
        <w:t xml:space="preserve">to obtain a written referral. </w:t>
      </w:r>
      <w:r w:rsidR="004618AD" w:rsidRPr="00CA683F">
        <w:rPr>
          <w:rFonts w:ascii="Open Sans" w:hAnsi="Open Sans" w:cs="Open Sans"/>
          <w:sz w:val="22"/>
          <w:szCs w:val="22"/>
        </w:rPr>
        <w:t>T</w:t>
      </w:r>
      <w:r w:rsidRPr="00CA683F">
        <w:rPr>
          <w:rFonts w:ascii="Open Sans" w:hAnsi="Open Sans" w:cs="Open Sans"/>
          <w:sz w:val="22"/>
          <w:szCs w:val="22"/>
        </w:rPr>
        <w:t xml:space="preserve">he written referral </w:t>
      </w:r>
      <w:r w:rsidR="00AA24A4" w:rsidRPr="00CA683F">
        <w:rPr>
          <w:rFonts w:ascii="Open Sans" w:hAnsi="Open Sans" w:cs="Open Sans"/>
          <w:sz w:val="22"/>
          <w:szCs w:val="22"/>
        </w:rPr>
        <w:t>is required</w:t>
      </w:r>
      <w:r w:rsidRPr="00CA683F">
        <w:rPr>
          <w:rFonts w:ascii="Open Sans" w:hAnsi="Open Sans" w:cs="Open Sans"/>
          <w:sz w:val="22"/>
          <w:szCs w:val="22"/>
        </w:rPr>
        <w:t xml:space="preserve"> prior to </w:t>
      </w:r>
      <w:r w:rsidR="00AA24A4" w:rsidRPr="00CA683F">
        <w:rPr>
          <w:rFonts w:ascii="Open Sans" w:hAnsi="Open Sans" w:cs="Open Sans"/>
          <w:sz w:val="22"/>
          <w:szCs w:val="22"/>
        </w:rPr>
        <w:t xml:space="preserve">the commencement of </w:t>
      </w:r>
      <w:r w:rsidR="006E2BB0" w:rsidRPr="00CA683F">
        <w:rPr>
          <w:rFonts w:ascii="Open Sans" w:hAnsi="Open Sans" w:cs="Open Sans"/>
          <w:sz w:val="22"/>
          <w:szCs w:val="22"/>
        </w:rPr>
        <w:t>CN</w:t>
      </w:r>
      <w:r w:rsidRPr="00CA683F">
        <w:rPr>
          <w:rFonts w:ascii="Open Sans" w:hAnsi="Open Sans" w:cs="Open Sans"/>
          <w:sz w:val="22"/>
          <w:szCs w:val="22"/>
        </w:rPr>
        <w:t xml:space="preserve"> services.</w:t>
      </w:r>
    </w:p>
    <w:p w14:paraId="325A7719" w14:textId="77777777" w:rsidR="00790B16" w:rsidRPr="00CA683F" w:rsidRDefault="00790B16" w:rsidP="00C0129A">
      <w:pPr>
        <w:pStyle w:val="BodyText"/>
        <w:ind w:left="0"/>
        <w:rPr>
          <w:rFonts w:ascii="Open Sans" w:hAnsi="Open Sans" w:cs="Open Sans"/>
          <w:sz w:val="22"/>
          <w:szCs w:val="22"/>
        </w:rPr>
      </w:pPr>
      <w:bookmarkStart w:id="442" w:name="_Toc154386838"/>
    </w:p>
    <w:p w14:paraId="5397BCD8" w14:textId="77777777" w:rsidR="00790B16" w:rsidRPr="00AC7126" w:rsidRDefault="00790B16" w:rsidP="00AC7126">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443" w:name="_Acceptance_of_a"/>
      <w:bookmarkStart w:id="444" w:name="_Toc168385861"/>
      <w:bookmarkEnd w:id="443"/>
      <w:r w:rsidRPr="00AC7126">
        <w:rPr>
          <w:rFonts w:ascii="Open Sans Semibold" w:hAnsi="Open Sans Semibold" w:cs="Open Sans Semibold"/>
          <w:color w:val="1F3864" w:themeColor="accent5" w:themeShade="80"/>
          <w:sz w:val="26"/>
          <w:szCs w:val="26"/>
          <w:lang w:val="en-GB"/>
        </w:rPr>
        <w:t>Acceptance of a referral</w:t>
      </w:r>
      <w:bookmarkEnd w:id="442"/>
      <w:bookmarkEnd w:id="444"/>
    </w:p>
    <w:p w14:paraId="7F347E3C" w14:textId="77777777"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t xml:space="preserve">A CN </w:t>
      </w:r>
      <w:r w:rsidR="001870A4" w:rsidRPr="00CA683F">
        <w:rPr>
          <w:rFonts w:ascii="Open Sans" w:hAnsi="Open Sans" w:cs="Open Sans"/>
          <w:sz w:val="22"/>
          <w:szCs w:val="22"/>
        </w:rPr>
        <w:t>p</w:t>
      </w:r>
      <w:r w:rsidRPr="00CA683F">
        <w:rPr>
          <w:rFonts w:ascii="Open Sans" w:hAnsi="Open Sans" w:cs="Open Sans"/>
          <w:sz w:val="22"/>
          <w:szCs w:val="22"/>
        </w:rPr>
        <w:t xml:space="preserve">rovider should accept a referral for a </w:t>
      </w:r>
      <w:r w:rsidR="00727413" w:rsidRPr="00CA683F">
        <w:rPr>
          <w:rFonts w:ascii="Open Sans" w:hAnsi="Open Sans" w:cs="Open Sans"/>
          <w:sz w:val="22"/>
          <w:szCs w:val="22"/>
        </w:rPr>
        <w:t>client</w:t>
      </w:r>
      <w:r w:rsidRPr="00CA683F">
        <w:rPr>
          <w:rFonts w:ascii="Open Sans" w:hAnsi="Open Sans" w:cs="Open Sans"/>
          <w:sz w:val="22"/>
          <w:szCs w:val="22"/>
        </w:rPr>
        <w:t xml:space="preserve"> from an authorised referral source, including </w:t>
      </w:r>
      <w:r w:rsidR="00293C1D" w:rsidRPr="00CA683F">
        <w:rPr>
          <w:rFonts w:ascii="Open Sans" w:hAnsi="Open Sans" w:cs="Open Sans"/>
          <w:sz w:val="22"/>
          <w:szCs w:val="22"/>
        </w:rPr>
        <w:t xml:space="preserve">on </w:t>
      </w:r>
      <w:r w:rsidRPr="00CA683F">
        <w:rPr>
          <w:rFonts w:ascii="Open Sans" w:hAnsi="Open Sans" w:cs="Open Sans"/>
          <w:sz w:val="22"/>
          <w:szCs w:val="22"/>
        </w:rPr>
        <w:t xml:space="preserve">the transfer of a </w:t>
      </w:r>
      <w:r w:rsidR="00727413" w:rsidRPr="00CA683F">
        <w:rPr>
          <w:rFonts w:ascii="Open Sans" w:hAnsi="Open Sans" w:cs="Open Sans"/>
          <w:sz w:val="22"/>
          <w:szCs w:val="22"/>
        </w:rPr>
        <w:t>client</w:t>
      </w:r>
      <w:r w:rsidRPr="00CA683F">
        <w:rPr>
          <w:rFonts w:ascii="Open Sans" w:hAnsi="Open Sans" w:cs="Open Sans"/>
          <w:sz w:val="22"/>
          <w:szCs w:val="22"/>
        </w:rPr>
        <w:t>.</w:t>
      </w:r>
    </w:p>
    <w:p w14:paraId="1BDBC6D9" w14:textId="77777777" w:rsidR="00CE41BA" w:rsidRPr="00CA683F" w:rsidRDefault="00CE41BA" w:rsidP="00C0129A">
      <w:pPr>
        <w:pStyle w:val="BodyText"/>
        <w:ind w:left="0"/>
        <w:rPr>
          <w:rFonts w:ascii="Open Sans" w:hAnsi="Open Sans" w:cs="Open Sans"/>
          <w:sz w:val="22"/>
          <w:szCs w:val="22"/>
        </w:rPr>
      </w:pPr>
    </w:p>
    <w:p w14:paraId="596840D5" w14:textId="6607D35F" w:rsidR="00790B16" w:rsidRPr="00CA683F" w:rsidRDefault="00F93A7B" w:rsidP="00C0129A">
      <w:pPr>
        <w:pStyle w:val="BodyText"/>
        <w:ind w:left="0"/>
        <w:rPr>
          <w:rFonts w:ascii="Open Sans" w:hAnsi="Open Sans" w:cs="Open Sans"/>
          <w:sz w:val="22"/>
          <w:szCs w:val="22"/>
        </w:rPr>
      </w:pPr>
      <w:r w:rsidRPr="00CA683F">
        <w:rPr>
          <w:rFonts w:ascii="Open Sans" w:hAnsi="Open Sans" w:cs="Open Sans"/>
          <w:sz w:val="22"/>
          <w:szCs w:val="22"/>
        </w:rPr>
        <w:t>Where a referral is unable to be accepted,</w:t>
      </w:r>
      <w:r w:rsidR="00F33EFE" w:rsidRPr="00CA683F">
        <w:rPr>
          <w:rFonts w:ascii="Open Sans" w:hAnsi="Open Sans" w:cs="Open Sans"/>
          <w:sz w:val="22"/>
          <w:szCs w:val="22"/>
        </w:rPr>
        <w:t xml:space="preserve"> </w:t>
      </w:r>
      <w:r w:rsidRPr="00CA683F">
        <w:rPr>
          <w:rFonts w:ascii="Open Sans" w:hAnsi="Open Sans" w:cs="Open Sans"/>
          <w:sz w:val="22"/>
          <w:szCs w:val="22"/>
        </w:rPr>
        <w:t>t</w:t>
      </w:r>
      <w:r w:rsidR="00FB5663" w:rsidRPr="00CA683F">
        <w:rPr>
          <w:rFonts w:ascii="Open Sans" w:hAnsi="Open Sans" w:cs="Open Sans"/>
          <w:sz w:val="22"/>
          <w:szCs w:val="22"/>
        </w:rPr>
        <w:t xml:space="preserve">he </w:t>
      </w:r>
      <w:r w:rsidR="005A3860" w:rsidRPr="00CA683F">
        <w:rPr>
          <w:rFonts w:ascii="Open Sans" w:hAnsi="Open Sans" w:cs="Open Sans"/>
          <w:sz w:val="22"/>
          <w:szCs w:val="22"/>
        </w:rPr>
        <w:t xml:space="preserve">CN provider must immediately notify the </w:t>
      </w:r>
      <w:r w:rsidR="00FB5663" w:rsidRPr="00CA683F">
        <w:rPr>
          <w:rFonts w:ascii="Open Sans" w:hAnsi="Open Sans" w:cs="Open Sans"/>
          <w:sz w:val="22"/>
          <w:szCs w:val="22"/>
        </w:rPr>
        <w:t>referrer</w:t>
      </w:r>
      <w:r w:rsidR="005A3860" w:rsidRPr="00CA683F">
        <w:rPr>
          <w:rFonts w:ascii="Open Sans" w:hAnsi="Open Sans" w:cs="Open Sans"/>
          <w:sz w:val="22"/>
          <w:szCs w:val="22"/>
        </w:rPr>
        <w:t xml:space="preserve"> </w:t>
      </w:r>
      <w:r w:rsidR="00442C48" w:rsidRPr="00CA683F">
        <w:rPr>
          <w:rFonts w:ascii="Open Sans" w:hAnsi="Open Sans" w:cs="Open Sans"/>
          <w:sz w:val="22"/>
          <w:szCs w:val="22"/>
        </w:rPr>
        <w:t>verbally and in writing</w:t>
      </w:r>
      <w:r w:rsidR="005A3860" w:rsidRPr="00CA683F">
        <w:rPr>
          <w:rFonts w:ascii="Open Sans" w:hAnsi="Open Sans" w:cs="Open Sans"/>
          <w:sz w:val="22"/>
          <w:szCs w:val="22"/>
        </w:rPr>
        <w:t xml:space="preserve"> </w:t>
      </w:r>
      <w:r w:rsidR="00BD6004">
        <w:rPr>
          <w:rFonts w:ascii="Open Sans" w:hAnsi="Open Sans" w:cs="Open Sans"/>
          <w:sz w:val="22"/>
          <w:szCs w:val="22"/>
        </w:rPr>
        <w:t>advising</w:t>
      </w:r>
      <w:r w:rsidR="00FB5663" w:rsidRPr="00CA683F">
        <w:rPr>
          <w:rFonts w:ascii="Open Sans" w:hAnsi="Open Sans" w:cs="Open Sans"/>
          <w:sz w:val="22"/>
          <w:szCs w:val="22"/>
        </w:rPr>
        <w:t xml:space="preserve"> the referral will not be accepted</w:t>
      </w:r>
      <w:r w:rsidRPr="00CA683F">
        <w:rPr>
          <w:rFonts w:ascii="Open Sans" w:hAnsi="Open Sans" w:cs="Open Sans"/>
          <w:sz w:val="22"/>
          <w:szCs w:val="22"/>
        </w:rPr>
        <w:t xml:space="preserve"> and why</w:t>
      </w:r>
      <w:r w:rsidR="00FB5663" w:rsidRPr="00CA683F">
        <w:rPr>
          <w:rFonts w:ascii="Open Sans" w:hAnsi="Open Sans" w:cs="Open Sans"/>
          <w:sz w:val="22"/>
          <w:szCs w:val="22"/>
        </w:rPr>
        <w:t>.</w:t>
      </w:r>
    </w:p>
    <w:p w14:paraId="0F8C0898" w14:textId="77777777" w:rsidR="00790B16" w:rsidRPr="00CA683F" w:rsidRDefault="00790B16" w:rsidP="00C0129A">
      <w:pPr>
        <w:rPr>
          <w:rFonts w:ascii="Open Sans" w:hAnsi="Open Sans" w:cs="Open Sans"/>
          <w:sz w:val="22"/>
          <w:szCs w:val="22"/>
        </w:rPr>
      </w:pPr>
      <w:bookmarkStart w:id="445" w:name="_Toc154386839"/>
    </w:p>
    <w:p w14:paraId="0A326133" w14:textId="182AC05B" w:rsidR="00790B16" w:rsidRPr="00FD552A"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46" w:name="_Toc168385862"/>
      <w:r w:rsidRPr="00FD552A">
        <w:rPr>
          <w:rFonts w:ascii="Open Sans Semibold" w:hAnsi="Open Sans Semibold" w:cs="Open Sans Semibold"/>
          <w:bCs/>
          <w:color w:val="1F3864" w:themeColor="accent5" w:themeShade="80"/>
          <w:sz w:val="28"/>
          <w:szCs w:val="22"/>
        </w:rPr>
        <w:t xml:space="preserve">TRANSFER OF A </w:t>
      </w:r>
      <w:bookmarkEnd w:id="445"/>
      <w:r w:rsidRPr="00FD552A">
        <w:rPr>
          <w:rFonts w:ascii="Open Sans Semibold" w:hAnsi="Open Sans Semibold" w:cs="Open Sans Semibold"/>
          <w:bCs/>
          <w:color w:val="1F3864" w:themeColor="accent5" w:themeShade="80"/>
          <w:sz w:val="28"/>
          <w:szCs w:val="22"/>
        </w:rPr>
        <w:t>CLIENT</w:t>
      </w:r>
      <w:bookmarkEnd w:id="446"/>
    </w:p>
    <w:p w14:paraId="49C79AEC" w14:textId="3194FF65"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t xml:space="preserve">A CN </w:t>
      </w:r>
      <w:r w:rsidR="001870A4" w:rsidRPr="00CA683F">
        <w:rPr>
          <w:rFonts w:ascii="Open Sans" w:hAnsi="Open Sans" w:cs="Open Sans"/>
          <w:sz w:val="22"/>
          <w:szCs w:val="22"/>
        </w:rPr>
        <w:t>p</w:t>
      </w:r>
      <w:r w:rsidRPr="00CA683F">
        <w:rPr>
          <w:rFonts w:ascii="Open Sans" w:hAnsi="Open Sans" w:cs="Open Sans"/>
          <w:sz w:val="22"/>
          <w:szCs w:val="22"/>
        </w:rPr>
        <w:t xml:space="preserve">rovider cannot transfer a </w:t>
      </w:r>
      <w:r w:rsidR="00727413" w:rsidRPr="00CA683F">
        <w:rPr>
          <w:rFonts w:ascii="Open Sans" w:hAnsi="Open Sans" w:cs="Open Sans"/>
          <w:sz w:val="22"/>
          <w:szCs w:val="22"/>
        </w:rPr>
        <w:t>client</w:t>
      </w:r>
      <w:r w:rsidRPr="00CA683F">
        <w:rPr>
          <w:rFonts w:ascii="Open Sans" w:hAnsi="Open Sans" w:cs="Open Sans"/>
          <w:sz w:val="22"/>
          <w:szCs w:val="22"/>
        </w:rPr>
        <w:t xml:space="preserve"> to another CN </w:t>
      </w:r>
      <w:r w:rsidR="001870A4" w:rsidRPr="00CA683F">
        <w:rPr>
          <w:rFonts w:ascii="Open Sans" w:hAnsi="Open Sans" w:cs="Open Sans"/>
          <w:sz w:val="22"/>
          <w:szCs w:val="22"/>
        </w:rPr>
        <w:t>p</w:t>
      </w:r>
      <w:r w:rsidRPr="00CA683F">
        <w:rPr>
          <w:rFonts w:ascii="Open Sans" w:hAnsi="Open Sans" w:cs="Open Sans"/>
          <w:sz w:val="22"/>
          <w:szCs w:val="22"/>
        </w:rPr>
        <w:t xml:space="preserve">rovider </w:t>
      </w:r>
      <w:r w:rsidR="006F5605" w:rsidRPr="00CA683F">
        <w:rPr>
          <w:rFonts w:ascii="Open Sans" w:hAnsi="Open Sans" w:cs="Open Sans"/>
          <w:sz w:val="22"/>
          <w:szCs w:val="22"/>
        </w:rPr>
        <w:t xml:space="preserve">due to capacity or other contractual reasons </w:t>
      </w:r>
      <w:r w:rsidRPr="00CA683F">
        <w:rPr>
          <w:rFonts w:ascii="Open Sans" w:hAnsi="Open Sans" w:cs="Open Sans"/>
          <w:sz w:val="22"/>
          <w:szCs w:val="22"/>
        </w:rPr>
        <w:t>once services have commenced unless approval is granted by DVA.</w:t>
      </w:r>
      <w:r w:rsidR="006F5605" w:rsidRPr="00CA683F">
        <w:rPr>
          <w:rFonts w:ascii="Open Sans" w:hAnsi="Open Sans" w:cs="Open Sans"/>
          <w:sz w:val="22"/>
          <w:szCs w:val="22"/>
        </w:rPr>
        <w:t xml:space="preserve"> Where this is the case, the contract manager should be </w:t>
      </w:r>
      <w:r w:rsidR="006F5605" w:rsidRPr="00C74055">
        <w:rPr>
          <w:rFonts w:ascii="Open Sans" w:hAnsi="Open Sans" w:cs="Open Sans"/>
          <w:sz w:val="22"/>
          <w:szCs w:val="22"/>
        </w:rPr>
        <w:t xml:space="preserve">contacted – see </w:t>
      </w:r>
      <w:hyperlink w:anchor="_Contacting_DVA_1" w:history="1">
        <w:r w:rsidR="00C74055" w:rsidRPr="00C74055">
          <w:rPr>
            <w:rStyle w:val="Hyperlink"/>
            <w:rFonts w:ascii="Open Sans" w:hAnsi="Open Sans" w:cs="Open Sans"/>
            <w:i/>
            <w:sz w:val="22"/>
            <w:szCs w:val="22"/>
          </w:rPr>
          <w:t xml:space="preserve">Section 1.5 </w:t>
        </w:r>
        <w:r w:rsidR="00AE2A9E">
          <w:rPr>
            <w:rStyle w:val="Hyperlink"/>
            <w:rFonts w:ascii="Open Sans" w:hAnsi="Open Sans" w:cs="Open Sans"/>
            <w:i/>
            <w:sz w:val="22"/>
            <w:szCs w:val="22"/>
          </w:rPr>
          <w:t>–</w:t>
        </w:r>
        <w:r w:rsidR="00C74055" w:rsidRPr="00C74055">
          <w:rPr>
            <w:rStyle w:val="Hyperlink"/>
            <w:rFonts w:ascii="Open Sans" w:hAnsi="Open Sans" w:cs="Open Sans"/>
            <w:i/>
            <w:sz w:val="22"/>
            <w:szCs w:val="22"/>
          </w:rPr>
          <w:t xml:space="preserve"> </w:t>
        </w:r>
        <w:r w:rsidR="006F5605" w:rsidRPr="00C74055">
          <w:rPr>
            <w:rStyle w:val="Hyperlink"/>
            <w:rFonts w:ascii="Open Sans" w:hAnsi="Open Sans" w:cs="Open Sans"/>
            <w:i/>
            <w:sz w:val="22"/>
            <w:szCs w:val="22"/>
          </w:rPr>
          <w:t>Contacting DVA</w:t>
        </w:r>
      </w:hyperlink>
      <w:r w:rsidR="006F5605" w:rsidRPr="00C74055">
        <w:rPr>
          <w:rStyle w:val="Hyperlink"/>
          <w:rFonts w:ascii="Open Sans" w:hAnsi="Open Sans" w:cs="Open Sans"/>
          <w:color w:val="auto"/>
          <w:sz w:val="22"/>
          <w:szCs w:val="22"/>
          <w:u w:val="none"/>
        </w:rPr>
        <w:t>.</w:t>
      </w:r>
    </w:p>
    <w:p w14:paraId="098F2ED2" w14:textId="77777777" w:rsidR="00CE41BA" w:rsidRPr="00CA683F" w:rsidRDefault="00CE41BA" w:rsidP="00C0129A">
      <w:pPr>
        <w:pStyle w:val="BodyText"/>
        <w:ind w:left="0"/>
        <w:rPr>
          <w:rFonts w:ascii="Open Sans" w:hAnsi="Open Sans" w:cs="Open Sans"/>
          <w:sz w:val="22"/>
          <w:szCs w:val="22"/>
        </w:rPr>
      </w:pPr>
    </w:p>
    <w:p w14:paraId="5503F505" w14:textId="77777777" w:rsidR="006771AC" w:rsidRPr="00CA683F" w:rsidRDefault="006771AC" w:rsidP="00C0129A">
      <w:pPr>
        <w:pStyle w:val="BodyText"/>
        <w:ind w:left="0"/>
        <w:rPr>
          <w:rFonts w:ascii="Open Sans" w:hAnsi="Open Sans" w:cs="Open Sans"/>
          <w:sz w:val="22"/>
          <w:szCs w:val="22"/>
        </w:rPr>
      </w:pPr>
      <w:r w:rsidRPr="00CA683F">
        <w:rPr>
          <w:rFonts w:ascii="Open Sans" w:hAnsi="Open Sans" w:cs="Open Sans"/>
          <w:sz w:val="22"/>
          <w:szCs w:val="22"/>
        </w:rPr>
        <w:t>An agreed transfer plan must be in place before any transfer</w:t>
      </w:r>
      <w:r w:rsidR="00860C0D" w:rsidRPr="00CA683F">
        <w:rPr>
          <w:rFonts w:ascii="Open Sans" w:hAnsi="Open Sans" w:cs="Open Sans"/>
          <w:sz w:val="22"/>
          <w:szCs w:val="22"/>
        </w:rPr>
        <w:t>,</w:t>
      </w:r>
      <w:r w:rsidRPr="00CA683F">
        <w:rPr>
          <w:rFonts w:ascii="Open Sans" w:hAnsi="Open Sans" w:cs="Open Sans"/>
          <w:sz w:val="22"/>
          <w:szCs w:val="22"/>
        </w:rPr>
        <w:t xml:space="preserve"> including agreed wording and approach for notification to the client. The CN provider is required to support a smooth transfer without disruption </w:t>
      </w:r>
      <w:r w:rsidR="00DF5809" w:rsidRPr="00CA683F">
        <w:rPr>
          <w:rFonts w:ascii="Open Sans" w:hAnsi="Open Sans" w:cs="Open Sans"/>
          <w:sz w:val="22"/>
          <w:szCs w:val="22"/>
        </w:rPr>
        <w:t xml:space="preserve">of CN services </w:t>
      </w:r>
      <w:r w:rsidRPr="00CA683F">
        <w:rPr>
          <w:rFonts w:ascii="Open Sans" w:hAnsi="Open Sans" w:cs="Open Sans"/>
          <w:sz w:val="22"/>
          <w:szCs w:val="22"/>
        </w:rPr>
        <w:t>to a client.</w:t>
      </w:r>
    </w:p>
    <w:p w14:paraId="13DBACA4" w14:textId="77777777" w:rsidR="006771AC" w:rsidRPr="00CA683F" w:rsidRDefault="006771AC" w:rsidP="00C0129A">
      <w:pPr>
        <w:pStyle w:val="BodyText"/>
        <w:ind w:left="0"/>
        <w:rPr>
          <w:rFonts w:ascii="Open Sans" w:hAnsi="Open Sans" w:cs="Open Sans"/>
          <w:sz w:val="22"/>
          <w:szCs w:val="22"/>
        </w:rPr>
      </w:pPr>
    </w:p>
    <w:p w14:paraId="6D7AD1AA" w14:textId="77777777" w:rsidR="006F5605" w:rsidRPr="00CA683F" w:rsidRDefault="006F5605" w:rsidP="00C0129A">
      <w:pPr>
        <w:pStyle w:val="BodyText"/>
        <w:ind w:left="0"/>
        <w:rPr>
          <w:rFonts w:ascii="Open Sans" w:hAnsi="Open Sans" w:cs="Open Sans"/>
          <w:sz w:val="22"/>
          <w:szCs w:val="22"/>
        </w:rPr>
      </w:pPr>
      <w:r w:rsidRPr="00CA683F">
        <w:rPr>
          <w:rFonts w:ascii="Open Sans" w:hAnsi="Open Sans" w:cs="Open Sans"/>
          <w:sz w:val="22"/>
          <w:szCs w:val="22"/>
        </w:rPr>
        <w:t>Where a client transfers to another CN provider, e.g. due to client choice or moves to another location, the transfer can take place with the oversight of the client’s GP</w:t>
      </w:r>
      <w:r w:rsidR="0067444B" w:rsidRPr="00CA683F">
        <w:rPr>
          <w:rFonts w:ascii="Open Sans" w:hAnsi="Open Sans" w:cs="Open Sans"/>
          <w:sz w:val="22"/>
          <w:szCs w:val="22"/>
        </w:rPr>
        <w:t>, and without</w:t>
      </w:r>
      <w:r w:rsidRPr="00CA683F">
        <w:rPr>
          <w:rFonts w:ascii="Open Sans" w:hAnsi="Open Sans" w:cs="Open Sans"/>
          <w:sz w:val="22"/>
          <w:szCs w:val="22"/>
        </w:rPr>
        <w:t xml:space="preserve"> disruption to the client’s </w:t>
      </w:r>
      <w:r w:rsidR="0067444B" w:rsidRPr="00CA683F">
        <w:rPr>
          <w:rFonts w:ascii="Open Sans" w:hAnsi="Open Sans" w:cs="Open Sans"/>
          <w:sz w:val="22"/>
          <w:szCs w:val="22"/>
        </w:rPr>
        <w:t xml:space="preserve">CN </w:t>
      </w:r>
      <w:r w:rsidRPr="00CA683F">
        <w:rPr>
          <w:rFonts w:ascii="Open Sans" w:hAnsi="Open Sans" w:cs="Open Sans"/>
          <w:sz w:val="22"/>
          <w:szCs w:val="22"/>
        </w:rPr>
        <w:t>services.</w:t>
      </w:r>
      <w:r w:rsidR="0082539C" w:rsidRPr="00CA683F">
        <w:rPr>
          <w:rFonts w:ascii="Open Sans" w:hAnsi="Open Sans" w:cs="Open Sans"/>
          <w:sz w:val="22"/>
          <w:szCs w:val="22"/>
        </w:rPr>
        <w:t xml:space="preserve"> DVA does not need to be advised of a transfer where it occurs due to client choice.</w:t>
      </w:r>
    </w:p>
    <w:p w14:paraId="1BCA488B" w14:textId="77777777" w:rsidR="006F5605" w:rsidRPr="00CA683F" w:rsidRDefault="006F5605" w:rsidP="00C0129A">
      <w:pPr>
        <w:pStyle w:val="BodyText"/>
        <w:ind w:left="0"/>
        <w:rPr>
          <w:rFonts w:ascii="Open Sans" w:hAnsi="Open Sans" w:cs="Open Sans"/>
          <w:sz w:val="22"/>
          <w:szCs w:val="22"/>
        </w:rPr>
      </w:pPr>
    </w:p>
    <w:p w14:paraId="3A4DB19F" w14:textId="77777777"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lastRenderedPageBreak/>
        <w:t xml:space="preserve">A new referral from the </w:t>
      </w:r>
      <w:r w:rsidR="001E1EFC" w:rsidRPr="00CA683F">
        <w:rPr>
          <w:rFonts w:ascii="Open Sans" w:hAnsi="Open Sans" w:cs="Open Sans"/>
          <w:sz w:val="22"/>
          <w:szCs w:val="22"/>
        </w:rPr>
        <w:t xml:space="preserve">client’s </w:t>
      </w:r>
      <w:r w:rsidRPr="00CA683F">
        <w:rPr>
          <w:rFonts w:ascii="Open Sans" w:hAnsi="Open Sans" w:cs="Open Sans"/>
          <w:sz w:val="22"/>
          <w:szCs w:val="22"/>
        </w:rPr>
        <w:t xml:space="preserve">GP will be required if a </w:t>
      </w:r>
      <w:r w:rsidR="00727413" w:rsidRPr="00CA683F">
        <w:rPr>
          <w:rFonts w:ascii="Open Sans" w:hAnsi="Open Sans" w:cs="Open Sans"/>
          <w:sz w:val="22"/>
          <w:szCs w:val="22"/>
        </w:rPr>
        <w:t>client</w:t>
      </w:r>
      <w:r w:rsidRPr="00CA683F">
        <w:rPr>
          <w:rFonts w:ascii="Open Sans" w:hAnsi="Open Sans" w:cs="Open Sans"/>
          <w:sz w:val="22"/>
          <w:szCs w:val="22"/>
        </w:rPr>
        <w:t xml:space="preserve"> is transferred to another CN </w:t>
      </w:r>
      <w:r w:rsidR="00281ECA" w:rsidRPr="00CA683F">
        <w:rPr>
          <w:rFonts w:ascii="Open Sans" w:hAnsi="Open Sans" w:cs="Open Sans"/>
          <w:sz w:val="22"/>
          <w:szCs w:val="22"/>
        </w:rPr>
        <w:t>p</w:t>
      </w:r>
      <w:r w:rsidRPr="00CA683F">
        <w:rPr>
          <w:rFonts w:ascii="Open Sans" w:hAnsi="Open Sans" w:cs="Open Sans"/>
          <w:sz w:val="22"/>
          <w:szCs w:val="22"/>
        </w:rPr>
        <w:t>rovider.</w:t>
      </w:r>
    </w:p>
    <w:p w14:paraId="51A3F248" w14:textId="77777777" w:rsidR="00790B16" w:rsidRPr="00CA683F" w:rsidRDefault="00790B16" w:rsidP="00C0129A">
      <w:pPr>
        <w:pStyle w:val="BodyText"/>
        <w:ind w:left="0"/>
        <w:rPr>
          <w:rFonts w:ascii="Open Sans" w:hAnsi="Open Sans" w:cs="Open Sans"/>
          <w:sz w:val="22"/>
          <w:szCs w:val="22"/>
        </w:rPr>
      </w:pPr>
    </w:p>
    <w:p w14:paraId="1992A5FA" w14:textId="2F8919A5" w:rsidR="00790B16" w:rsidRPr="00FD552A"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47" w:name="_Toc168385863"/>
      <w:r w:rsidRPr="00FD552A">
        <w:rPr>
          <w:rFonts w:ascii="Open Sans Semibold" w:hAnsi="Open Sans Semibold" w:cs="Open Sans Semibold"/>
          <w:bCs/>
          <w:color w:val="1F3864" w:themeColor="accent5" w:themeShade="80"/>
          <w:sz w:val="28"/>
          <w:szCs w:val="22"/>
        </w:rPr>
        <w:t>INFORMED CONSENT</w:t>
      </w:r>
      <w:bookmarkEnd w:id="447"/>
    </w:p>
    <w:p w14:paraId="29F617ED"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CN </w:t>
      </w:r>
      <w:r w:rsidR="00281ECA" w:rsidRPr="00CA683F">
        <w:rPr>
          <w:rFonts w:ascii="Open Sans" w:hAnsi="Open Sans" w:cs="Open Sans"/>
          <w:sz w:val="22"/>
          <w:szCs w:val="22"/>
        </w:rPr>
        <w:t>p</w:t>
      </w:r>
      <w:r w:rsidRPr="00CA683F">
        <w:rPr>
          <w:rFonts w:ascii="Open Sans" w:hAnsi="Open Sans" w:cs="Open Sans"/>
          <w:sz w:val="22"/>
          <w:szCs w:val="22"/>
        </w:rPr>
        <w:t xml:space="preserve">rovider must obtain written informed consent from the </w:t>
      </w:r>
      <w:r w:rsidR="00727413" w:rsidRPr="00CA683F">
        <w:rPr>
          <w:rFonts w:ascii="Open Sans" w:hAnsi="Open Sans" w:cs="Open Sans"/>
          <w:sz w:val="22"/>
          <w:szCs w:val="22"/>
        </w:rPr>
        <w:t>client</w:t>
      </w:r>
      <w:r w:rsidRPr="00CA683F">
        <w:rPr>
          <w:rFonts w:ascii="Open Sans" w:hAnsi="Open Sans" w:cs="Open Sans"/>
          <w:sz w:val="22"/>
          <w:szCs w:val="22"/>
        </w:rPr>
        <w:t xml:space="preserve"> before commencing </w:t>
      </w:r>
      <w:r w:rsidR="00A45A02" w:rsidRPr="00CA683F">
        <w:rPr>
          <w:rFonts w:ascii="Open Sans" w:hAnsi="Open Sans" w:cs="Open Sans"/>
          <w:sz w:val="22"/>
          <w:szCs w:val="22"/>
        </w:rPr>
        <w:t>CN</w:t>
      </w:r>
      <w:r w:rsidRPr="00CA683F">
        <w:rPr>
          <w:rFonts w:ascii="Open Sans" w:hAnsi="Open Sans" w:cs="Open Sans"/>
          <w:sz w:val="22"/>
          <w:szCs w:val="22"/>
        </w:rPr>
        <w:t xml:space="preserve"> services. If the </w:t>
      </w:r>
      <w:r w:rsidR="00727413" w:rsidRPr="00CA683F">
        <w:rPr>
          <w:rFonts w:ascii="Open Sans" w:hAnsi="Open Sans" w:cs="Open Sans"/>
          <w:sz w:val="22"/>
          <w:szCs w:val="22"/>
        </w:rPr>
        <w:t>client</w:t>
      </w:r>
      <w:r w:rsidRPr="00CA683F">
        <w:rPr>
          <w:rFonts w:ascii="Open Sans" w:hAnsi="Open Sans" w:cs="Open Sans"/>
          <w:sz w:val="22"/>
          <w:szCs w:val="22"/>
        </w:rPr>
        <w:t xml:space="preserve"> is unable to </w:t>
      </w:r>
      <w:r w:rsidR="00945A9B" w:rsidRPr="00CA683F">
        <w:rPr>
          <w:rFonts w:ascii="Open Sans" w:hAnsi="Open Sans" w:cs="Open Sans"/>
          <w:sz w:val="22"/>
          <w:szCs w:val="22"/>
        </w:rPr>
        <w:t xml:space="preserve">give </w:t>
      </w:r>
      <w:r w:rsidRPr="00CA683F">
        <w:rPr>
          <w:rFonts w:ascii="Open Sans" w:hAnsi="Open Sans" w:cs="Open Sans"/>
          <w:sz w:val="22"/>
          <w:szCs w:val="22"/>
        </w:rPr>
        <w:t xml:space="preserve">their consent, a </w:t>
      </w:r>
      <w:r w:rsidR="00587245" w:rsidRPr="00CA683F">
        <w:rPr>
          <w:rFonts w:ascii="Open Sans" w:hAnsi="Open Sans" w:cs="Open Sans"/>
          <w:sz w:val="22"/>
          <w:szCs w:val="22"/>
        </w:rPr>
        <w:t xml:space="preserve">nominated representative (i.e. a </w:t>
      </w:r>
      <w:r w:rsidRPr="00CA683F">
        <w:rPr>
          <w:rFonts w:ascii="Open Sans" w:hAnsi="Open Sans" w:cs="Open Sans"/>
          <w:sz w:val="22"/>
          <w:szCs w:val="22"/>
        </w:rPr>
        <w:t xml:space="preserve">person authorised to </w:t>
      </w:r>
      <w:r w:rsidR="00587245" w:rsidRPr="00CA683F">
        <w:rPr>
          <w:rFonts w:ascii="Open Sans" w:hAnsi="Open Sans" w:cs="Open Sans"/>
          <w:sz w:val="22"/>
          <w:szCs w:val="22"/>
        </w:rPr>
        <w:t xml:space="preserve">represent the client, including </w:t>
      </w:r>
      <w:r w:rsidRPr="00CA683F">
        <w:rPr>
          <w:rFonts w:ascii="Open Sans" w:hAnsi="Open Sans" w:cs="Open Sans"/>
          <w:sz w:val="22"/>
          <w:szCs w:val="22"/>
        </w:rPr>
        <w:t xml:space="preserve">a </w:t>
      </w:r>
      <w:r w:rsidR="00587245" w:rsidRPr="00CA683F">
        <w:rPr>
          <w:rFonts w:ascii="Open Sans" w:hAnsi="Open Sans" w:cs="Open Sans"/>
          <w:sz w:val="22"/>
          <w:szCs w:val="22"/>
        </w:rPr>
        <w:t xml:space="preserve">guardianship or administration order, </w:t>
      </w:r>
      <w:r w:rsidRPr="00CA683F">
        <w:rPr>
          <w:rFonts w:ascii="Open Sans" w:hAnsi="Open Sans" w:cs="Open Sans"/>
          <w:sz w:val="22"/>
          <w:szCs w:val="22"/>
        </w:rPr>
        <w:t>Power of Attorney,</w:t>
      </w:r>
      <w:r w:rsidR="00587245" w:rsidRPr="00CA683F">
        <w:rPr>
          <w:rFonts w:ascii="Open Sans" w:hAnsi="Open Sans" w:cs="Open Sans"/>
          <w:sz w:val="22"/>
          <w:szCs w:val="22"/>
        </w:rPr>
        <w:t xml:space="preserve"> legal representative</w:t>
      </w:r>
      <w:r w:rsidRPr="00CA683F">
        <w:rPr>
          <w:rFonts w:ascii="Open Sans" w:hAnsi="Open Sans" w:cs="Open Sans"/>
          <w:sz w:val="22"/>
          <w:szCs w:val="22"/>
        </w:rPr>
        <w:t xml:space="preserve"> etc.) may </w:t>
      </w:r>
      <w:r w:rsidR="00945A9B" w:rsidRPr="00CA683F">
        <w:rPr>
          <w:rFonts w:ascii="Open Sans" w:hAnsi="Open Sans" w:cs="Open Sans"/>
          <w:sz w:val="22"/>
          <w:szCs w:val="22"/>
        </w:rPr>
        <w:t xml:space="preserve">consent </w:t>
      </w:r>
      <w:r w:rsidRPr="00CA683F">
        <w:rPr>
          <w:rFonts w:ascii="Open Sans" w:hAnsi="Open Sans" w:cs="Open Sans"/>
          <w:sz w:val="22"/>
          <w:szCs w:val="22"/>
        </w:rPr>
        <w:t>on their behalf.</w:t>
      </w:r>
    </w:p>
    <w:p w14:paraId="6100AA19" w14:textId="77777777" w:rsidR="00790B16" w:rsidRPr="00CA683F" w:rsidRDefault="00790B16" w:rsidP="00C0129A">
      <w:pPr>
        <w:pStyle w:val="BodyText"/>
        <w:ind w:left="0"/>
        <w:rPr>
          <w:rFonts w:ascii="Open Sans" w:hAnsi="Open Sans" w:cs="Open Sans"/>
          <w:sz w:val="22"/>
          <w:szCs w:val="22"/>
        </w:rPr>
      </w:pPr>
    </w:p>
    <w:p w14:paraId="718A7A77"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To ensure the </w:t>
      </w:r>
      <w:r w:rsidR="00727413" w:rsidRPr="00CA683F">
        <w:rPr>
          <w:rFonts w:ascii="Open Sans" w:hAnsi="Open Sans" w:cs="Open Sans"/>
          <w:sz w:val="22"/>
          <w:szCs w:val="22"/>
        </w:rPr>
        <w:t>client</w:t>
      </w:r>
      <w:r w:rsidR="00FA229B" w:rsidRPr="00CA683F">
        <w:rPr>
          <w:rFonts w:ascii="Open Sans" w:hAnsi="Open Sans" w:cs="Open Sans"/>
          <w:sz w:val="22"/>
          <w:szCs w:val="22"/>
        </w:rPr>
        <w:t xml:space="preserve"> can</w:t>
      </w:r>
      <w:r w:rsidRPr="00CA683F">
        <w:rPr>
          <w:rFonts w:ascii="Open Sans" w:hAnsi="Open Sans" w:cs="Open Sans"/>
          <w:sz w:val="22"/>
          <w:szCs w:val="22"/>
        </w:rPr>
        <w:t xml:space="preserve"> make an informed choice about the proposed </w:t>
      </w:r>
      <w:r w:rsidR="00A45A02" w:rsidRPr="00CA683F">
        <w:rPr>
          <w:rFonts w:ascii="Open Sans" w:hAnsi="Open Sans" w:cs="Open Sans"/>
          <w:sz w:val="22"/>
          <w:szCs w:val="22"/>
        </w:rPr>
        <w:t>CN</w:t>
      </w:r>
      <w:r w:rsidRPr="00CA683F">
        <w:rPr>
          <w:rFonts w:ascii="Open Sans" w:hAnsi="Open Sans" w:cs="Open Sans"/>
          <w:sz w:val="22"/>
          <w:szCs w:val="22"/>
        </w:rPr>
        <w:t xml:space="preserve"> services, the CN </w:t>
      </w:r>
      <w:r w:rsidR="00281ECA" w:rsidRPr="00CA683F">
        <w:rPr>
          <w:rFonts w:ascii="Open Sans" w:hAnsi="Open Sans" w:cs="Open Sans"/>
          <w:sz w:val="22"/>
          <w:szCs w:val="22"/>
        </w:rPr>
        <w:t>p</w:t>
      </w:r>
      <w:r w:rsidRPr="00CA683F">
        <w:rPr>
          <w:rFonts w:ascii="Open Sans" w:hAnsi="Open Sans" w:cs="Open Sans"/>
          <w:sz w:val="22"/>
          <w:szCs w:val="22"/>
        </w:rPr>
        <w:t>rovider must</w:t>
      </w:r>
      <w:r w:rsidR="0067444B" w:rsidRPr="00CA683F">
        <w:rPr>
          <w:rFonts w:ascii="Open Sans" w:hAnsi="Open Sans" w:cs="Open Sans"/>
          <w:sz w:val="22"/>
          <w:szCs w:val="22"/>
        </w:rPr>
        <w:t xml:space="preserve"> discuss and provide the client with information including</w:t>
      </w:r>
      <w:r w:rsidRPr="00CA683F">
        <w:rPr>
          <w:rFonts w:ascii="Open Sans" w:hAnsi="Open Sans" w:cs="Open Sans"/>
          <w:sz w:val="22"/>
          <w:szCs w:val="22"/>
        </w:rPr>
        <w:t>:</w:t>
      </w:r>
    </w:p>
    <w:p w14:paraId="68890AF5" w14:textId="11D6783A" w:rsidR="00790B16" w:rsidRPr="00CA683F" w:rsidRDefault="0069193F" w:rsidP="005667AF">
      <w:pPr>
        <w:numPr>
          <w:ilvl w:val="0"/>
          <w:numId w:val="50"/>
        </w:numPr>
        <w:autoSpaceDE w:val="0"/>
        <w:autoSpaceDN w:val="0"/>
        <w:adjustRightInd w:val="0"/>
        <w:ind w:left="709"/>
        <w:rPr>
          <w:rFonts w:ascii="Open Sans" w:hAnsi="Open Sans" w:cs="Open Sans"/>
          <w:color w:val="000000"/>
          <w:sz w:val="22"/>
          <w:szCs w:val="22"/>
        </w:rPr>
      </w:pPr>
      <w:r>
        <w:rPr>
          <w:rFonts w:ascii="Open Sans" w:hAnsi="Open Sans" w:cs="Open Sans"/>
          <w:color w:val="000000"/>
          <w:sz w:val="22"/>
          <w:szCs w:val="22"/>
        </w:rPr>
        <w:t>a</w:t>
      </w:r>
      <w:r w:rsidR="006C5C2B" w:rsidRPr="00CA683F">
        <w:rPr>
          <w:rFonts w:ascii="Open Sans" w:hAnsi="Open Sans" w:cs="Open Sans"/>
          <w:color w:val="000000"/>
          <w:sz w:val="22"/>
          <w:szCs w:val="22"/>
        </w:rPr>
        <w:t xml:space="preserve"> verbal explanation of </w:t>
      </w:r>
      <w:r w:rsidR="00790B16" w:rsidRPr="00CA683F">
        <w:rPr>
          <w:rFonts w:ascii="Open Sans" w:hAnsi="Open Sans" w:cs="Open Sans"/>
          <w:color w:val="000000"/>
          <w:sz w:val="22"/>
          <w:szCs w:val="22"/>
        </w:rPr>
        <w:t xml:space="preserve">the proposed </w:t>
      </w:r>
      <w:r w:rsidR="00A45A02" w:rsidRPr="00CA683F">
        <w:rPr>
          <w:rFonts w:ascii="Open Sans" w:hAnsi="Open Sans" w:cs="Open Sans"/>
          <w:color w:val="000000"/>
          <w:sz w:val="22"/>
          <w:szCs w:val="22"/>
        </w:rPr>
        <w:t>CN</w:t>
      </w:r>
      <w:r w:rsidR="00790B16" w:rsidRPr="00CA683F">
        <w:rPr>
          <w:rFonts w:ascii="Open Sans" w:hAnsi="Open Sans" w:cs="Open Sans"/>
          <w:color w:val="000000"/>
          <w:sz w:val="22"/>
          <w:szCs w:val="22"/>
        </w:rPr>
        <w:t xml:space="preserve"> services to be delivered</w:t>
      </w:r>
      <w:r>
        <w:rPr>
          <w:rFonts w:ascii="Open Sans" w:hAnsi="Open Sans" w:cs="Open Sans"/>
          <w:color w:val="000000"/>
          <w:sz w:val="22"/>
          <w:szCs w:val="22"/>
        </w:rPr>
        <w:t>,</w:t>
      </w:r>
      <w:r w:rsidR="00790B16" w:rsidRPr="00CA683F">
        <w:rPr>
          <w:rFonts w:ascii="Open Sans" w:hAnsi="Open Sans" w:cs="Open Sans"/>
          <w:color w:val="000000"/>
          <w:sz w:val="22"/>
          <w:szCs w:val="22"/>
        </w:rPr>
        <w:t xml:space="preserve"> </w:t>
      </w:r>
      <w:r w:rsidR="00A77D52" w:rsidRPr="00CA683F">
        <w:rPr>
          <w:rFonts w:ascii="Open Sans" w:hAnsi="Open Sans" w:cs="Open Sans"/>
          <w:color w:val="000000"/>
          <w:sz w:val="22"/>
          <w:szCs w:val="22"/>
        </w:rPr>
        <w:t>in a way the client understands</w:t>
      </w:r>
      <w:r w:rsidR="006C5C2B" w:rsidRPr="00CA683F">
        <w:rPr>
          <w:rFonts w:ascii="Open Sans" w:hAnsi="Open Sans" w:cs="Open Sans"/>
          <w:color w:val="000000"/>
          <w:sz w:val="22"/>
          <w:szCs w:val="22"/>
        </w:rPr>
        <w:t xml:space="preserve"> (including a written version/format)</w:t>
      </w:r>
    </w:p>
    <w:p w14:paraId="6C765036"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their rights and responsibilities as </w:t>
      </w:r>
      <w:r w:rsidR="005D7BB0" w:rsidRPr="00CA683F">
        <w:rPr>
          <w:rFonts w:ascii="Open Sans" w:hAnsi="Open Sans" w:cs="Open Sans"/>
          <w:color w:val="000000"/>
          <w:sz w:val="22"/>
          <w:szCs w:val="22"/>
        </w:rPr>
        <w:t xml:space="preserve">a </w:t>
      </w:r>
      <w:r w:rsidR="00727413" w:rsidRPr="00CA683F">
        <w:rPr>
          <w:rFonts w:ascii="Open Sans" w:hAnsi="Open Sans" w:cs="Open Sans"/>
          <w:color w:val="000000"/>
          <w:sz w:val="22"/>
          <w:szCs w:val="22"/>
        </w:rPr>
        <w:t>client</w:t>
      </w:r>
    </w:p>
    <w:p w14:paraId="11F02773" w14:textId="21EDECB2"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role of the CN </w:t>
      </w:r>
      <w:r w:rsidR="00281ECA" w:rsidRPr="00CA683F">
        <w:rPr>
          <w:rFonts w:ascii="Open Sans" w:hAnsi="Open Sans" w:cs="Open Sans"/>
          <w:color w:val="000000"/>
          <w:sz w:val="22"/>
          <w:szCs w:val="22"/>
        </w:rPr>
        <w:t>p</w:t>
      </w:r>
      <w:r w:rsidRPr="00CA683F">
        <w:rPr>
          <w:rFonts w:ascii="Open Sans" w:hAnsi="Open Sans" w:cs="Open Sans"/>
          <w:color w:val="000000"/>
          <w:sz w:val="22"/>
          <w:szCs w:val="22"/>
        </w:rPr>
        <w:t xml:space="preserve">rovider’s personnel, and that different personnel may be providing </w:t>
      </w:r>
      <w:r w:rsidR="00A45A02" w:rsidRPr="00CA683F">
        <w:rPr>
          <w:rFonts w:ascii="Open Sans" w:hAnsi="Open Sans" w:cs="Open Sans"/>
          <w:color w:val="000000"/>
          <w:sz w:val="22"/>
          <w:szCs w:val="22"/>
        </w:rPr>
        <w:t>CN</w:t>
      </w:r>
      <w:r w:rsidRPr="00CA683F">
        <w:rPr>
          <w:rFonts w:ascii="Open Sans" w:hAnsi="Open Sans" w:cs="Open Sans"/>
          <w:color w:val="000000"/>
          <w:sz w:val="22"/>
          <w:szCs w:val="22"/>
        </w:rPr>
        <w:t xml:space="preserve"> services </w:t>
      </w:r>
      <w:r w:rsidR="008F0A58" w:rsidRPr="00CA683F">
        <w:rPr>
          <w:rFonts w:ascii="Open Sans" w:hAnsi="Open Sans" w:cs="Open Sans"/>
          <w:color w:val="000000"/>
          <w:sz w:val="22"/>
          <w:szCs w:val="22"/>
        </w:rPr>
        <w:t xml:space="preserve">depending on clinical requirements and staff </w:t>
      </w:r>
      <w:proofErr w:type="gramStart"/>
      <w:r w:rsidR="008F0A58" w:rsidRPr="00CA683F">
        <w:rPr>
          <w:rFonts w:ascii="Open Sans" w:hAnsi="Open Sans" w:cs="Open Sans"/>
          <w:color w:val="000000"/>
          <w:sz w:val="22"/>
          <w:szCs w:val="22"/>
        </w:rPr>
        <w:t>availability</w:t>
      </w:r>
      <w:proofErr w:type="gramEnd"/>
    </w:p>
    <w:p w14:paraId="452615C2"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possibility that personal information about them </w:t>
      </w:r>
      <w:r w:rsidR="00A77D52" w:rsidRPr="00CA683F">
        <w:rPr>
          <w:rFonts w:ascii="Open Sans" w:hAnsi="Open Sans" w:cs="Open Sans"/>
          <w:color w:val="000000"/>
          <w:sz w:val="22"/>
          <w:szCs w:val="22"/>
        </w:rPr>
        <w:t xml:space="preserve">may need to be disclosed </w:t>
      </w:r>
      <w:r w:rsidRPr="00CA683F">
        <w:rPr>
          <w:rFonts w:ascii="Open Sans" w:hAnsi="Open Sans" w:cs="Open Sans"/>
          <w:color w:val="000000"/>
          <w:sz w:val="22"/>
          <w:szCs w:val="22"/>
        </w:rPr>
        <w:t xml:space="preserve">to other health providers, as clinically appropriate, </w:t>
      </w:r>
      <w:r w:rsidR="00A77D52" w:rsidRPr="00CA683F">
        <w:rPr>
          <w:rFonts w:ascii="Open Sans" w:hAnsi="Open Sans" w:cs="Open Sans"/>
          <w:color w:val="000000"/>
          <w:sz w:val="22"/>
          <w:szCs w:val="22"/>
        </w:rPr>
        <w:t xml:space="preserve">by the CN provider, </w:t>
      </w:r>
      <w:r w:rsidRPr="00CA683F">
        <w:rPr>
          <w:rFonts w:ascii="Open Sans" w:hAnsi="Open Sans" w:cs="Open Sans"/>
          <w:color w:val="000000"/>
          <w:sz w:val="22"/>
          <w:szCs w:val="22"/>
        </w:rPr>
        <w:t xml:space="preserve">and in some instances without seeking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consent prior to the </w:t>
      </w:r>
      <w:proofErr w:type="gramStart"/>
      <w:r w:rsidRPr="00CA683F">
        <w:rPr>
          <w:rFonts w:ascii="Open Sans" w:hAnsi="Open Sans" w:cs="Open Sans"/>
          <w:color w:val="000000"/>
          <w:sz w:val="22"/>
          <w:szCs w:val="22"/>
        </w:rPr>
        <w:t>disclosure</w:t>
      </w:r>
      <w:proofErr w:type="gramEnd"/>
    </w:p>
    <w:p w14:paraId="611D890B"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right of DVA, or any person or organisation authorised by DVA, to access all of the records held by the CN </w:t>
      </w:r>
      <w:r w:rsidR="00281ECA" w:rsidRPr="00CA683F">
        <w:rPr>
          <w:rFonts w:ascii="Open Sans" w:hAnsi="Open Sans" w:cs="Open Sans"/>
          <w:color w:val="000000"/>
          <w:sz w:val="22"/>
          <w:szCs w:val="22"/>
        </w:rPr>
        <w:t>p</w:t>
      </w:r>
      <w:r w:rsidRPr="00CA683F">
        <w:rPr>
          <w:rFonts w:ascii="Open Sans" w:hAnsi="Open Sans" w:cs="Open Sans"/>
          <w:color w:val="000000"/>
          <w:sz w:val="22"/>
          <w:szCs w:val="22"/>
        </w:rPr>
        <w:t xml:space="preserve">rovider, including their care </w:t>
      </w:r>
      <w:proofErr w:type="gramStart"/>
      <w:r w:rsidRPr="00CA683F">
        <w:rPr>
          <w:rFonts w:ascii="Open Sans" w:hAnsi="Open Sans" w:cs="Open Sans"/>
          <w:color w:val="000000"/>
          <w:sz w:val="22"/>
          <w:szCs w:val="22"/>
        </w:rPr>
        <w:t>documentation</w:t>
      </w:r>
      <w:proofErr w:type="gramEnd"/>
    </w:p>
    <w:p w14:paraId="451F5578"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 process for providing feedback or making a complaint about the</w:t>
      </w:r>
      <w:r w:rsidR="00A45A02" w:rsidRPr="00CA683F">
        <w:rPr>
          <w:rFonts w:ascii="Open Sans" w:hAnsi="Open Sans" w:cs="Open Sans"/>
          <w:color w:val="000000"/>
          <w:sz w:val="22"/>
          <w:szCs w:val="22"/>
        </w:rPr>
        <w:t xml:space="preserve"> CN</w:t>
      </w:r>
      <w:r w:rsidRPr="00CA683F">
        <w:rPr>
          <w:rFonts w:ascii="Open Sans" w:hAnsi="Open Sans" w:cs="Open Sans"/>
          <w:color w:val="000000"/>
          <w:sz w:val="22"/>
          <w:szCs w:val="22"/>
        </w:rPr>
        <w:t xml:space="preserve"> services they receive.</w:t>
      </w:r>
    </w:p>
    <w:p w14:paraId="5E1EBAB4" w14:textId="77777777" w:rsidR="00790B16" w:rsidRPr="00CA683F" w:rsidRDefault="00790B16" w:rsidP="00C0129A">
      <w:pPr>
        <w:pStyle w:val="BodyText"/>
        <w:ind w:left="0"/>
        <w:rPr>
          <w:rFonts w:ascii="Open Sans" w:hAnsi="Open Sans" w:cs="Open Sans"/>
          <w:bCs/>
          <w:sz w:val="22"/>
          <w:szCs w:val="22"/>
        </w:rPr>
      </w:pPr>
    </w:p>
    <w:p w14:paraId="5BED6AA0" w14:textId="72545BF6" w:rsidR="00790B16" w:rsidRPr="00FD552A"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48" w:name="_Toc168385864"/>
      <w:r w:rsidRPr="00FD552A">
        <w:rPr>
          <w:rFonts w:ascii="Open Sans Semibold" w:hAnsi="Open Sans Semibold" w:cs="Open Sans Semibold"/>
          <w:bCs/>
          <w:color w:val="1F3864" w:themeColor="accent5" w:themeShade="80"/>
          <w:sz w:val="28"/>
          <w:szCs w:val="22"/>
        </w:rPr>
        <w:t>DATE OF ADMISSION</w:t>
      </w:r>
      <w:bookmarkEnd w:id="448"/>
    </w:p>
    <w:p w14:paraId="3E2050CB" w14:textId="77777777" w:rsidR="00790B16" w:rsidRPr="00CA683F" w:rsidRDefault="00790B16" w:rsidP="00C0129A">
      <w:pPr>
        <w:rPr>
          <w:rFonts w:ascii="Open Sans" w:hAnsi="Open Sans" w:cs="Open Sans"/>
          <w:sz w:val="22"/>
          <w:szCs w:val="22"/>
        </w:rPr>
        <w:sectPr w:rsidR="00790B16" w:rsidRPr="00CA683F">
          <w:pgSz w:w="11907" w:h="16840" w:code="9"/>
          <w:pgMar w:top="1440" w:right="1800" w:bottom="1440" w:left="1800" w:header="680" w:footer="340" w:gutter="0"/>
          <w:cols w:space="720"/>
        </w:sectPr>
      </w:pPr>
      <w:r w:rsidRPr="00CA683F">
        <w:rPr>
          <w:rFonts w:ascii="Open Sans" w:hAnsi="Open Sans" w:cs="Open Sans"/>
          <w:sz w:val="22"/>
          <w:szCs w:val="22"/>
        </w:rPr>
        <w:t xml:space="preserve">The date of admission </w:t>
      </w:r>
      <w:r w:rsidR="00A92B7D" w:rsidRPr="00CA683F">
        <w:rPr>
          <w:rFonts w:ascii="Open Sans" w:hAnsi="Open Sans" w:cs="Open Sans"/>
          <w:sz w:val="22"/>
          <w:szCs w:val="22"/>
        </w:rPr>
        <w:t xml:space="preserve">to the CN program </w:t>
      </w:r>
      <w:r w:rsidRPr="00CA683F">
        <w:rPr>
          <w:rFonts w:ascii="Open Sans" w:hAnsi="Open Sans" w:cs="Open Sans"/>
          <w:sz w:val="22"/>
          <w:szCs w:val="22"/>
        </w:rPr>
        <w:t xml:space="preserve">is the </w:t>
      </w:r>
      <w:r w:rsidR="00A77D52" w:rsidRPr="00CA683F">
        <w:rPr>
          <w:rFonts w:ascii="Open Sans" w:hAnsi="Open Sans" w:cs="Open Sans"/>
          <w:sz w:val="22"/>
          <w:szCs w:val="22"/>
        </w:rPr>
        <w:t xml:space="preserve">date of the </w:t>
      </w:r>
      <w:r w:rsidRPr="00CA683F">
        <w:rPr>
          <w:rFonts w:ascii="Open Sans" w:hAnsi="Open Sans" w:cs="Open Sans"/>
          <w:sz w:val="22"/>
          <w:szCs w:val="22"/>
        </w:rPr>
        <w:t>first face-to-face contact visit between a CN</w:t>
      </w:r>
      <w:r w:rsidR="007F7E7B" w:rsidRPr="00CA683F">
        <w:rPr>
          <w:rFonts w:ascii="Open Sans" w:hAnsi="Open Sans" w:cs="Open Sans"/>
          <w:sz w:val="22"/>
          <w:szCs w:val="22"/>
        </w:rPr>
        <w:t> </w:t>
      </w:r>
      <w:r w:rsidR="00964D71" w:rsidRPr="00CA683F">
        <w:rPr>
          <w:rFonts w:ascii="Open Sans" w:hAnsi="Open Sans" w:cs="Open Sans"/>
          <w:sz w:val="22"/>
          <w:szCs w:val="22"/>
        </w:rPr>
        <w:t>p</w:t>
      </w:r>
      <w:r w:rsidRPr="00CA683F">
        <w:rPr>
          <w:rFonts w:ascii="Open Sans" w:hAnsi="Open Sans" w:cs="Open Sans"/>
          <w:sz w:val="22"/>
          <w:szCs w:val="22"/>
        </w:rPr>
        <w:t xml:space="preserve">rovider’s personnel and the </w:t>
      </w:r>
      <w:r w:rsidR="00727413" w:rsidRPr="00CA683F">
        <w:rPr>
          <w:rFonts w:ascii="Open Sans" w:hAnsi="Open Sans" w:cs="Open Sans"/>
          <w:sz w:val="22"/>
          <w:szCs w:val="22"/>
        </w:rPr>
        <w:t>client</w:t>
      </w:r>
      <w:r w:rsidRPr="00CA683F">
        <w:rPr>
          <w:rFonts w:ascii="Open Sans" w:hAnsi="Open Sans" w:cs="Open Sans"/>
          <w:sz w:val="22"/>
          <w:szCs w:val="22"/>
        </w:rPr>
        <w:t xml:space="preserve">. This first face-to-face contact visit must </w:t>
      </w:r>
      <w:r w:rsidR="000D6F21" w:rsidRPr="00CA683F">
        <w:rPr>
          <w:rFonts w:ascii="Open Sans" w:hAnsi="Open Sans" w:cs="Open Sans"/>
          <w:sz w:val="22"/>
          <w:szCs w:val="22"/>
        </w:rPr>
        <w:t xml:space="preserve">include a comprehensive assessment </w:t>
      </w:r>
      <w:r w:rsidRPr="00CA683F">
        <w:rPr>
          <w:rFonts w:ascii="Open Sans" w:hAnsi="Open Sans" w:cs="Open Sans"/>
          <w:sz w:val="22"/>
          <w:szCs w:val="22"/>
        </w:rPr>
        <w:t>undertaken by an RN</w:t>
      </w:r>
      <w:r w:rsidR="0071647D" w:rsidRPr="00CA683F">
        <w:rPr>
          <w:rFonts w:ascii="Open Sans" w:hAnsi="Open Sans" w:cs="Open Sans"/>
          <w:sz w:val="22"/>
          <w:szCs w:val="22"/>
        </w:rPr>
        <w:t>, in the client’s home.</w:t>
      </w:r>
    </w:p>
    <w:p w14:paraId="5AFB436F" w14:textId="77777777" w:rsidR="00F60FDE" w:rsidRPr="001C041A" w:rsidRDefault="00110A09"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449" w:name="_Toc329174488"/>
      <w:bookmarkStart w:id="450" w:name="_Toc329174489"/>
      <w:bookmarkStart w:id="451" w:name="_Toc329174490"/>
      <w:bookmarkStart w:id="452" w:name="_Toc62813396"/>
      <w:bookmarkStart w:id="453" w:name="_Toc63319280"/>
      <w:bookmarkStart w:id="454" w:name="_Toc63332371"/>
      <w:bookmarkStart w:id="455" w:name="_Toc63333662"/>
      <w:bookmarkStart w:id="456" w:name="_Toc63333921"/>
      <w:bookmarkStart w:id="457" w:name="_Toc63334179"/>
      <w:bookmarkStart w:id="458" w:name="_Toc63334763"/>
      <w:bookmarkStart w:id="459" w:name="_Toc63336645"/>
      <w:bookmarkStart w:id="460" w:name="_Toc63406560"/>
      <w:bookmarkStart w:id="461" w:name="_Toc62813397"/>
      <w:bookmarkStart w:id="462" w:name="_Toc63319281"/>
      <w:bookmarkStart w:id="463" w:name="_Toc63332372"/>
      <w:bookmarkStart w:id="464" w:name="_Toc63333663"/>
      <w:bookmarkStart w:id="465" w:name="_Toc63333922"/>
      <w:bookmarkStart w:id="466" w:name="_Toc63334180"/>
      <w:bookmarkStart w:id="467" w:name="_Toc63334764"/>
      <w:bookmarkStart w:id="468" w:name="_Toc63336646"/>
      <w:bookmarkStart w:id="469" w:name="_Toc63406561"/>
      <w:bookmarkStart w:id="470" w:name="_Toc168385865"/>
      <w:bookmarkStart w:id="471" w:name="OLE_LINK141"/>
      <w:bookmarkStart w:id="472" w:name="_Toc154386842"/>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1C041A">
        <w:rPr>
          <w:rFonts w:ascii="Open Sans" w:hAnsi="Open Sans" w:cs="Open Sans"/>
          <w:b/>
          <w:bCs/>
          <w:color w:val="2F5496" w:themeColor="accent5" w:themeShade="BF"/>
          <w:sz w:val="36"/>
          <w:szCs w:val="22"/>
        </w:rPr>
        <w:lastRenderedPageBreak/>
        <w:t>Human Resources</w:t>
      </w:r>
      <w:bookmarkEnd w:id="470"/>
    </w:p>
    <w:p w14:paraId="7456D1E3" w14:textId="6A62D478" w:rsidR="00110A09" w:rsidRPr="00AE65B2" w:rsidRDefault="00AE65B2" w:rsidP="00AE65B2">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73" w:name="_Toc168385866"/>
      <w:bookmarkEnd w:id="471"/>
      <w:r w:rsidRPr="00AE65B2">
        <w:rPr>
          <w:rFonts w:ascii="Open Sans Semibold" w:hAnsi="Open Sans Semibold" w:cs="Open Sans Semibold"/>
          <w:bCs/>
          <w:color w:val="1F3864" w:themeColor="accent5" w:themeShade="80"/>
          <w:sz w:val="28"/>
          <w:szCs w:val="22"/>
        </w:rPr>
        <w:t>PERSONNEL</w:t>
      </w:r>
      <w:bookmarkEnd w:id="473"/>
    </w:p>
    <w:p w14:paraId="41BEE621" w14:textId="77777777" w:rsidR="00F60FDE" w:rsidRPr="00CA683F" w:rsidRDefault="00F60FDE" w:rsidP="00C0129A">
      <w:pPr>
        <w:pStyle w:val="BodyText2"/>
        <w:rPr>
          <w:rFonts w:ascii="Open Sans" w:hAnsi="Open Sans" w:cs="Open Sans"/>
          <w:sz w:val="22"/>
          <w:szCs w:val="22"/>
        </w:rPr>
      </w:pPr>
      <w:r w:rsidRPr="00CA683F">
        <w:rPr>
          <w:rFonts w:ascii="Open Sans" w:hAnsi="Open Sans" w:cs="Open Sans"/>
          <w:sz w:val="22"/>
          <w:szCs w:val="22"/>
        </w:rPr>
        <w:t xml:space="preserve">A CN provider may use a mix of personnel to deliver </w:t>
      </w:r>
      <w:r w:rsidR="00EC560E" w:rsidRPr="00CA683F">
        <w:rPr>
          <w:rFonts w:ascii="Open Sans" w:hAnsi="Open Sans" w:cs="Open Sans"/>
          <w:sz w:val="22"/>
          <w:szCs w:val="22"/>
        </w:rPr>
        <w:t>CN</w:t>
      </w:r>
      <w:r w:rsidRPr="00CA683F">
        <w:rPr>
          <w:rFonts w:ascii="Open Sans" w:hAnsi="Open Sans" w:cs="Open Sans"/>
          <w:sz w:val="22"/>
          <w:szCs w:val="22"/>
        </w:rPr>
        <w:t xml:space="preserve"> services. These personnel include:</w:t>
      </w:r>
    </w:p>
    <w:p w14:paraId="538F52C8" w14:textId="77777777" w:rsidR="00F60FDE" w:rsidRPr="00CA683F" w:rsidRDefault="00F60FDE"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Registered Nurse</w:t>
      </w:r>
      <w:r w:rsidR="00860C0D" w:rsidRPr="00CA683F">
        <w:rPr>
          <w:rFonts w:ascii="Open Sans" w:hAnsi="Open Sans" w:cs="Open Sans"/>
          <w:color w:val="000000"/>
          <w:sz w:val="22"/>
          <w:szCs w:val="22"/>
        </w:rPr>
        <w:t>s</w:t>
      </w:r>
      <w:r w:rsidRPr="00CA683F">
        <w:rPr>
          <w:rFonts w:ascii="Open Sans" w:hAnsi="Open Sans" w:cs="Open Sans"/>
          <w:color w:val="000000"/>
          <w:sz w:val="22"/>
          <w:szCs w:val="22"/>
        </w:rPr>
        <w:t xml:space="preserve"> (RN)</w:t>
      </w:r>
    </w:p>
    <w:p w14:paraId="3C67B7D8" w14:textId="77777777" w:rsidR="007A4133" w:rsidRPr="00CA683F" w:rsidRDefault="00F60FDE"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Enrolled Nurse</w:t>
      </w:r>
      <w:r w:rsidR="00860C0D" w:rsidRPr="00CA683F">
        <w:rPr>
          <w:rFonts w:ascii="Open Sans" w:hAnsi="Open Sans" w:cs="Open Sans"/>
          <w:color w:val="000000"/>
          <w:sz w:val="22"/>
          <w:szCs w:val="22"/>
        </w:rPr>
        <w:t>s</w:t>
      </w:r>
      <w:r w:rsidRPr="00CA683F">
        <w:rPr>
          <w:rFonts w:ascii="Open Sans" w:hAnsi="Open Sans" w:cs="Open Sans"/>
          <w:color w:val="000000"/>
          <w:sz w:val="22"/>
          <w:szCs w:val="22"/>
        </w:rPr>
        <w:t xml:space="preserve"> (EN)</w:t>
      </w:r>
    </w:p>
    <w:p w14:paraId="7204B69A" w14:textId="77777777" w:rsidR="00DA5760" w:rsidRPr="00CA683F" w:rsidRDefault="000D6F21"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Personal Care Workers (PCW)</w:t>
      </w:r>
      <w:r w:rsidR="00727413" w:rsidRPr="00CA683F">
        <w:rPr>
          <w:rFonts w:ascii="Open Sans" w:hAnsi="Open Sans" w:cs="Open Sans"/>
          <w:color w:val="000000"/>
          <w:sz w:val="22"/>
          <w:szCs w:val="22"/>
        </w:rPr>
        <w:t>.</w:t>
      </w:r>
    </w:p>
    <w:p w14:paraId="39DE29AE" w14:textId="77777777" w:rsidR="00F60FDE" w:rsidRPr="00CA683F" w:rsidRDefault="00F60FDE" w:rsidP="00C0129A">
      <w:pPr>
        <w:pStyle w:val="BodyText2"/>
        <w:rPr>
          <w:rFonts w:ascii="Open Sans" w:hAnsi="Open Sans" w:cs="Open Sans"/>
          <w:sz w:val="22"/>
          <w:szCs w:val="22"/>
        </w:rPr>
      </w:pPr>
    </w:p>
    <w:p w14:paraId="1AF1DC3E" w14:textId="77777777" w:rsidR="00FB5663" w:rsidRPr="00CA683F" w:rsidRDefault="00FB5663" w:rsidP="00C0129A">
      <w:pPr>
        <w:pStyle w:val="BodyText2"/>
        <w:rPr>
          <w:rFonts w:ascii="Open Sans" w:hAnsi="Open Sans" w:cs="Open Sans"/>
          <w:sz w:val="22"/>
          <w:szCs w:val="22"/>
        </w:rPr>
      </w:pPr>
      <w:r w:rsidRPr="00CA683F">
        <w:rPr>
          <w:rFonts w:ascii="Open Sans" w:hAnsi="Open Sans" w:cs="Open Sans"/>
          <w:sz w:val="22"/>
          <w:szCs w:val="22"/>
        </w:rPr>
        <w:t>All personnel must be considered fit and proper persons to work with DVA clients.</w:t>
      </w:r>
    </w:p>
    <w:p w14:paraId="4B9AFCCE" w14:textId="77777777" w:rsidR="00134C46" w:rsidRPr="00CA683F" w:rsidRDefault="00134C46" w:rsidP="00C0129A">
      <w:pPr>
        <w:pStyle w:val="BodyText2"/>
        <w:rPr>
          <w:rFonts w:ascii="Open Sans" w:hAnsi="Open Sans" w:cs="Open Sans"/>
          <w:sz w:val="22"/>
          <w:szCs w:val="22"/>
        </w:rPr>
      </w:pPr>
    </w:p>
    <w:p w14:paraId="13E15337" w14:textId="77777777" w:rsidR="00134C46" w:rsidRPr="00CA683F" w:rsidRDefault="00134C46" w:rsidP="00C0129A">
      <w:pPr>
        <w:pStyle w:val="BodyText2"/>
        <w:rPr>
          <w:rFonts w:ascii="Open Sans" w:hAnsi="Open Sans" w:cs="Open Sans"/>
          <w:sz w:val="22"/>
          <w:szCs w:val="22"/>
        </w:rPr>
      </w:pPr>
      <w:r w:rsidRPr="00CA683F">
        <w:rPr>
          <w:rFonts w:ascii="Open Sans" w:hAnsi="Open Sans" w:cs="Open Sans"/>
          <w:sz w:val="22"/>
          <w:szCs w:val="22"/>
        </w:rPr>
        <w:t xml:space="preserve">CN providers are responsible for the appropriate supervision, training and support of all </w:t>
      </w:r>
      <w:r w:rsidR="00773DB6" w:rsidRPr="00CA683F">
        <w:rPr>
          <w:rFonts w:ascii="Open Sans" w:hAnsi="Open Sans" w:cs="Open Sans"/>
          <w:sz w:val="22"/>
          <w:szCs w:val="22"/>
        </w:rPr>
        <w:t>personnel</w:t>
      </w:r>
      <w:r w:rsidRPr="00CA683F">
        <w:rPr>
          <w:rFonts w:ascii="Open Sans" w:hAnsi="Open Sans" w:cs="Open Sans"/>
          <w:sz w:val="22"/>
          <w:szCs w:val="22"/>
        </w:rPr>
        <w:t xml:space="preserve"> delivering services to clients</w:t>
      </w:r>
      <w:r w:rsidR="001733F2" w:rsidRPr="00CA683F">
        <w:rPr>
          <w:rFonts w:ascii="Open Sans" w:hAnsi="Open Sans" w:cs="Open Sans"/>
          <w:sz w:val="22"/>
          <w:szCs w:val="22"/>
        </w:rPr>
        <w:t xml:space="preserve">, and must ensure all personnel have the required qualifications, </w:t>
      </w:r>
      <w:proofErr w:type="gramStart"/>
      <w:r w:rsidR="001733F2" w:rsidRPr="00CA683F">
        <w:rPr>
          <w:rFonts w:ascii="Open Sans" w:hAnsi="Open Sans" w:cs="Open Sans"/>
          <w:sz w:val="22"/>
          <w:szCs w:val="22"/>
        </w:rPr>
        <w:t>experience</w:t>
      </w:r>
      <w:proofErr w:type="gramEnd"/>
      <w:r w:rsidR="001733F2" w:rsidRPr="00CA683F">
        <w:rPr>
          <w:rFonts w:ascii="Open Sans" w:hAnsi="Open Sans" w:cs="Open Sans"/>
          <w:sz w:val="22"/>
          <w:szCs w:val="22"/>
        </w:rPr>
        <w:t xml:space="preserve"> and competencies</w:t>
      </w:r>
      <w:r w:rsidRPr="00CA683F">
        <w:rPr>
          <w:rFonts w:ascii="Open Sans" w:hAnsi="Open Sans" w:cs="Open Sans"/>
          <w:sz w:val="22"/>
          <w:szCs w:val="22"/>
        </w:rPr>
        <w:t>.</w:t>
      </w:r>
    </w:p>
    <w:p w14:paraId="4642196E" w14:textId="77777777" w:rsidR="00FB5663" w:rsidRPr="00CA683F" w:rsidRDefault="00FB5663" w:rsidP="00C0129A">
      <w:pPr>
        <w:pStyle w:val="BodyText2"/>
        <w:rPr>
          <w:rFonts w:ascii="Open Sans" w:hAnsi="Open Sans" w:cs="Open Sans"/>
          <w:sz w:val="22"/>
          <w:szCs w:val="22"/>
        </w:rPr>
      </w:pPr>
    </w:p>
    <w:p w14:paraId="70D6707E" w14:textId="77777777" w:rsidR="00F60FDE" w:rsidRPr="00CA683F" w:rsidRDefault="00F60FDE" w:rsidP="00C0129A">
      <w:pPr>
        <w:pStyle w:val="BodyText2"/>
        <w:rPr>
          <w:rFonts w:ascii="Open Sans" w:hAnsi="Open Sans" w:cs="Open Sans"/>
          <w:sz w:val="22"/>
          <w:szCs w:val="22"/>
        </w:rPr>
      </w:pPr>
      <w:r w:rsidRPr="00CA683F">
        <w:rPr>
          <w:rFonts w:ascii="Open Sans" w:hAnsi="Open Sans" w:cs="Open Sans"/>
          <w:sz w:val="22"/>
          <w:szCs w:val="22"/>
        </w:rPr>
        <w:t xml:space="preserve">When delivering </w:t>
      </w:r>
      <w:r w:rsidR="00EC560E" w:rsidRPr="00CA683F">
        <w:rPr>
          <w:rFonts w:ascii="Open Sans" w:hAnsi="Open Sans" w:cs="Open Sans"/>
          <w:sz w:val="22"/>
          <w:szCs w:val="22"/>
        </w:rPr>
        <w:t>CN</w:t>
      </w:r>
      <w:r w:rsidRPr="00CA683F">
        <w:rPr>
          <w:rFonts w:ascii="Open Sans" w:hAnsi="Open Sans" w:cs="Open Sans"/>
          <w:sz w:val="22"/>
          <w:szCs w:val="22"/>
        </w:rPr>
        <w:t xml:space="preserve"> services, all personnel must work within the framework of the relevant national standards and meet all State</w:t>
      </w:r>
      <w:r w:rsidR="00CC7B3E" w:rsidRPr="00CA683F">
        <w:rPr>
          <w:rFonts w:ascii="Open Sans" w:hAnsi="Open Sans" w:cs="Open Sans"/>
          <w:sz w:val="22"/>
          <w:szCs w:val="22"/>
        </w:rPr>
        <w:t>/Territory</w:t>
      </w:r>
      <w:r w:rsidRPr="00CA683F">
        <w:rPr>
          <w:rFonts w:ascii="Open Sans" w:hAnsi="Open Sans" w:cs="Open Sans"/>
          <w:sz w:val="22"/>
          <w:szCs w:val="22"/>
        </w:rPr>
        <w:t xml:space="preserve"> and Commonwealth statutory requirements.</w:t>
      </w:r>
    </w:p>
    <w:p w14:paraId="6DA68250" w14:textId="77777777" w:rsidR="00F60FDE" w:rsidRPr="00CA683F" w:rsidRDefault="00F60FDE" w:rsidP="00C0129A">
      <w:pPr>
        <w:pStyle w:val="BodyText2"/>
        <w:rPr>
          <w:rFonts w:ascii="Open Sans" w:hAnsi="Open Sans" w:cs="Open Sans"/>
          <w:sz w:val="22"/>
          <w:szCs w:val="22"/>
        </w:rPr>
      </w:pPr>
    </w:p>
    <w:p w14:paraId="27E230AC" w14:textId="18947FCC" w:rsidR="00C46294" w:rsidRPr="00CA683F" w:rsidRDefault="00F60FDE" w:rsidP="00C0129A">
      <w:pPr>
        <w:pStyle w:val="BodyText2"/>
        <w:rPr>
          <w:rFonts w:ascii="Open Sans" w:hAnsi="Open Sans" w:cs="Open Sans"/>
          <w:sz w:val="22"/>
          <w:szCs w:val="22"/>
        </w:rPr>
      </w:pPr>
      <w:r w:rsidRPr="00CA683F">
        <w:rPr>
          <w:rFonts w:ascii="Open Sans" w:hAnsi="Open Sans" w:cs="Open Sans"/>
          <w:sz w:val="22"/>
          <w:szCs w:val="22"/>
        </w:rPr>
        <w:t xml:space="preserve">CN providers must </w:t>
      </w:r>
      <w:r w:rsidR="00A229E2" w:rsidRPr="00CA683F">
        <w:rPr>
          <w:rFonts w:ascii="Open Sans" w:hAnsi="Open Sans" w:cs="Open Sans"/>
          <w:sz w:val="22"/>
          <w:szCs w:val="22"/>
        </w:rPr>
        <w:t xml:space="preserve">ensure all personnel have relevant qualifications, </w:t>
      </w:r>
      <w:r w:rsidR="00C46294" w:rsidRPr="00CA683F">
        <w:rPr>
          <w:rFonts w:ascii="Open Sans" w:hAnsi="Open Sans" w:cs="Open Sans"/>
          <w:sz w:val="22"/>
          <w:szCs w:val="22"/>
        </w:rPr>
        <w:t xml:space="preserve">current registration, </w:t>
      </w:r>
      <w:r w:rsidR="00A229E2" w:rsidRPr="00CA683F">
        <w:rPr>
          <w:rFonts w:ascii="Open Sans" w:hAnsi="Open Sans" w:cs="Open Sans"/>
          <w:sz w:val="22"/>
          <w:szCs w:val="22"/>
        </w:rPr>
        <w:t xml:space="preserve">competencies, </w:t>
      </w:r>
      <w:proofErr w:type="gramStart"/>
      <w:r w:rsidR="00A229E2" w:rsidRPr="00CA683F">
        <w:rPr>
          <w:rFonts w:ascii="Open Sans" w:hAnsi="Open Sans" w:cs="Open Sans"/>
          <w:sz w:val="22"/>
          <w:szCs w:val="22"/>
        </w:rPr>
        <w:t>experience</w:t>
      </w:r>
      <w:proofErr w:type="gramEnd"/>
      <w:r w:rsidR="00A229E2" w:rsidRPr="00CA683F">
        <w:rPr>
          <w:rFonts w:ascii="Open Sans" w:hAnsi="Open Sans" w:cs="Open Sans"/>
          <w:sz w:val="22"/>
          <w:szCs w:val="22"/>
        </w:rPr>
        <w:t xml:space="preserve"> and screening checks, and</w:t>
      </w:r>
      <w:r w:rsidR="0073263A">
        <w:rPr>
          <w:rFonts w:ascii="Open Sans" w:hAnsi="Open Sans" w:cs="Open Sans"/>
          <w:sz w:val="22"/>
          <w:szCs w:val="22"/>
        </w:rPr>
        <w:t xml:space="preserve"> continue to meet </w:t>
      </w:r>
      <w:r w:rsidRPr="00CA683F">
        <w:rPr>
          <w:rFonts w:ascii="Open Sans" w:hAnsi="Open Sans" w:cs="Open Sans"/>
          <w:sz w:val="22"/>
          <w:szCs w:val="22"/>
        </w:rPr>
        <w:t xml:space="preserve">continuing education </w:t>
      </w:r>
      <w:r w:rsidR="0073263A">
        <w:rPr>
          <w:rFonts w:ascii="Open Sans" w:hAnsi="Open Sans" w:cs="Open Sans"/>
          <w:sz w:val="22"/>
          <w:szCs w:val="22"/>
        </w:rPr>
        <w:t>requirements</w:t>
      </w:r>
      <w:r w:rsidR="00C46294" w:rsidRPr="00CA683F">
        <w:rPr>
          <w:rFonts w:ascii="Open Sans" w:hAnsi="Open Sans" w:cs="Open Sans"/>
          <w:sz w:val="22"/>
          <w:szCs w:val="22"/>
        </w:rPr>
        <w:t>.</w:t>
      </w:r>
      <w:r w:rsidR="0073263A">
        <w:rPr>
          <w:rFonts w:ascii="Open Sans" w:hAnsi="Open Sans" w:cs="Open Sans"/>
          <w:sz w:val="22"/>
          <w:szCs w:val="22"/>
        </w:rPr>
        <w:t xml:space="preserve"> This information must be maintained by CN providers for all their personnel, including current registration and continuing education documentation.</w:t>
      </w:r>
    </w:p>
    <w:p w14:paraId="2B7208D5" w14:textId="77777777" w:rsidR="00C46294" w:rsidRPr="00CA683F" w:rsidRDefault="00C46294" w:rsidP="00C0129A">
      <w:pPr>
        <w:pStyle w:val="BodyText2"/>
        <w:rPr>
          <w:rFonts w:ascii="Open Sans" w:hAnsi="Open Sans" w:cs="Open Sans"/>
          <w:sz w:val="22"/>
          <w:szCs w:val="22"/>
        </w:rPr>
      </w:pPr>
    </w:p>
    <w:p w14:paraId="50C99EC2" w14:textId="08FBF4E8" w:rsidR="0058077C" w:rsidRPr="00CA683F" w:rsidRDefault="0058077C" w:rsidP="0058077C">
      <w:pPr>
        <w:pStyle w:val="BodyText2"/>
        <w:rPr>
          <w:rFonts w:ascii="Open Sans" w:hAnsi="Open Sans" w:cs="Open Sans"/>
          <w:sz w:val="22"/>
          <w:szCs w:val="22"/>
        </w:rPr>
      </w:pPr>
      <w:r w:rsidRPr="00CA683F">
        <w:rPr>
          <w:rFonts w:ascii="Open Sans" w:hAnsi="Open Sans" w:cs="Open Sans"/>
          <w:sz w:val="22"/>
          <w:szCs w:val="22"/>
        </w:rPr>
        <w:t xml:space="preserve">CN providers must ensure that </w:t>
      </w:r>
      <w:r w:rsidRPr="00CA683F">
        <w:rPr>
          <w:rFonts w:ascii="Open Sans" w:hAnsi="Open Sans" w:cs="Open Sans"/>
          <w:i/>
          <w:iCs/>
          <w:sz w:val="22"/>
          <w:szCs w:val="22"/>
        </w:rPr>
        <w:t>all personnel and sub-contractors</w:t>
      </w:r>
      <w:r w:rsidRPr="00CA683F">
        <w:rPr>
          <w:rFonts w:ascii="Open Sans" w:hAnsi="Open Sans" w:cs="Open Sans"/>
          <w:sz w:val="22"/>
          <w:szCs w:val="22"/>
        </w:rPr>
        <w:t xml:space="preserve"> who have access to clients have had either:</w:t>
      </w:r>
    </w:p>
    <w:p w14:paraId="61DC47F9" w14:textId="528B167A" w:rsidR="0058077C" w:rsidRPr="00CA683F" w:rsidRDefault="0058077C" w:rsidP="009A5321">
      <w:pPr>
        <w:pStyle w:val="BodyText2"/>
        <w:numPr>
          <w:ilvl w:val="0"/>
          <w:numId w:val="41"/>
        </w:numPr>
        <w:rPr>
          <w:rFonts w:ascii="Open Sans" w:hAnsi="Open Sans" w:cs="Open Sans"/>
          <w:sz w:val="22"/>
          <w:szCs w:val="22"/>
        </w:rPr>
      </w:pPr>
      <w:proofErr w:type="gramStart"/>
      <w:r w:rsidRPr="00CA683F">
        <w:rPr>
          <w:rFonts w:ascii="Open Sans" w:hAnsi="Open Sans" w:cs="Open Sans"/>
          <w:sz w:val="22"/>
          <w:szCs w:val="22"/>
        </w:rPr>
        <w:t>a national police</w:t>
      </w:r>
      <w:proofErr w:type="gramEnd"/>
      <w:r w:rsidRPr="00CA683F">
        <w:rPr>
          <w:rFonts w:ascii="Open Sans" w:hAnsi="Open Sans" w:cs="Open Sans"/>
          <w:sz w:val="22"/>
          <w:szCs w:val="22"/>
        </w:rPr>
        <w:t xml:space="preserve"> check within the last three years </w:t>
      </w:r>
      <w:r w:rsidR="00AE1136">
        <w:rPr>
          <w:rFonts w:ascii="Open Sans" w:hAnsi="Open Sans" w:cs="Open Sans"/>
          <w:sz w:val="22"/>
          <w:szCs w:val="22"/>
        </w:rPr>
        <w:t>or</w:t>
      </w:r>
    </w:p>
    <w:p w14:paraId="5AC210F1" w14:textId="77777777" w:rsidR="0058077C" w:rsidRPr="00CA683F" w:rsidRDefault="0058077C" w:rsidP="009A5321">
      <w:pPr>
        <w:pStyle w:val="BodyText2"/>
        <w:numPr>
          <w:ilvl w:val="0"/>
          <w:numId w:val="41"/>
        </w:numPr>
        <w:rPr>
          <w:rFonts w:ascii="Open Sans" w:hAnsi="Open Sans" w:cs="Open Sans"/>
          <w:sz w:val="22"/>
          <w:szCs w:val="22"/>
        </w:rPr>
      </w:pPr>
      <w:r w:rsidRPr="00CA683F">
        <w:rPr>
          <w:rFonts w:ascii="Open Sans" w:hAnsi="Open Sans" w:cs="Open Sans"/>
          <w:sz w:val="22"/>
          <w:szCs w:val="22"/>
        </w:rPr>
        <w:t xml:space="preserve">if working for a provider accredited to deliver services under the National Disability Insurance Scheme (NDIS), </w:t>
      </w:r>
      <w:proofErr w:type="gramStart"/>
      <w:r w:rsidRPr="00CA683F">
        <w:rPr>
          <w:rFonts w:ascii="Open Sans" w:hAnsi="Open Sans" w:cs="Open Sans"/>
          <w:sz w:val="22"/>
          <w:szCs w:val="22"/>
        </w:rPr>
        <w:t>an</w:t>
      </w:r>
      <w:proofErr w:type="gramEnd"/>
      <w:r w:rsidRPr="00CA683F">
        <w:rPr>
          <w:rFonts w:ascii="Open Sans" w:hAnsi="Open Sans" w:cs="Open Sans"/>
          <w:sz w:val="22"/>
          <w:szCs w:val="22"/>
        </w:rPr>
        <w:t xml:space="preserve"> NDIS worker screening check in the last three years.</w:t>
      </w:r>
    </w:p>
    <w:p w14:paraId="6210E68F" w14:textId="77777777" w:rsidR="0058077C" w:rsidRPr="00CA683F" w:rsidRDefault="0058077C" w:rsidP="0058077C">
      <w:pPr>
        <w:pStyle w:val="BodyText2"/>
        <w:rPr>
          <w:rFonts w:ascii="Open Sans" w:hAnsi="Open Sans" w:cs="Open Sans"/>
          <w:sz w:val="22"/>
          <w:szCs w:val="22"/>
        </w:rPr>
      </w:pPr>
    </w:p>
    <w:p w14:paraId="3D69E333" w14:textId="61BED2A2" w:rsidR="0058077C" w:rsidRPr="00CA683F" w:rsidRDefault="0058077C" w:rsidP="0058077C">
      <w:pPr>
        <w:pStyle w:val="BodyText2"/>
        <w:rPr>
          <w:rFonts w:ascii="Open Sans" w:hAnsi="Open Sans" w:cs="Open Sans"/>
          <w:sz w:val="22"/>
          <w:szCs w:val="22"/>
        </w:rPr>
      </w:pPr>
      <w:r w:rsidRPr="00CA683F">
        <w:rPr>
          <w:rFonts w:ascii="Open Sans" w:hAnsi="Open Sans" w:cs="Open Sans"/>
          <w:sz w:val="22"/>
          <w:szCs w:val="22"/>
        </w:rPr>
        <w:t xml:space="preserve">Staff must also hold a working with vulnerable </w:t>
      </w:r>
      <w:r w:rsidR="0071647D" w:rsidRPr="00CA683F">
        <w:rPr>
          <w:rFonts w:ascii="Open Sans" w:hAnsi="Open Sans" w:cs="Open Sans"/>
          <w:sz w:val="22"/>
          <w:szCs w:val="22"/>
        </w:rPr>
        <w:t>people</w:t>
      </w:r>
      <w:r w:rsidRPr="00CA683F">
        <w:rPr>
          <w:rFonts w:ascii="Open Sans" w:hAnsi="Open Sans" w:cs="Open Sans"/>
          <w:sz w:val="22"/>
          <w:szCs w:val="22"/>
        </w:rPr>
        <w:t xml:space="preserve"> </w:t>
      </w:r>
      <w:r w:rsidR="0071647D" w:rsidRPr="00CA683F">
        <w:rPr>
          <w:rFonts w:ascii="Open Sans" w:hAnsi="Open Sans" w:cs="Open Sans"/>
          <w:sz w:val="22"/>
          <w:szCs w:val="22"/>
        </w:rPr>
        <w:t>registration</w:t>
      </w:r>
      <w:r w:rsidRPr="00CA683F">
        <w:rPr>
          <w:rFonts w:ascii="Open Sans" w:hAnsi="Open Sans" w:cs="Open Sans"/>
          <w:sz w:val="22"/>
          <w:szCs w:val="22"/>
        </w:rPr>
        <w:t xml:space="preserve"> / clearance or State/Territory equivalent</w:t>
      </w:r>
      <w:r w:rsidR="00CC6501">
        <w:rPr>
          <w:rFonts w:ascii="Open Sans" w:hAnsi="Open Sans" w:cs="Open Sans"/>
          <w:sz w:val="22"/>
          <w:szCs w:val="22"/>
        </w:rPr>
        <w:t>, where this is a requirement for the delivery of services to adults in the State / Territory in which services are being delivered</w:t>
      </w:r>
      <w:r w:rsidRPr="00CA683F">
        <w:rPr>
          <w:rFonts w:ascii="Open Sans" w:hAnsi="Open Sans" w:cs="Open Sans"/>
          <w:sz w:val="22"/>
          <w:szCs w:val="22"/>
        </w:rPr>
        <w:t>.</w:t>
      </w:r>
    </w:p>
    <w:p w14:paraId="223E00E8" w14:textId="77777777" w:rsidR="00662E40" w:rsidRPr="00CA683F" w:rsidRDefault="00662E40" w:rsidP="00C0129A">
      <w:pPr>
        <w:pStyle w:val="BodyText2"/>
        <w:rPr>
          <w:rFonts w:ascii="Open Sans" w:hAnsi="Open Sans" w:cs="Open Sans"/>
          <w:sz w:val="22"/>
          <w:szCs w:val="22"/>
        </w:rPr>
      </w:pPr>
    </w:p>
    <w:p w14:paraId="3FB594E8" w14:textId="6F766741" w:rsidR="00AE5855" w:rsidRPr="00CA683F" w:rsidRDefault="00097389" w:rsidP="002E1AEA">
      <w:pPr>
        <w:pStyle w:val="BodyText2"/>
        <w:rPr>
          <w:rFonts w:ascii="Open Sans" w:hAnsi="Open Sans" w:cs="Open Sans"/>
          <w:sz w:val="22"/>
          <w:szCs w:val="22"/>
        </w:rPr>
      </w:pPr>
      <w:r w:rsidRPr="00CA683F">
        <w:rPr>
          <w:rFonts w:ascii="Open Sans" w:hAnsi="Open Sans" w:cs="Open Sans"/>
          <w:sz w:val="22"/>
          <w:szCs w:val="22"/>
        </w:rPr>
        <w:t xml:space="preserve">CN providers </w:t>
      </w:r>
      <w:r w:rsidR="002E1AEA" w:rsidRPr="00CA683F">
        <w:rPr>
          <w:rFonts w:ascii="Open Sans" w:hAnsi="Open Sans" w:cs="Open Sans"/>
          <w:sz w:val="22"/>
          <w:szCs w:val="22"/>
        </w:rPr>
        <w:t>must</w:t>
      </w:r>
      <w:r w:rsidRPr="00CA683F">
        <w:rPr>
          <w:rFonts w:ascii="Open Sans" w:hAnsi="Open Sans" w:cs="Open Sans"/>
          <w:sz w:val="22"/>
          <w:szCs w:val="22"/>
        </w:rPr>
        <w:t xml:space="preserve"> have systems and processes in place for the orientation and induction of new staff</w:t>
      </w:r>
      <w:r w:rsidR="002E1AEA" w:rsidRPr="00CA683F">
        <w:rPr>
          <w:rFonts w:ascii="Open Sans" w:hAnsi="Open Sans" w:cs="Open Sans"/>
          <w:sz w:val="22"/>
          <w:szCs w:val="22"/>
        </w:rPr>
        <w:t>.</w:t>
      </w:r>
      <w:r w:rsidR="007259FD" w:rsidRPr="00CA683F">
        <w:rPr>
          <w:rFonts w:ascii="Open Sans" w:hAnsi="Open Sans" w:cs="Open Sans"/>
          <w:sz w:val="22"/>
          <w:szCs w:val="22"/>
        </w:rPr>
        <w:t xml:space="preserve"> DVA has training and resources for CN providers available on the DVA website</w:t>
      </w:r>
      <w:r w:rsidR="00C46DD3" w:rsidRPr="00CA683F">
        <w:rPr>
          <w:rFonts w:ascii="Open Sans" w:hAnsi="Open Sans" w:cs="Open Sans"/>
          <w:sz w:val="22"/>
          <w:szCs w:val="22"/>
        </w:rPr>
        <w:t xml:space="preserve">: </w:t>
      </w:r>
      <w:hyperlink r:id="rId33" w:history="1">
        <w:r w:rsidR="00AE2A9E">
          <w:rPr>
            <w:rStyle w:val="Hyperlink"/>
            <w:rFonts w:ascii="Open Sans" w:hAnsi="Open Sans" w:cs="Open Sans"/>
            <w:sz w:val="22"/>
            <w:szCs w:val="22"/>
          </w:rPr>
          <w:t>Training and resources for Community Nursing providers</w:t>
        </w:r>
      </w:hyperlink>
      <w:r w:rsidR="007259FD" w:rsidRPr="00CA683F">
        <w:rPr>
          <w:rFonts w:ascii="Open Sans" w:hAnsi="Open Sans" w:cs="Open Sans"/>
          <w:sz w:val="22"/>
          <w:szCs w:val="22"/>
        </w:rPr>
        <w:t>.</w:t>
      </w:r>
    </w:p>
    <w:p w14:paraId="341E4CD7" w14:textId="77777777" w:rsidR="00097389" w:rsidRPr="00CA683F" w:rsidRDefault="00097389" w:rsidP="00C0129A">
      <w:pPr>
        <w:pStyle w:val="BodyText2"/>
        <w:rPr>
          <w:rFonts w:ascii="Open Sans" w:hAnsi="Open Sans" w:cs="Open Sans"/>
          <w:sz w:val="22"/>
          <w:szCs w:val="22"/>
        </w:rPr>
      </w:pPr>
    </w:p>
    <w:p w14:paraId="0976B5AA" w14:textId="0F94C40E" w:rsidR="00F60FDE" w:rsidRPr="00051E2E" w:rsidRDefault="00051E2E" w:rsidP="00051E2E">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74" w:name="_Toc143690557"/>
      <w:bookmarkStart w:id="475" w:name="_Toc143690558"/>
      <w:bookmarkStart w:id="476" w:name="_Toc168385867"/>
      <w:bookmarkEnd w:id="474"/>
      <w:bookmarkEnd w:id="475"/>
      <w:r w:rsidRPr="00051E2E">
        <w:rPr>
          <w:rFonts w:ascii="Open Sans Semibold" w:hAnsi="Open Sans Semibold" w:cs="Open Sans Semibold"/>
          <w:bCs/>
          <w:color w:val="1F3864" w:themeColor="accent5" w:themeShade="80"/>
          <w:sz w:val="28"/>
          <w:szCs w:val="22"/>
        </w:rPr>
        <w:t>REGISTERED NURSES (RN)</w:t>
      </w:r>
      <w:bookmarkEnd w:id="476"/>
      <w:r w:rsidRPr="00051E2E">
        <w:rPr>
          <w:rFonts w:ascii="Open Sans Semibold" w:hAnsi="Open Sans Semibold" w:cs="Open Sans Semibold"/>
          <w:bCs/>
          <w:color w:val="1F3864" w:themeColor="accent5" w:themeShade="80"/>
          <w:sz w:val="28"/>
          <w:szCs w:val="22"/>
        </w:rPr>
        <w:t xml:space="preserve"> </w:t>
      </w:r>
    </w:p>
    <w:p w14:paraId="2A240144" w14:textId="77777777"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national standards developed by the Nursing and Midwifery Board of Australia (NMBA) provide the framework for professional nursing practice in Australia. </w:t>
      </w:r>
    </w:p>
    <w:p w14:paraId="4251649F" w14:textId="77777777" w:rsidR="00F60FDE" w:rsidRPr="00CA683F" w:rsidRDefault="00F60FDE" w:rsidP="00C0129A">
      <w:pPr>
        <w:pStyle w:val="BodyText"/>
        <w:ind w:left="0"/>
        <w:rPr>
          <w:rFonts w:ascii="Open Sans" w:hAnsi="Open Sans" w:cs="Open Sans"/>
          <w:sz w:val="22"/>
          <w:szCs w:val="22"/>
        </w:rPr>
      </w:pPr>
    </w:p>
    <w:p w14:paraId="478DF636" w14:textId="06C2A134" w:rsidR="00F60FDE" w:rsidRPr="00CA683F" w:rsidRDefault="00F60FDE" w:rsidP="00C0129A">
      <w:pPr>
        <w:pStyle w:val="BodyText"/>
        <w:ind w:left="0"/>
        <w:rPr>
          <w:rStyle w:val="Hyperlink"/>
          <w:rFonts w:ascii="Open Sans" w:hAnsi="Open Sans" w:cs="Open Sans"/>
          <w:color w:val="auto"/>
          <w:sz w:val="22"/>
          <w:szCs w:val="22"/>
          <w:u w:val="none"/>
        </w:rPr>
      </w:pPr>
      <w:r w:rsidRPr="00CA683F">
        <w:rPr>
          <w:rFonts w:ascii="Open Sans" w:hAnsi="Open Sans" w:cs="Open Sans"/>
          <w:sz w:val="22"/>
          <w:szCs w:val="22"/>
        </w:rPr>
        <w:lastRenderedPageBreak/>
        <w:t xml:space="preserve">Information on the national standards for RNs and ENs </w:t>
      </w:r>
      <w:r w:rsidR="00144CBB">
        <w:rPr>
          <w:rFonts w:ascii="Open Sans" w:hAnsi="Open Sans" w:cs="Open Sans"/>
          <w:sz w:val="22"/>
          <w:szCs w:val="22"/>
        </w:rPr>
        <w:t xml:space="preserve">and Code of conduct for nurses </w:t>
      </w:r>
      <w:r w:rsidRPr="00CA683F">
        <w:rPr>
          <w:rFonts w:ascii="Open Sans" w:hAnsi="Open Sans" w:cs="Open Sans"/>
          <w:sz w:val="22"/>
          <w:szCs w:val="22"/>
        </w:rPr>
        <w:t>can be accessed online through the ‘</w:t>
      </w:r>
      <w:r w:rsidRPr="00CA683F">
        <w:rPr>
          <w:rFonts w:ascii="Open Sans" w:hAnsi="Open Sans" w:cs="Open Sans"/>
          <w:i/>
          <w:sz w:val="22"/>
          <w:szCs w:val="22"/>
        </w:rPr>
        <w:t>Profession</w:t>
      </w:r>
      <w:r w:rsidR="00273204" w:rsidRPr="00CA683F">
        <w:rPr>
          <w:rFonts w:ascii="Open Sans" w:hAnsi="Open Sans" w:cs="Open Sans"/>
          <w:i/>
          <w:sz w:val="22"/>
          <w:szCs w:val="22"/>
        </w:rPr>
        <w:t>al</w:t>
      </w:r>
      <w:r w:rsidRPr="00CA683F">
        <w:rPr>
          <w:rFonts w:ascii="Open Sans" w:hAnsi="Open Sans" w:cs="Open Sans"/>
          <w:i/>
          <w:sz w:val="22"/>
          <w:szCs w:val="22"/>
        </w:rPr>
        <w:t xml:space="preserve"> Codes </w:t>
      </w:r>
      <w:r w:rsidR="00DE58BB" w:rsidRPr="00CA683F">
        <w:rPr>
          <w:rFonts w:ascii="Open Sans" w:hAnsi="Open Sans" w:cs="Open Sans"/>
          <w:i/>
          <w:sz w:val="22"/>
          <w:szCs w:val="22"/>
        </w:rPr>
        <w:t>&amp;</w:t>
      </w:r>
      <w:r w:rsidRPr="00CA683F">
        <w:rPr>
          <w:rFonts w:ascii="Open Sans" w:hAnsi="Open Sans" w:cs="Open Sans"/>
          <w:i/>
          <w:sz w:val="22"/>
          <w:szCs w:val="22"/>
        </w:rPr>
        <w:t xml:space="preserve"> Guidelines’</w:t>
      </w:r>
      <w:r w:rsidRPr="00CA683F">
        <w:rPr>
          <w:rFonts w:ascii="Open Sans" w:hAnsi="Open Sans" w:cs="Open Sans"/>
          <w:sz w:val="22"/>
          <w:szCs w:val="22"/>
        </w:rPr>
        <w:t xml:space="preserve"> tab, at:</w:t>
      </w:r>
      <w:r w:rsidR="00273204" w:rsidRPr="00CA683F">
        <w:rPr>
          <w:rFonts w:ascii="Open Sans" w:hAnsi="Open Sans" w:cs="Open Sans"/>
          <w:sz w:val="22"/>
          <w:szCs w:val="22"/>
        </w:rPr>
        <w:t xml:space="preserve"> </w:t>
      </w:r>
      <w:hyperlink r:id="rId34" w:history="1">
        <w:r w:rsidR="003600A0" w:rsidRPr="00CA683F">
          <w:rPr>
            <w:rStyle w:val="Hyperlink"/>
            <w:rFonts w:ascii="Open Sans" w:hAnsi="Open Sans" w:cs="Open Sans"/>
            <w:sz w:val="22"/>
            <w:szCs w:val="22"/>
          </w:rPr>
          <w:t>www.nursingmidwiferyboard.gov.au/</w:t>
        </w:r>
      </w:hyperlink>
      <w:r w:rsidR="00A41421" w:rsidRPr="00CA683F">
        <w:rPr>
          <w:rStyle w:val="Hyperlink"/>
          <w:rFonts w:ascii="Open Sans" w:hAnsi="Open Sans" w:cs="Open Sans"/>
          <w:color w:val="auto"/>
          <w:sz w:val="22"/>
          <w:szCs w:val="22"/>
          <w:u w:val="none"/>
        </w:rPr>
        <w:t>.</w:t>
      </w:r>
    </w:p>
    <w:p w14:paraId="2C2B5647" w14:textId="77777777" w:rsidR="00F60FDE" w:rsidRPr="00CA683F" w:rsidRDefault="00F60FDE" w:rsidP="00C0129A">
      <w:pPr>
        <w:pStyle w:val="BodyText"/>
        <w:ind w:left="0"/>
        <w:rPr>
          <w:rFonts w:ascii="Open Sans" w:hAnsi="Open Sans" w:cs="Open Sans"/>
          <w:sz w:val="22"/>
          <w:szCs w:val="22"/>
        </w:rPr>
      </w:pPr>
    </w:p>
    <w:p w14:paraId="1599A169" w14:textId="77777777" w:rsidR="002026F1" w:rsidRPr="00CA683F" w:rsidRDefault="0004013C" w:rsidP="002026F1">
      <w:pPr>
        <w:pStyle w:val="BodyText2"/>
        <w:rPr>
          <w:rFonts w:ascii="Open Sans" w:hAnsi="Open Sans" w:cs="Open Sans"/>
          <w:sz w:val="22"/>
          <w:szCs w:val="22"/>
        </w:rPr>
      </w:pPr>
      <w:r w:rsidRPr="00CA683F">
        <w:rPr>
          <w:rFonts w:ascii="Open Sans" w:hAnsi="Open Sans" w:cs="Open Sans"/>
          <w:sz w:val="22"/>
          <w:szCs w:val="22"/>
        </w:rPr>
        <w:t>RNs providing CN care and services must have:</w:t>
      </w:r>
    </w:p>
    <w:p w14:paraId="41D1F4CA"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current registration with the Australian Health Practitioner Regulation Agency (</w:t>
      </w:r>
      <w:proofErr w:type="spellStart"/>
      <w:r w:rsidRPr="00CA683F">
        <w:rPr>
          <w:rFonts w:ascii="Open Sans" w:hAnsi="Open Sans" w:cs="Open Sans"/>
          <w:sz w:val="22"/>
          <w:szCs w:val="22"/>
        </w:rPr>
        <w:t>Ahpra</w:t>
      </w:r>
      <w:proofErr w:type="spellEnd"/>
      <w:r w:rsidRPr="00CA683F">
        <w:rPr>
          <w:rFonts w:ascii="Open Sans" w:hAnsi="Open Sans" w:cs="Open Sans"/>
          <w:sz w:val="22"/>
          <w:szCs w:val="22"/>
        </w:rPr>
        <w:t>)</w:t>
      </w:r>
      <w:r w:rsidR="0004013C" w:rsidRPr="00CA683F">
        <w:rPr>
          <w:rFonts w:ascii="Open Sans" w:hAnsi="Open Sans" w:cs="Open Sans"/>
          <w:sz w:val="22"/>
          <w:szCs w:val="22"/>
        </w:rPr>
        <w:t>,</w:t>
      </w:r>
      <w:r w:rsidRPr="00CA683F">
        <w:rPr>
          <w:rFonts w:ascii="Open Sans" w:hAnsi="Open Sans" w:cs="Open Sans"/>
          <w:sz w:val="22"/>
          <w:szCs w:val="22"/>
        </w:rPr>
        <w:t xml:space="preserve"> with no restrictions to practice</w:t>
      </w:r>
    </w:p>
    <w:p w14:paraId="2EA8B357" w14:textId="2FC9DF0F" w:rsidR="0004013C" w:rsidRPr="00CA683F" w:rsidRDefault="00585FB6" w:rsidP="005667AF">
      <w:pPr>
        <w:pStyle w:val="ListParagraph"/>
        <w:numPr>
          <w:ilvl w:val="0"/>
          <w:numId w:val="28"/>
        </w:numPr>
        <w:ind w:left="709"/>
        <w:rPr>
          <w:rFonts w:ascii="Open Sans" w:hAnsi="Open Sans" w:cs="Open Sans"/>
          <w:sz w:val="22"/>
          <w:szCs w:val="22"/>
        </w:rPr>
      </w:pPr>
      <w:r>
        <w:rPr>
          <w:rFonts w:ascii="Open Sans" w:hAnsi="Open Sans" w:cs="Open Sans"/>
          <w:sz w:val="22"/>
          <w:szCs w:val="22"/>
        </w:rPr>
        <w:t xml:space="preserve">while </w:t>
      </w:r>
      <w:r w:rsidR="0004013C" w:rsidRPr="00CA683F">
        <w:rPr>
          <w:rFonts w:ascii="Open Sans" w:hAnsi="Open Sans" w:cs="Open Sans"/>
          <w:sz w:val="22"/>
          <w:szCs w:val="22"/>
        </w:rPr>
        <w:t xml:space="preserve">a minimum of two years’ post graduate experience including wound management </w:t>
      </w:r>
      <w:r>
        <w:rPr>
          <w:rFonts w:ascii="Open Sans" w:hAnsi="Open Sans" w:cs="Open Sans"/>
          <w:sz w:val="22"/>
          <w:szCs w:val="22"/>
        </w:rPr>
        <w:t xml:space="preserve">is recommended, a minimum of one year supervised post-registration practice will be </w:t>
      </w:r>
      <w:proofErr w:type="gramStart"/>
      <w:r>
        <w:rPr>
          <w:rFonts w:ascii="Open Sans" w:hAnsi="Open Sans" w:cs="Open Sans"/>
          <w:sz w:val="22"/>
          <w:szCs w:val="22"/>
        </w:rPr>
        <w:t>accepted</w:t>
      </w:r>
      <w:proofErr w:type="gramEnd"/>
    </w:p>
    <w:p w14:paraId="70C628B9" w14:textId="5D66701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complet</w:t>
      </w:r>
      <w:r w:rsidR="0018103E">
        <w:rPr>
          <w:rFonts w:ascii="Open Sans" w:hAnsi="Open Sans" w:cs="Open Sans"/>
          <w:sz w:val="22"/>
          <w:szCs w:val="22"/>
        </w:rPr>
        <w:t xml:space="preserve">ed </w:t>
      </w:r>
      <w:r w:rsidR="00A9202F">
        <w:rPr>
          <w:rFonts w:ascii="Open Sans" w:hAnsi="Open Sans" w:cs="Open Sans"/>
          <w:sz w:val="22"/>
          <w:szCs w:val="22"/>
        </w:rPr>
        <w:t>i</w:t>
      </w:r>
      <w:r w:rsidR="00C04CBF">
        <w:rPr>
          <w:rFonts w:ascii="Open Sans" w:hAnsi="Open Sans" w:cs="Open Sans"/>
          <w:sz w:val="22"/>
          <w:szCs w:val="22"/>
        </w:rPr>
        <w:t>nfection p</w:t>
      </w:r>
      <w:r w:rsidR="0047202E">
        <w:rPr>
          <w:rFonts w:ascii="Open Sans" w:hAnsi="Open Sans" w:cs="Open Sans"/>
          <w:sz w:val="22"/>
          <w:szCs w:val="22"/>
        </w:rPr>
        <w:t xml:space="preserve">revention and </w:t>
      </w:r>
      <w:r w:rsidR="00C04CBF">
        <w:rPr>
          <w:rFonts w:ascii="Open Sans" w:hAnsi="Open Sans" w:cs="Open Sans"/>
          <w:sz w:val="22"/>
          <w:szCs w:val="22"/>
        </w:rPr>
        <w:t>c</w:t>
      </w:r>
      <w:r w:rsidR="00A9202F">
        <w:rPr>
          <w:rFonts w:ascii="Open Sans" w:hAnsi="Open Sans" w:cs="Open Sans"/>
          <w:sz w:val="22"/>
          <w:szCs w:val="22"/>
        </w:rPr>
        <w:t>ontrol</w:t>
      </w:r>
      <w:r w:rsidR="0047202E">
        <w:rPr>
          <w:rFonts w:ascii="Open Sans" w:hAnsi="Open Sans" w:cs="Open Sans"/>
          <w:sz w:val="22"/>
          <w:szCs w:val="22"/>
        </w:rPr>
        <w:t xml:space="preserve"> </w:t>
      </w:r>
      <w:proofErr w:type="gramStart"/>
      <w:r w:rsidR="0018103E">
        <w:rPr>
          <w:rFonts w:ascii="Open Sans" w:hAnsi="Open Sans" w:cs="Open Sans"/>
          <w:sz w:val="22"/>
          <w:szCs w:val="22"/>
        </w:rPr>
        <w:t>training</w:t>
      </w:r>
      <w:proofErr w:type="gramEnd"/>
    </w:p>
    <w:p w14:paraId="7D154501" w14:textId="77777777" w:rsidR="000E40FA" w:rsidRPr="00CA683F" w:rsidRDefault="000E40FA"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medication management competency</w:t>
      </w:r>
    </w:p>
    <w:p w14:paraId="34053B9D" w14:textId="77777777" w:rsidR="002026F1" w:rsidRPr="00CA683F" w:rsidRDefault="0004013C"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2026F1" w:rsidRPr="00CA683F">
        <w:rPr>
          <w:rFonts w:ascii="Open Sans" w:hAnsi="Open Sans" w:cs="Open Sans"/>
          <w:sz w:val="22"/>
          <w:szCs w:val="22"/>
        </w:rPr>
        <w:t>manual handling competency</w:t>
      </w:r>
    </w:p>
    <w:p w14:paraId="47CCC070"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B842A0" w:rsidRPr="00CA683F">
        <w:rPr>
          <w:rFonts w:ascii="Open Sans" w:hAnsi="Open Sans" w:cs="Open Sans"/>
          <w:sz w:val="22"/>
          <w:szCs w:val="22"/>
        </w:rPr>
        <w:t>Basic Life Support (BLS)</w:t>
      </w:r>
      <w:r w:rsidRPr="00CA683F">
        <w:rPr>
          <w:rFonts w:ascii="Open Sans" w:hAnsi="Open Sans" w:cs="Open Sans"/>
          <w:sz w:val="22"/>
          <w:szCs w:val="22"/>
        </w:rPr>
        <w:t xml:space="preserve"> certification.</w:t>
      </w:r>
    </w:p>
    <w:p w14:paraId="14FF70B1" w14:textId="77777777" w:rsidR="002026F1" w:rsidRPr="00CA683F" w:rsidRDefault="002026F1" w:rsidP="002026F1">
      <w:pPr>
        <w:pStyle w:val="BodyText2"/>
        <w:tabs>
          <w:tab w:val="num" w:pos="723"/>
        </w:tabs>
        <w:rPr>
          <w:rFonts w:ascii="Open Sans" w:hAnsi="Open Sans" w:cs="Open Sans"/>
          <w:sz w:val="22"/>
          <w:szCs w:val="22"/>
        </w:rPr>
      </w:pPr>
    </w:p>
    <w:p w14:paraId="2692EE46" w14:textId="77777777" w:rsidR="002026F1" w:rsidRPr="00CA683F" w:rsidRDefault="002026F1" w:rsidP="002026F1">
      <w:pPr>
        <w:pStyle w:val="BodyText2"/>
        <w:rPr>
          <w:rFonts w:ascii="Open Sans" w:hAnsi="Open Sans" w:cs="Open Sans"/>
          <w:sz w:val="22"/>
          <w:szCs w:val="22"/>
        </w:rPr>
      </w:pPr>
      <w:r w:rsidRPr="00CA683F">
        <w:rPr>
          <w:rFonts w:ascii="Open Sans" w:hAnsi="Open Sans" w:cs="Open Sans"/>
          <w:sz w:val="22"/>
          <w:szCs w:val="22"/>
        </w:rPr>
        <w:t>Qualifications and competencies must be maintained and recorded in personnel files.</w:t>
      </w:r>
    </w:p>
    <w:p w14:paraId="6DCBC134" w14:textId="77777777" w:rsidR="0004013C" w:rsidRPr="00CA683F" w:rsidRDefault="0004013C" w:rsidP="002026F1">
      <w:pPr>
        <w:pStyle w:val="BodyText2"/>
        <w:rPr>
          <w:rFonts w:ascii="Open Sans" w:hAnsi="Open Sans" w:cs="Open Sans"/>
          <w:sz w:val="22"/>
          <w:szCs w:val="22"/>
        </w:rPr>
      </w:pPr>
    </w:p>
    <w:p w14:paraId="3CBFD68F" w14:textId="77777777" w:rsidR="0004013C" w:rsidRPr="00CA683F" w:rsidRDefault="0004013C" w:rsidP="002026F1">
      <w:pPr>
        <w:pStyle w:val="BodyText2"/>
        <w:rPr>
          <w:rFonts w:ascii="Open Sans" w:hAnsi="Open Sans" w:cs="Open Sans"/>
          <w:sz w:val="22"/>
          <w:szCs w:val="22"/>
        </w:rPr>
      </w:pPr>
      <w:r w:rsidRPr="00CA683F">
        <w:rPr>
          <w:rFonts w:ascii="Open Sans" w:hAnsi="Open Sans" w:cs="Open Sans"/>
          <w:sz w:val="22"/>
          <w:szCs w:val="22"/>
        </w:rPr>
        <w:t>RNs are responsible for:</w:t>
      </w:r>
    </w:p>
    <w:p w14:paraId="269710BB"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comprehensively assessing client nursing care requirements, face-to-face in the client’s home including the client’s level of independence, memory, mood, </w:t>
      </w:r>
      <w:proofErr w:type="gramStart"/>
      <w:r w:rsidRPr="00CA683F">
        <w:rPr>
          <w:rStyle w:val="Hyperlink"/>
          <w:rFonts w:ascii="Open Sans" w:hAnsi="Open Sans" w:cs="Open Sans"/>
          <w:color w:val="auto"/>
          <w:sz w:val="22"/>
          <w:szCs w:val="22"/>
          <w:u w:val="none"/>
        </w:rPr>
        <w:t>mobility</w:t>
      </w:r>
      <w:proofErr w:type="gramEnd"/>
      <w:r w:rsidRPr="00CA683F">
        <w:rPr>
          <w:rStyle w:val="Hyperlink"/>
          <w:rFonts w:ascii="Open Sans" w:hAnsi="Open Sans" w:cs="Open Sans"/>
          <w:color w:val="auto"/>
          <w:sz w:val="22"/>
          <w:szCs w:val="22"/>
          <w:u w:val="none"/>
        </w:rPr>
        <w:t xml:space="preserve"> and skin integrity</w:t>
      </w:r>
    </w:p>
    <w:p w14:paraId="0C69952D"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reporting the outcomes of the assessment to the client’s GP</w:t>
      </w:r>
    </w:p>
    <w:p w14:paraId="498C9E83"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development of a tailored nursing care plan informed by the comprehensive </w:t>
      </w:r>
      <w:proofErr w:type="gramStart"/>
      <w:r w:rsidRPr="00CA683F">
        <w:rPr>
          <w:rStyle w:val="Hyperlink"/>
          <w:rFonts w:ascii="Open Sans" w:hAnsi="Open Sans" w:cs="Open Sans"/>
          <w:color w:val="auto"/>
          <w:sz w:val="22"/>
          <w:szCs w:val="22"/>
          <w:u w:val="none"/>
        </w:rPr>
        <w:t>assessment</w:t>
      </w:r>
      <w:proofErr w:type="gramEnd"/>
    </w:p>
    <w:p w14:paraId="32A9E627"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delegating aspects of client care to ENs and PCWs according to their respective role, scope of practice, </w:t>
      </w:r>
      <w:proofErr w:type="gramStart"/>
      <w:r w:rsidRPr="00CA683F">
        <w:rPr>
          <w:rStyle w:val="Hyperlink"/>
          <w:rFonts w:ascii="Open Sans" w:hAnsi="Open Sans" w:cs="Open Sans"/>
          <w:color w:val="auto"/>
          <w:sz w:val="22"/>
          <w:szCs w:val="22"/>
          <w:u w:val="none"/>
        </w:rPr>
        <w:t>competencies</w:t>
      </w:r>
      <w:proofErr w:type="gramEnd"/>
      <w:r w:rsidRPr="00CA683F">
        <w:rPr>
          <w:rStyle w:val="Hyperlink"/>
          <w:rFonts w:ascii="Open Sans" w:hAnsi="Open Sans" w:cs="Open Sans"/>
          <w:color w:val="auto"/>
          <w:sz w:val="22"/>
          <w:szCs w:val="22"/>
          <w:u w:val="none"/>
        </w:rPr>
        <w:t xml:space="preserve"> and capabilities</w:t>
      </w:r>
    </w:p>
    <w:p w14:paraId="3AEF227C"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monitoring, </w:t>
      </w:r>
      <w:proofErr w:type="gramStart"/>
      <w:r w:rsidRPr="00CA683F">
        <w:rPr>
          <w:rStyle w:val="Hyperlink"/>
          <w:rFonts w:ascii="Open Sans" w:hAnsi="Open Sans" w:cs="Open Sans"/>
          <w:color w:val="auto"/>
          <w:sz w:val="22"/>
          <w:szCs w:val="22"/>
          <w:u w:val="none"/>
        </w:rPr>
        <w:t>supervising</w:t>
      </w:r>
      <w:proofErr w:type="gramEnd"/>
      <w:r w:rsidRPr="00CA683F">
        <w:rPr>
          <w:rStyle w:val="Hyperlink"/>
          <w:rFonts w:ascii="Open Sans" w:hAnsi="Open Sans" w:cs="Open Sans"/>
          <w:color w:val="auto"/>
          <w:sz w:val="22"/>
          <w:szCs w:val="22"/>
          <w:u w:val="none"/>
        </w:rPr>
        <w:t xml:space="preserve"> and providing assistance as and when required to ENs and PCWs </w:t>
      </w:r>
    </w:p>
    <w:p w14:paraId="030AD15B"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ensuring clinical nursing notes and assessment documentation are legible, current, based on industry best practice standards and including delegation of care, are documented in the client’s clinical </w:t>
      </w:r>
      <w:proofErr w:type="gramStart"/>
      <w:r w:rsidRPr="00CA683F">
        <w:rPr>
          <w:rStyle w:val="Hyperlink"/>
          <w:rFonts w:ascii="Open Sans" w:hAnsi="Open Sans" w:cs="Open Sans"/>
          <w:color w:val="auto"/>
          <w:sz w:val="22"/>
          <w:szCs w:val="22"/>
          <w:u w:val="none"/>
        </w:rPr>
        <w:t>records</w:t>
      </w:r>
      <w:proofErr w:type="gramEnd"/>
    </w:p>
    <w:p w14:paraId="225CC97A" w14:textId="23331D9A" w:rsidR="00E7733B" w:rsidRPr="00582584" w:rsidRDefault="00E7733B"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providing CN care and services in accordance with the position description and the </w:t>
      </w:r>
      <w:r w:rsidRPr="00CA683F">
        <w:rPr>
          <w:rFonts w:ascii="Open Sans" w:hAnsi="Open Sans" w:cs="Open Sans"/>
          <w:i/>
          <w:sz w:val="22"/>
          <w:szCs w:val="22"/>
        </w:rPr>
        <w:t>Registered Nurse standards for practice</w:t>
      </w:r>
      <w:r w:rsidRPr="00CA683F" w:rsidDel="00395578">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developed by the Nursing and Midwifery Board of Australia (NMBA)</w:t>
      </w:r>
      <w:r>
        <w:rPr>
          <w:rStyle w:val="Hyperlink"/>
          <w:rFonts w:ascii="Open Sans" w:hAnsi="Open Sans" w:cs="Open Sans"/>
          <w:color w:val="auto"/>
          <w:sz w:val="22"/>
          <w:szCs w:val="22"/>
          <w:u w:val="none"/>
        </w:rPr>
        <w:t>, which can be found at</w:t>
      </w:r>
      <w:r w:rsidR="00582584">
        <w:rPr>
          <w:rStyle w:val="Hyperlink"/>
          <w:rFonts w:ascii="Open Sans" w:hAnsi="Open Sans" w:cs="Open Sans"/>
          <w:color w:val="auto"/>
          <w:sz w:val="22"/>
          <w:szCs w:val="22"/>
          <w:u w:val="none"/>
        </w:rPr>
        <w:t xml:space="preserve"> </w:t>
      </w:r>
      <w:hyperlink r:id="rId35" w:history="1">
        <w:r w:rsidR="00144CBB" w:rsidRPr="00582584">
          <w:rPr>
            <w:rStyle w:val="Hyperlink"/>
            <w:rFonts w:ascii="Open Sans" w:hAnsi="Open Sans" w:cs="Open Sans"/>
            <w:sz w:val="22"/>
            <w:szCs w:val="22"/>
          </w:rPr>
          <w:t>NMBA – Registered Nurse Standards for Practice</w:t>
        </w:r>
      </w:hyperlink>
      <w:r w:rsidRPr="00582584">
        <w:rPr>
          <w:rStyle w:val="Hyperlink"/>
          <w:rFonts w:ascii="Open Sans" w:hAnsi="Open Sans" w:cs="Open Sans"/>
          <w:color w:val="auto"/>
          <w:sz w:val="22"/>
          <w:szCs w:val="22"/>
          <w:u w:val="none"/>
        </w:rPr>
        <w:t>.</w:t>
      </w:r>
    </w:p>
    <w:p w14:paraId="78B1BEF5" w14:textId="77777777" w:rsidR="005A4B32" w:rsidRPr="00CA683F" w:rsidRDefault="005A4B32" w:rsidP="005A4B32">
      <w:pPr>
        <w:pStyle w:val="ListParagraph"/>
        <w:ind w:left="780"/>
        <w:rPr>
          <w:rStyle w:val="Hyperlink"/>
          <w:rFonts w:ascii="Open Sans" w:hAnsi="Open Sans" w:cs="Open Sans"/>
          <w:color w:val="auto"/>
          <w:sz w:val="22"/>
          <w:szCs w:val="22"/>
          <w:u w:val="none"/>
        </w:rPr>
      </w:pPr>
    </w:p>
    <w:p w14:paraId="7E1CFDF2" w14:textId="77777777" w:rsidR="00756850" w:rsidRPr="005A4B32" w:rsidRDefault="00756850" w:rsidP="005A4B32">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477" w:name="_Delegation_of_care_1"/>
      <w:bookmarkStart w:id="478" w:name="_Toc168385868"/>
      <w:bookmarkEnd w:id="477"/>
      <w:r w:rsidRPr="005A4B32">
        <w:rPr>
          <w:rFonts w:ascii="Open Sans Semibold" w:hAnsi="Open Sans Semibold" w:cs="Open Sans Semibold"/>
          <w:color w:val="1F3864" w:themeColor="accent5" w:themeShade="80"/>
          <w:sz w:val="26"/>
          <w:szCs w:val="26"/>
          <w:lang w:val="en-GB"/>
        </w:rPr>
        <w:t>Delegation of care</w:t>
      </w:r>
      <w:bookmarkEnd w:id="478"/>
    </w:p>
    <w:p w14:paraId="39472E04" w14:textId="77777777" w:rsidR="00756850" w:rsidRPr="00CA683F" w:rsidRDefault="00756850" w:rsidP="00756850">
      <w:pPr>
        <w:rPr>
          <w:rFonts w:ascii="Open Sans" w:hAnsi="Open Sans" w:cs="Open Sans"/>
          <w:sz w:val="22"/>
          <w:szCs w:val="22"/>
        </w:rPr>
      </w:pPr>
      <w:r w:rsidRPr="00CA683F">
        <w:rPr>
          <w:rFonts w:ascii="Open Sans" w:hAnsi="Open Sans" w:cs="Open Sans"/>
          <w:sz w:val="22"/>
          <w:szCs w:val="22"/>
        </w:rPr>
        <w:t xml:space="preserve">A CN provider must ensure that all CN services delivered by an EN and/or PCW are planned, delegated, </w:t>
      </w:r>
      <w:proofErr w:type="gramStart"/>
      <w:r w:rsidRPr="00CA683F">
        <w:rPr>
          <w:rFonts w:ascii="Open Sans" w:hAnsi="Open Sans" w:cs="Open Sans"/>
          <w:sz w:val="22"/>
          <w:szCs w:val="22"/>
        </w:rPr>
        <w:t>supervised</w:t>
      </w:r>
      <w:proofErr w:type="gramEnd"/>
      <w:r w:rsidRPr="00CA683F">
        <w:rPr>
          <w:rFonts w:ascii="Open Sans" w:hAnsi="Open Sans" w:cs="Open Sans"/>
          <w:sz w:val="22"/>
          <w:szCs w:val="22"/>
        </w:rPr>
        <w:t xml:space="preserve"> and documented by an RN. All delegated care must be appropriately documented in clinical records and kept on the client’s file.</w:t>
      </w:r>
    </w:p>
    <w:p w14:paraId="7ABD2817" w14:textId="77777777" w:rsidR="00756850" w:rsidRPr="00CA683F" w:rsidRDefault="00756850" w:rsidP="00756850">
      <w:pPr>
        <w:rPr>
          <w:rFonts w:ascii="Open Sans" w:hAnsi="Open Sans" w:cs="Open Sans"/>
          <w:sz w:val="22"/>
          <w:szCs w:val="22"/>
        </w:rPr>
      </w:pPr>
    </w:p>
    <w:p w14:paraId="45B7F5FD" w14:textId="77777777" w:rsidR="00756850" w:rsidRPr="00CA683F" w:rsidRDefault="00756850" w:rsidP="00756850">
      <w:pPr>
        <w:pStyle w:val="BodyText"/>
        <w:ind w:left="0"/>
        <w:rPr>
          <w:rFonts w:ascii="Open Sans" w:hAnsi="Open Sans" w:cs="Open Sans"/>
          <w:sz w:val="22"/>
          <w:szCs w:val="22"/>
        </w:rPr>
      </w:pPr>
      <w:r w:rsidRPr="00CA683F">
        <w:rPr>
          <w:rFonts w:ascii="Open Sans" w:hAnsi="Open Sans" w:cs="Open Sans"/>
          <w:sz w:val="22"/>
          <w:szCs w:val="22"/>
        </w:rPr>
        <w:t xml:space="preserve">The RN must recognise the differences in accountability and responsibility between RNs, ENs and unlicensed care workers (i.e. PCWs). An RN must delegate </w:t>
      </w:r>
      <w:r w:rsidRPr="00CA683F">
        <w:rPr>
          <w:rFonts w:ascii="Open Sans" w:hAnsi="Open Sans" w:cs="Open Sans"/>
          <w:sz w:val="22"/>
          <w:szCs w:val="22"/>
        </w:rPr>
        <w:lastRenderedPageBreak/>
        <w:t>aspects of care to others according to their competence and scope of practice. This includes:</w:t>
      </w:r>
    </w:p>
    <w:p w14:paraId="3D64B9A9"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delegation of aspects of care according to role, functions, capabilities and learning needs</w:t>
      </w:r>
    </w:p>
    <w:p w14:paraId="5C335E90"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 xml:space="preserve">monitoring aspects of care delegated to others and providing clarification/assistance as </w:t>
      </w:r>
      <w:proofErr w:type="gramStart"/>
      <w:r w:rsidRPr="00CA683F">
        <w:rPr>
          <w:rFonts w:ascii="Open Sans" w:hAnsi="Open Sans" w:cs="Open Sans"/>
          <w:sz w:val="22"/>
          <w:szCs w:val="22"/>
        </w:rPr>
        <w:t>required</w:t>
      </w:r>
      <w:proofErr w:type="gramEnd"/>
    </w:p>
    <w:p w14:paraId="39BF8FCE"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recognising own accountabilities and responsibilities when delegating aspects of care to others</w:t>
      </w:r>
    </w:p>
    <w:p w14:paraId="04FCB558"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delegation to and supervision of others consistent with legislation and organisational policy.</w:t>
      </w:r>
    </w:p>
    <w:p w14:paraId="6DC5ACD6" w14:textId="77777777" w:rsidR="00756850" w:rsidRPr="00CA683F" w:rsidRDefault="00756850" w:rsidP="00756850">
      <w:pPr>
        <w:rPr>
          <w:rFonts w:ascii="Open Sans" w:hAnsi="Open Sans" w:cs="Open Sans"/>
          <w:sz w:val="22"/>
          <w:szCs w:val="22"/>
        </w:rPr>
      </w:pPr>
    </w:p>
    <w:p w14:paraId="53846C9A" w14:textId="630BB4E2" w:rsidR="00756850" w:rsidRPr="00CA683F" w:rsidRDefault="00756850" w:rsidP="00756850">
      <w:pPr>
        <w:pStyle w:val="BodyText2"/>
        <w:rPr>
          <w:rFonts w:ascii="Open Sans" w:hAnsi="Open Sans" w:cs="Open Sans"/>
          <w:sz w:val="22"/>
          <w:szCs w:val="22"/>
        </w:rPr>
      </w:pPr>
      <w:r w:rsidRPr="00CA683F">
        <w:rPr>
          <w:rFonts w:ascii="Open Sans" w:hAnsi="Open Sans" w:cs="Open Sans"/>
          <w:sz w:val="22"/>
          <w:szCs w:val="22"/>
        </w:rPr>
        <w:t xml:space="preserve">More information about delegation of care can be found in the </w:t>
      </w:r>
      <w:r w:rsidRPr="00CA683F">
        <w:rPr>
          <w:rFonts w:ascii="Open Sans" w:hAnsi="Open Sans" w:cs="Open Sans"/>
          <w:i/>
          <w:sz w:val="22"/>
          <w:szCs w:val="22"/>
        </w:rPr>
        <w:t xml:space="preserve">Registered Nurse standards for </w:t>
      </w:r>
      <w:proofErr w:type="gramStart"/>
      <w:r w:rsidRPr="00CA683F">
        <w:rPr>
          <w:rFonts w:ascii="Open Sans" w:hAnsi="Open Sans" w:cs="Open Sans"/>
          <w:i/>
          <w:sz w:val="22"/>
          <w:szCs w:val="22"/>
        </w:rPr>
        <w:t>practice</w:t>
      </w:r>
      <w:proofErr w:type="gramEnd"/>
    </w:p>
    <w:p w14:paraId="1A47284A" w14:textId="007C7016" w:rsidR="00756850" w:rsidRPr="00CA683F" w:rsidRDefault="00000000" w:rsidP="00756850">
      <w:pPr>
        <w:pStyle w:val="BodyText"/>
        <w:ind w:left="0"/>
        <w:rPr>
          <w:rStyle w:val="Hyperlink"/>
          <w:rFonts w:ascii="Open Sans" w:hAnsi="Open Sans" w:cs="Open Sans"/>
          <w:color w:val="auto"/>
          <w:sz w:val="22"/>
          <w:szCs w:val="22"/>
          <w:u w:val="none"/>
        </w:rPr>
      </w:pPr>
      <w:hyperlink r:id="rId36" w:history="1">
        <w:r w:rsidR="00AE2A9E">
          <w:rPr>
            <w:rStyle w:val="Hyperlink"/>
            <w:rFonts w:ascii="Open Sans" w:hAnsi="Open Sans" w:cs="Open Sans"/>
            <w:sz w:val="22"/>
            <w:szCs w:val="22"/>
          </w:rPr>
          <w:t>NMBA – Registered Nurse Standards for Practice</w:t>
        </w:r>
      </w:hyperlink>
      <w:r w:rsidR="00756850" w:rsidRPr="00CA683F">
        <w:rPr>
          <w:rStyle w:val="Hyperlink"/>
          <w:rFonts w:ascii="Open Sans" w:hAnsi="Open Sans" w:cs="Open Sans"/>
          <w:color w:val="auto"/>
          <w:sz w:val="22"/>
          <w:szCs w:val="22"/>
          <w:u w:val="none"/>
        </w:rPr>
        <w:t>.</w:t>
      </w:r>
    </w:p>
    <w:p w14:paraId="36E15847" w14:textId="77777777" w:rsidR="002026F1" w:rsidRPr="00CA683F" w:rsidRDefault="002026F1" w:rsidP="00C0129A">
      <w:pPr>
        <w:pStyle w:val="BodyText"/>
        <w:ind w:left="0"/>
        <w:rPr>
          <w:rFonts w:ascii="Open Sans" w:hAnsi="Open Sans" w:cs="Open Sans"/>
          <w:sz w:val="22"/>
          <w:szCs w:val="22"/>
        </w:rPr>
      </w:pPr>
    </w:p>
    <w:p w14:paraId="0CEAD079" w14:textId="362BDF9C" w:rsidR="00B21C62" w:rsidRPr="00D12268"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79" w:name="_Toc168385869"/>
      <w:r w:rsidRPr="00D12268">
        <w:rPr>
          <w:rFonts w:ascii="Open Sans Semibold" w:hAnsi="Open Sans Semibold" w:cs="Open Sans Semibold"/>
          <w:bCs/>
          <w:color w:val="1F3864" w:themeColor="accent5" w:themeShade="80"/>
          <w:sz w:val="28"/>
          <w:szCs w:val="22"/>
        </w:rPr>
        <w:t>ENROLLED NURSES (EN)</w:t>
      </w:r>
      <w:bookmarkEnd w:id="479"/>
      <w:r w:rsidRPr="00D12268">
        <w:rPr>
          <w:rFonts w:ascii="Open Sans Semibold" w:hAnsi="Open Sans Semibold" w:cs="Open Sans Semibold"/>
          <w:bCs/>
          <w:color w:val="1F3864" w:themeColor="accent5" w:themeShade="80"/>
          <w:sz w:val="28"/>
          <w:szCs w:val="22"/>
        </w:rPr>
        <w:t xml:space="preserve"> </w:t>
      </w:r>
    </w:p>
    <w:p w14:paraId="2B75030F" w14:textId="77777777" w:rsidR="00290878" w:rsidRPr="00CA683F" w:rsidRDefault="00290878" w:rsidP="00290878">
      <w:pPr>
        <w:pStyle w:val="BodyText"/>
        <w:ind w:left="0"/>
        <w:rPr>
          <w:rFonts w:ascii="Open Sans" w:hAnsi="Open Sans" w:cs="Open Sans"/>
          <w:sz w:val="22"/>
          <w:szCs w:val="22"/>
        </w:rPr>
      </w:pPr>
      <w:r w:rsidRPr="00CA683F">
        <w:rPr>
          <w:rFonts w:ascii="Open Sans" w:hAnsi="Open Sans" w:cs="Open Sans"/>
          <w:sz w:val="22"/>
          <w:szCs w:val="22"/>
        </w:rPr>
        <w:t xml:space="preserve">The national standards developed by the Nursing and Midwifery Board of Australia (NMBA) provide the framework for professional nursing practice in Australia. </w:t>
      </w:r>
    </w:p>
    <w:p w14:paraId="43032D24" w14:textId="77777777" w:rsidR="00290878" w:rsidRPr="00CA683F" w:rsidRDefault="00290878" w:rsidP="00290878">
      <w:pPr>
        <w:pStyle w:val="BodyText"/>
        <w:ind w:left="0"/>
        <w:rPr>
          <w:rFonts w:ascii="Open Sans" w:hAnsi="Open Sans" w:cs="Open Sans"/>
          <w:sz w:val="22"/>
          <w:szCs w:val="22"/>
        </w:rPr>
      </w:pPr>
    </w:p>
    <w:p w14:paraId="6BE79DFC" w14:textId="2DDEF220" w:rsidR="00290878" w:rsidRPr="00CA683F" w:rsidRDefault="00290878" w:rsidP="00290878">
      <w:pPr>
        <w:pStyle w:val="BodyText"/>
        <w:ind w:left="0"/>
        <w:rPr>
          <w:rStyle w:val="Hyperlink"/>
          <w:rFonts w:ascii="Open Sans" w:hAnsi="Open Sans" w:cs="Open Sans"/>
          <w:color w:val="auto"/>
          <w:sz w:val="22"/>
          <w:szCs w:val="22"/>
          <w:u w:val="none"/>
        </w:rPr>
      </w:pPr>
      <w:r w:rsidRPr="00CA683F">
        <w:rPr>
          <w:rFonts w:ascii="Open Sans" w:hAnsi="Open Sans" w:cs="Open Sans"/>
          <w:sz w:val="22"/>
          <w:szCs w:val="22"/>
        </w:rPr>
        <w:t>Information on the national standards for RNs and ENs</w:t>
      </w:r>
      <w:r w:rsidR="00144CBB">
        <w:rPr>
          <w:rFonts w:ascii="Open Sans" w:hAnsi="Open Sans" w:cs="Open Sans"/>
          <w:sz w:val="22"/>
          <w:szCs w:val="22"/>
        </w:rPr>
        <w:t xml:space="preserve"> and Code of conduct for nurses</w:t>
      </w:r>
      <w:r w:rsidRPr="00CA683F">
        <w:rPr>
          <w:rFonts w:ascii="Open Sans" w:hAnsi="Open Sans" w:cs="Open Sans"/>
          <w:sz w:val="22"/>
          <w:szCs w:val="22"/>
        </w:rPr>
        <w:t xml:space="preserve"> can be accessed online through the ‘</w:t>
      </w:r>
      <w:r w:rsidRPr="00CA683F">
        <w:rPr>
          <w:rFonts w:ascii="Open Sans" w:hAnsi="Open Sans" w:cs="Open Sans"/>
          <w:i/>
          <w:sz w:val="22"/>
          <w:szCs w:val="22"/>
        </w:rPr>
        <w:t>Professional Codes &amp; Guidelines’</w:t>
      </w:r>
      <w:r w:rsidRPr="00CA683F">
        <w:rPr>
          <w:rFonts w:ascii="Open Sans" w:hAnsi="Open Sans" w:cs="Open Sans"/>
          <w:sz w:val="22"/>
          <w:szCs w:val="22"/>
        </w:rPr>
        <w:t xml:space="preserve"> tab, at: </w:t>
      </w:r>
      <w:hyperlink r:id="rId37" w:history="1">
        <w:r w:rsidRPr="00CA683F">
          <w:rPr>
            <w:rStyle w:val="Hyperlink"/>
            <w:rFonts w:ascii="Open Sans" w:hAnsi="Open Sans" w:cs="Open Sans"/>
            <w:sz w:val="22"/>
            <w:szCs w:val="22"/>
          </w:rPr>
          <w:t>www.nursingmidwiferyboard.gov.au/</w:t>
        </w:r>
      </w:hyperlink>
      <w:r w:rsidRPr="00CA683F">
        <w:rPr>
          <w:rStyle w:val="Hyperlink"/>
          <w:rFonts w:ascii="Open Sans" w:hAnsi="Open Sans" w:cs="Open Sans"/>
          <w:color w:val="auto"/>
          <w:sz w:val="22"/>
          <w:szCs w:val="22"/>
          <w:u w:val="none"/>
        </w:rPr>
        <w:t>.</w:t>
      </w:r>
    </w:p>
    <w:p w14:paraId="3558442E" w14:textId="77777777" w:rsidR="00290878" w:rsidRDefault="00290878" w:rsidP="0004013C">
      <w:pPr>
        <w:pStyle w:val="BodyText"/>
        <w:ind w:left="0"/>
        <w:rPr>
          <w:rFonts w:ascii="Open Sans" w:hAnsi="Open Sans" w:cs="Open Sans"/>
          <w:sz w:val="22"/>
          <w:szCs w:val="22"/>
        </w:rPr>
      </w:pPr>
    </w:p>
    <w:p w14:paraId="274C776B" w14:textId="47C395D7" w:rsidR="0004013C" w:rsidRPr="00CA683F" w:rsidRDefault="0004013C" w:rsidP="0004013C">
      <w:pPr>
        <w:pStyle w:val="BodyText"/>
        <w:ind w:left="0"/>
        <w:rPr>
          <w:rFonts w:ascii="Open Sans" w:hAnsi="Open Sans" w:cs="Open Sans"/>
          <w:sz w:val="22"/>
          <w:szCs w:val="22"/>
        </w:rPr>
      </w:pPr>
      <w:r w:rsidRPr="00CA683F">
        <w:rPr>
          <w:rFonts w:ascii="Open Sans" w:hAnsi="Open Sans" w:cs="Open Sans"/>
          <w:sz w:val="22"/>
          <w:szCs w:val="22"/>
        </w:rPr>
        <w:t>ENs providing CN care and services must</w:t>
      </w:r>
      <w:r w:rsidR="0086657E" w:rsidRPr="00CA683F">
        <w:rPr>
          <w:rFonts w:ascii="Open Sans" w:hAnsi="Open Sans" w:cs="Open Sans"/>
          <w:sz w:val="22"/>
          <w:szCs w:val="22"/>
        </w:rPr>
        <w:t xml:space="preserve"> have</w:t>
      </w:r>
      <w:r w:rsidRPr="00CA683F">
        <w:rPr>
          <w:rFonts w:ascii="Open Sans" w:hAnsi="Open Sans" w:cs="Open Sans"/>
          <w:sz w:val="22"/>
          <w:szCs w:val="22"/>
        </w:rPr>
        <w:t>:</w:t>
      </w:r>
    </w:p>
    <w:p w14:paraId="3B8E05F5" w14:textId="1D07BF49" w:rsidR="0004013C"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registration with the Australian Health Practitioner Regulation Agency (</w:t>
      </w:r>
      <w:proofErr w:type="spellStart"/>
      <w:r w:rsidRPr="00CA683F">
        <w:rPr>
          <w:rFonts w:ascii="Open Sans" w:hAnsi="Open Sans" w:cs="Open Sans"/>
          <w:sz w:val="22"/>
          <w:szCs w:val="22"/>
        </w:rPr>
        <w:t>Ahpra</w:t>
      </w:r>
      <w:proofErr w:type="spellEnd"/>
      <w:r w:rsidRPr="00CA683F">
        <w:rPr>
          <w:rFonts w:ascii="Open Sans" w:hAnsi="Open Sans" w:cs="Open Sans"/>
          <w:sz w:val="22"/>
          <w:szCs w:val="22"/>
        </w:rPr>
        <w:t xml:space="preserve">), with no restrictions to practice </w:t>
      </w:r>
    </w:p>
    <w:p w14:paraId="528769C9" w14:textId="1A1A3AD6" w:rsidR="00722D2B" w:rsidRPr="00CA683F" w:rsidRDefault="00585FB6" w:rsidP="005667AF">
      <w:pPr>
        <w:pStyle w:val="ListParagraph"/>
        <w:numPr>
          <w:ilvl w:val="0"/>
          <w:numId w:val="28"/>
        </w:numPr>
        <w:ind w:left="709" w:hanging="289"/>
        <w:rPr>
          <w:rFonts w:ascii="Open Sans" w:hAnsi="Open Sans" w:cs="Open Sans"/>
          <w:sz w:val="22"/>
          <w:szCs w:val="22"/>
        </w:rPr>
      </w:pPr>
      <w:r>
        <w:rPr>
          <w:rFonts w:ascii="Open Sans" w:hAnsi="Open Sans" w:cs="Open Sans"/>
          <w:sz w:val="22"/>
          <w:szCs w:val="22"/>
        </w:rPr>
        <w:t xml:space="preserve">while </w:t>
      </w:r>
      <w:r w:rsidRPr="00CA683F">
        <w:rPr>
          <w:rFonts w:ascii="Open Sans" w:hAnsi="Open Sans" w:cs="Open Sans"/>
          <w:sz w:val="22"/>
          <w:szCs w:val="22"/>
        </w:rPr>
        <w:t xml:space="preserve">a minimum of two years’ post graduate experience including wound management </w:t>
      </w:r>
      <w:r>
        <w:rPr>
          <w:rFonts w:ascii="Open Sans" w:hAnsi="Open Sans" w:cs="Open Sans"/>
          <w:sz w:val="22"/>
          <w:szCs w:val="22"/>
        </w:rPr>
        <w:t xml:space="preserve">is recommended, a minimum of one year supervised post-registration practice will be </w:t>
      </w:r>
      <w:proofErr w:type="gramStart"/>
      <w:r>
        <w:rPr>
          <w:rFonts w:ascii="Open Sans" w:hAnsi="Open Sans" w:cs="Open Sans"/>
          <w:sz w:val="22"/>
          <w:szCs w:val="22"/>
        </w:rPr>
        <w:t>accepted</w:t>
      </w:r>
      <w:proofErr w:type="gramEnd"/>
    </w:p>
    <w:p w14:paraId="59E41A50" w14:textId="0CA0F076" w:rsidR="00296BD9" w:rsidRPr="00050DB3" w:rsidRDefault="00296BD9"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completed</w:t>
      </w:r>
      <w:r w:rsidR="0023422D" w:rsidRPr="00CA683F">
        <w:rPr>
          <w:rFonts w:ascii="Open Sans" w:hAnsi="Open Sans" w:cs="Open Sans"/>
          <w:sz w:val="22"/>
          <w:szCs w:val="22"/>
        </w:rPr>
        <w:t xml:space="preserve"> </w:t>
      </w:r>
      <w:r w:rsidR="00A9202F">
        <w:rPr>
          <w:rFonts w:ascii="Open Sans" w:hAnsi="Open Sans" w:cs="Open Sans"/>
          <w:sz w:val="22"/>
          <w:szCs w:val="22"/>
        </w:rPr>
        <w:t>i</w:t>
      </w:r>
      <w:r w:rsidR="00050DB3">
        <w:rPr>
          <w:rFonts w:ascii="Open Sans" w:hAnsi="Open Sans" w:cs="Open Sans"/>
          <w:sz w:val="22"/>
          <w:szCs w:val="22"/>
        </w:rPr>
        <w:t xml:space="preserve">nfection </w:t>
      </w:r>
      <w:r w:rsidR="00C04CBF">
        <w:rPr>
          <w:rFonts w:ascii="Open Sans" w:hAnsi="Open Sans" w:cs="Open Sans"/>
          <w:sz w:val="22"/>
          <w:szCs w:val="22"/>
        </w:rPr>
        <w:t>prevention and c</w:t>
      </w:r>
      <w:r w:rsidR="00050DB3">
        <w:rPr>
          <w:rFonts w:ascii="Open Sans" w:hAnsi="Open Sans" w:cs="Open Sans"/>
          <w:sz w:val="22"/>
          <w:szCs w:val="22"/>
        </w:rPr>
        <w:t>ontrol</w:t>
      </w:r>
      <w:r w:rsidR="0047202E">
        <w:rPr>
          <w:rFonts w:ascii="Open Sans" w:hAnsi="Open Sans" w:cs="Open Sans"/>
          <w:sz w:val="22"/>
          <w:szCs w:val="22"/>
        </w:rPr>
        <w:t xml:space="preserve"> </w:t>
      </w:r>
      <w:proofErr w:type="gramStart"/>
      <w:r w:rsidR="00050DB3">
        <w:rPr>
          <w:rFonts w:ascii="Open Sans" w:hAnsi="Open Sans" w:cs="Open Sans"/>
          <w:sz w:val="22"/>
          <w:szCs w:val="22"/>
        </w:rPr>
        <w:t>training</w:t>
      </w:r>
      <w:proofErr w:type="gramEnd"/>
      <w:r w:rsidRPr="00CA683F">
        <w:rPr>
          <w:rFonts w:ascii="Open Sans" w:hAnsi="Open Sans" w:cs="Open Sans"/>
          <w:sz w:val="22"/>
          <w:szCs w:val="22"/>
        </w:rPr>
        <w:t xml:space="preserve"> </w:t>
      </w:r>
    </w:p>
    <w:p w14:paraId="1ED2454F" w14:textId="77777777" w:rsidR="0086657E" w:rsidRPr="00CA683F" w:rsidRDefault="0086657E"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manual handling competency</w:t>
      </w:r>
    </w:p>
    <w:p w14:paraId="03B99DCD" w14:textId="77777777" w:rsidR="0086657E"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Basic Life Support (BLS)</w:t>
      </w:r>
      <w:r w:rsidR="0086657E" w:rsidRPr="00CA683F">
        <w:rPr>
          <w:rFonts w:ascii="Open Sans" w:hAnsi="Open Sans" w:cs="Open Sans"/>
          <w:sz w:val="22"/>
          <w:szCs w:val="22"/>
        </w:rPr>
        <w:t xml:space="preserve"> certification</w:t>
      </w:r>
    </w:p>
    <w:p w14:paraId="02E77A7F" w14:textId="77777777" w:rsidR="0004013C"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medication management competencies (</w:t>
      </w:r>
      <w:r w:rsidR="0086657E" w:rsidRPr="00CA683F">
        <w:rPr>
          <w:rFonts w:ascii="Open Sans" w:hAnsi="Open Sans" w:cs="Open Sans"/>
          <w:sz w:val="22"/>
          <w:szCs w:val="22"/>
        </w:rPr>
        <w:t>where applicable</w:t>
      </w:r>
      <w:r w:rsidRPr="00CA683F">
        <w:rPr>
          <w:rFonts w:ascii="Open Sans" w:hAnsi="Open Sans" w:cs="Open Sans"/>
          <w:sz w:val="22"/>
          <w:szCs w:val="22"/>
        </w:rPr>
        <w:t>)</w:t>
      </w:r>
      <w:r w:rsidR="0086657E" w:rsidRPr="00CA683F">
        <w:rPr>
          <w:rFonts w:ascii="Open Sans" w:hAnsi="Open Sans" w:cs="Open Sans"/>
          <w:sz w:val="22"/>
          <w:szCs w:val="22"/>
        </w:rPr>
        <w:t xml:space="preserve"> and</w:t>
      </w:r>
      <w:r w:rsidRPr="00CA683F">
        <w:rPr>
          <w:rFonts w:ascii="Open Sans" w:hAnsi="Open Sans" w:cs="Open Sans"/>
          <w:sz w:val="22"/>
          <w:szCs w:val="22"/>
        </w:rPr>
        <w:t xml:space="preserve">    </w:t>
      </w:r>
    </w:p>
    <w:p w14:paraId="33270227" w14:textId="77777777" w:rsidR="00144CBB" w:rsidRDefault="00E7733B"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 xml:space="preserve">provide CN care and services as delegated by an RN and in accordance with the position </w:t>
      </w:r>
      <w:proofErr w:type="gramStart"/>
      <w:r w:rsidRPr="00CA683F">
        <w:rPr>
          <w:rFonts w:ascii="Open Sans" w:hAnsi="Open Sans" w:cs="Open Sans"/>
          <w:sz w:val="22"/>
          <w:szCs w:val="22"/>
        </w:rPr>
        <w:t>description</w:t>
      </w:r>
      <w:proofErr w:type="gramEnd"/>
    </w:p>
    <w:p w14:paraId="05531662" w14:textId="7B4FF57C" w:rsidR="0004013C" w:rsidRPr="00582584" w:rsidRDefault="00144CBB" w:rsidP="005667AF">
      <w:pPr>
        <w:pStyle w:val="ListParagraph"/>
        <w:numPr>
          <w:ilvl w:val="0"/>
          <w:numId w:val="28"/>
        </w:numPr>
        <w:ind w:left="709" w:hanging="289"/>
        <w:rPr>
          <w:rFonts w:ascii="Open Sans" w:hAnsi="Open Sans" w:cs="Open Sans"/>
          <w:sz w:val="22"/>
          <w:szCs w:val="22"/>
        </w:rPr>
      </w:pPr>
      <w:r>
        <w:rPr>
          <w:rFonts w:ascii="Open Sans" w:hAnsi="Open Sans" w:cs="Open Sans"/>
          <w:sz w:val="22"/>
          <w:szCs w:val="22"/>
        </w:rPr>
        <w:t>care and services should also be provided in line with</w:t>
      </w:r>
      <w:r w:rsidR="00E7733B" w:rsidRPr="00CA683F">
        <w:rPr>
          <w:rFonts w:ascii="Open Sans" w:hAnsi="Open Sans" w:cs="Open Sans"/>
          <w:sz w:val="22"/>
          <w:szCs w:val="22"/>
        </w:rPr>
        <w:t xml:space="preserve"> the </w:t>
      </w:r>
      <w:r w:rsidR="00E7733B" w:rsidRPr="00CB6F1F">
        <w:rPr>
          <w:rFonts w:ascii="Open Sans" w:hAnsi="Open Sans" w:cs="Open Sans"/>
          <w:i/>
          <w:sz w:val="22"/>
          <w:szCs w:val="22"/>
        </w:rPr>
        <w:t>Enrolled Nurse standards for practice</w:t>
      </w:r>
      <w:r w:rsidR="00E7733B">
        <w:rPr>
          <w:rFonts w:ascii="Open Sans" w:hAnsi="Open Sans" w:cs="Open Sans"/>
          <w:sz w:val="22"/>
          <w:szCs w:val="22"/>
        </w:rPr>
        <w:t xml:space="preserve"> </w:t>
      </w:r>
      <w:r w:rsidR="00E7733B" w:rsidRPr="00CA683F">
        <w:rPr>
          <w:rFonts w:ascii="Open Sans" w:hAnsi="Open Sans" w:cs="Open Sans"/>
          <w:sz w:val="22"/>
          <w:szCs w:val="22"/>
        </w:rPr>
        <w:t>developed by the Nursing and Midwifery Board of Australia (NMBA)</w:t>
      </w:r>
      <w:r w:rsidR="00E7733B">
        <w:rPr>
          <w:rFonts w:ascii="Open Sans" w:hAnsi="Open Sans" w:cs="Open Sans"/>
          <w:sz w:val="22"/>
          <w:szCs w:val="22"/>
        </w:rPr>
        <w:t>, which can be found at</w:t>
      </w:r>
      <w:r w:rsidR="00582584">
        <w:rPr>
          <w:rFonts w:ascii="Open Sans" w:hAnsi="Open Sans" w:cs="Open Sans"/>
          <w:sz w:val="22"/>
          <w:szCs w:val="22"/>
        </w:rPr>
        <w:t xml:space="preserve"> </w:t>
      </w:r>
      <w:hyperlink r:id="rId38" w:history="1">
        <w:r w:rsidR="00E7733B" w:rsidRPr="00582584">
          <w:rPr>
            <w:rStyle w:val="Hyperlink"/>
            <w:rFonts w:ascii="Open Sans" w:hAnsi="Open Sans" w:cs="Open Sans"/>
            <w:sz w:val="22"/>
            <w:szCs w:val="22"/>
          </w:rPr>
          <w:t>NMBA - Enrolled nurse standards for practice</w:t>
        </w:r>
      </w:hyperlink>
      <w:r w:rsidR="0004013C" w:rsidRPr="00582584">
        <w:rPr>
          <w:rFonts w:ascii="Open Sans" w:hAnsi="Open Sans" w:cs="Open Sans"/>
          <w:sz w:val="22"/>
          <w:szCs w:val="22"/>
        </w:rPr>
        <w:t>.</w:t>
      </w:r>
    </w:p>
    <w:p w14:paraId="5F8E6294" w14:textId="77777777" w:rsidR="00B21C62" w:rsidRPr="00CA683F" w:rsidRDefault="00B21C62" w:rsidP="00C0129A">
      <w:pPr>
        <w:pStyle w:val="BodyText"/>
        <w:ind w:left="0"/>
        <w:rPr>
          <w:rFonts w:ascii="Open Sans" w:hAnsi="Open Sans" w:cs="Open Sans"/>
          <w:sz w:val="22"/>
          <w:szCs w:val="22"/>
        </w:rPr>
      </w:pPr>
    </w:p>
    <w:p w14:paraId="6D28EBAC" w14:textId="3F8C8BC1" w:rsidR="00F60FDE" w:rsidRPr="00D12268"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80" w:name="_Toc168385870"/>
      <w:r w:rsidRPr="00D12268">
        <w:rPr>
          <w:rFonts w:ascii="Open Sans Semibold" w:hAnsi="Open Sans Semibold" w:cs="Open Sans Semibold"/>
          <w:bCs/>
          <w:color w:val="1F3864" w:themeColor="accent5" w:themeShade="80"/>
          <w:sz w:val="28"/>
          <w:szCs w:val="22"/>
        </w:rPr>
        <w:t>PERSONAL CARE WORKERS (PCW)</w:t>
      </w:r>
      <w:bookmarkEnd w:id="480"/>
    </w:p>
    <w:p w14:paraId="55E6204A" w14:textId="77777777"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Community Services Training Package developed by the Community Services and Health Industry Skills Council forms </w:t>
      </w:r>
      <w:r w:rsidR="002026F1" w:rsidRPr="00CA683F">
        <w:rPr>
          <w:rFonts w:ascii="Open Sans" w:hAnsi="Open Sans" w:cs="Open Sans"/>
          <w:sz w:val="22"/>
          <w:szCs w:val="22"/>
        </w:rPr>
        <w:t>a</w:t>
      </w:r>
      <w:r w:rsidRPr="00CA683F">
        <w:rPr>
          <w:rFonts w:ascii="Open Sans" w:hAnsi="Open Sans" w:cs="Open Sans"/>
          <w:sz w:val="22"/>
          <w:szCs w:val="22"/>
        </w:rPr>
        <w:t xml:space="preserve"> training and assessment framework for the certification of </w:t>
      </w:r>
      <w:r w:rsidR="000D6F21" w:rsidRPr="00CA683F">
        <w:rPr>
          <w:rFonts w:ascii="Open Sans" w:hAnsi="Open Sans" w:cs="Open Sans"/>
          <w:sz w:val="22"/>
          <w:szCs w:val="22"/>
        </w:rPr>
        <w:t>P</w:t>
      </w:r>
      <w:r w:rsidR="002026F1" w:rsidRPr="00CA683F">
        <w:rPr>
          <w:rFonts w:ascii="Open Sans" w:hAnsi="Open Sans" w:cs="Open Sans"/>
          <w:sz w:val="22"/>
          <w:szCs w:val="22"/>
        </w:rPr>
        <w:t>CWs</w:t>
      </w:r>
      <w:r w:rsidRPr="00CA683F">
        <w:rPr>
          <w:rFonts w:ascii="Open Sans" w:hAnsi="Open Sans" w:cs="Open Sans"/>
          <w:sz w:val="22"/>
          <w:szCs w:val="22"/>
        </w:rPr>
        <w:t>.</w:t>
      </w:r>
      <w:r w:rsidR="00C46294" w:rsidRPr="00CA683F">
        <w:rPr>
          <w:rFonts w:ascii="Open Sans" w:hAnsi="Open Sans" w:cs="Open Sans"/>
          <w:sz w:val="22"/>
          <w:szCs w:val="22"/>
        </w:rPr>
        <w:t xml:space="preserve"> Information about the Community Services Training Package can be accessed online at: </w:t>
      </w:r>
      <w:hyperlink r:id="rId39" w:history="1">
        <w:r w:rsidR="00C46294" w:rsidRPr="00CA683F">
          <w:rPr>
            <w:rStyle w:val="Hyperlink"/>
            <w:rFonts w:ascii="Open Sans" w:hAnsi="Open Sans" w:cs="Open Sans"/>
            <w:sz w:val="22"/>
            <w:szCs w:val="22"/>
          </w:rPr>
          <w:t>https://training.gov.au/Training/Details/CHC</w:t>
        </w:r>
      </w:hyperlink>
      <w:r w:rsidR="00C46294" w:rsidRPr="00CA683F">
        <w:rPr>
          <w:rStyle w:val="Hyperlink"/>
          <w:rFonts w:ascii="Open Sans" w:hAnsi="Open Sans" w:cs="Open Sans"/>
          <w:color w:val="auto"/>
          <w:sz w:val="22"/>
          <w:szCs w:val="22"/>
          <w:u w:val="none"/>
        </w:rPr>
        <w:t>.</w:t>
      </w:r>
    </w:p>
    <w:p w14:paraId="7871ABFE" w14:textId="77777777" w:rsidR="00F60FDE" w:rsidRPr="00CA683F" w:rsidRDefault="00F60FDE" w:rsidP="00C0129A">
      <w:pPr>
        <w:pStyle w:val="BodyText"/>
        <w:ind w:left="0"/>
        <w:rPr>
          <w:rFonts w:ascii="Open Sans" w:hAnsi="Open Sans" w:cs="Open Sans"/>
          <w:sz w:val="22"/>
          <w:szCs w:val="22"/>
        </w:rPr>
      </w:pPr>
    </w:p>
    <w:p w14:paraId="3BE02BCE" w14:textId="77777777"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All </w:t>
      </w:r>
      <w:r w:rsidR="00EC560E" w:rsidRPr="00CA683F">
        <w:rPr>
          <w:rFonts w:ascii="Open Sans" w:hAnsi="Open Sans" w:cs="Open Sans"/>
          <w:sz w:val="22"/>
          <w:szCs w:val="22"/>
        </w:rPr>
        <w:t>CN</w:t>
      </w:r>
      <w:r w:rsidRPr="00CA683F">
        <w:rPr>
          <w:rFonts w:ascii="Open Sans" w:hAnsi="Open Sans" w:cs="Open Sans"/>
          <w:sz w:val="22"/>
          <w:szCs w:val="22"/>
        </w:rPr>
        <w:t xml:space="preserve"> service</w:t>
      </w:r>
      <w:r w:rsidR="00EC560E" w:rsidRPr="00CA683F">
        <w:rPr>
          <w:rFonts w:ascii="Open Sans" w:hAnsi="Open Sans" w:cs="Open Sans"/>
          <w:sz w:val="22"/>
          <w:szCs w:val="22"/>
        </w:rPr>
        <w:t>s</w:t>
      </w:r>
      <w:r w:rsidRPr="00CA683F">
        <w:rPr>
          <w:rFonts w:ascii="Open Sans" w:hAnsi="Open Sans" w:cs="Open Sans"/>
          <w:sz w:val="22"/>
          <w:szCs w:val="22"/>
        </w:rPr>
        <w:t xml:space="preserve"> provided by </w:t>
      </w:r>
      <w:r w:rsidR="000D6F21" w:rsidRPr="00CA683F">
        <w:rPr>
          <w:rFonts w:ascii="Open Sans" w:hAnsi="Open Sans" w:cs="Open Sans"/>
          <w:sz w:val="22"/>
          <w:szCs w:val="22"/>
        </w:rPr>
        <w:t>PCW</w:t>
      </w:r>
      <w:r w:rsidR="00A13A1D" w:rsidRPr="00CA683F">
        <w:rPr>
          <w:rFonts w:ascii="Open Sans" w:hAnsi="Open Sans" w:cs="Open Sans"/>
          <w:sz w:val="22"/>
          <w:szCs w:val="22"/>
        </w:rPr>
        <w:t>s</w:t>
      </w:r>
      <w:r w:rsidR="000D6F21" w:rsidRPr="00CA683F">
        <w:rPr>
          <w:rFonts w:ascii="Open Sans" w:hAnsi="Open Sans" w:cs="Open Sans"/>
          <w:sz w:val="22"/>
          <w:szCs w:val="22"/>
        </w:rPr>
        <w:t xml:space="preserve"> </w:t>
      </w:r>
      <w:r w:rsidRPr="00CA683F">
        <w:rPr>
          <w:rFonts w:ascii="Open Sans" w:hAnsi="Open Sans" w:cs="Open Sans"/>
          <w:sz w:val="22"/>
          <w:szCs w:val="22"/>
        </w:rPr>
        <w:t>must be in accordance with the relevant standards and qualifications</w:t>
      </w:r>
      <w:r w:rsidR="002026F1" w:rsidRPr="00CA683F">
        <w:rPr>
          <w:rFonts w:ascii="Open Sans" w:hAnsi="Open Sans" w:cs="Open Sans"/>
          <w:sz w:val="22"/>
          <w:szCs w:val="22"/>
        </w:rPr>
        <w:t xml:space="preserve"> included</w:t>
      </w:r>
      <w:r w:rsidRPr="00CA683F">
        <w:rPr>
          <w:rFonts w:ascii="Open Sans" w:hAnsi="Open Sans" w:cs="Open Sans"/>
          <w:sz w:val="22"/>
          <w:szCs w:val="22"/>
        </w:rPr>
        <w:t xml:space="preserve"> in the Community Services Training Package</w:t>
      </w:r>
      <w:r w:rsidR="002026F1" w:rsidRPr="00CA683F">
        <w:rPr>
          <w:rFonts w:ascii="Open Sans" w:hAnsi="Open Sans" w:cs="Open Sans"/>
          <w:sz w:val="22"/>
          <w:szCs w:val="22"/>
        </w:rPr>
        <w:t>, or equivalent training</w:t>
      </w:r>
      <w:r w:rsidRPr="00CA683F">
        <w:rPr>
          <w:rFonts w:ascii="Open Sans" w:hAnsi="Open Sans" w:cs="Open Sans"/>
          <w:sz w:val="22"/>
          <w:szCs w:val="22"/>
        </w:rPr>
        <w:t>.</w:t>
      </w:r>
    </w:p>
    <w:p w14:paraId="21FD537B" w14:textId="77777777" w:rsidR="00F60FDE" w:rsidRPr="00CA683F" w:rsidRDefault="00F60FDE" w:rsidP="00C0129A">
      <w:pPr>
        <w:pStyle w:val="BodyText"/>
        <w:ind w:left="0"/>
        <w:rPr>
          <w:rFonts w:ascii="Open Sans" w:hAnsi="Open Sans" w:cs="Open Sans"/>
          <w:sz w:val="22"/>
          <w:szCs w:val="22"/>
        </w:rPr>
      </w:pPr>
    </w:p>
    <w:p w14:paraId="0E7860C4" w14:textId="77777777" w:rsidR="002026F1" w:rsidRPr="00CA683F" w:rsidRDefault="002026F1" w:rsidP="002026F1">
      <w:pPr>
        <w:pStyle w:val="BodyText"/>
        <w:ind w:left="0"/>
        <w:rPr>
          <w:rFonts w:ascii="Open Sans" w:hAnsi="Open Sans" w:cs="Open Sans"/>
          <w:sz w:val="22"/>
          <w:szCs w:val="22"/>
        </w:rPr>
      </w:pPr>
      <w:r w:rsidRPr="00CA683F">
        <w:rPr>
          <w:rFonts w:ascii="Open Sans" w:hAnsi="Open Sans" w:cs="Open Sans"/>
          <w:sz w:val="22"/>
          <w:szCs w:val="22"/>
        </w:rPr>
        <w:t>The minimum required qualifications for PCWs delivering CN services to a client are:</w:t>
      </w:r>
    </w:p>
    <w:p w14:paraId="3B24F2D4"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one of the following qualifications:</w:t>
      </w:r>
    </w:p>
    <w:p w14:paraId="13848EA1" w14:textId="77777777" w:rsidR="002026F1" w:rsidRPr="00CA683F" w:rsidRDefault="002026F1" w:rsidP="009A5321">
      <w:pPr>
        <w:pStyle w:val="ListParagraph"/>
        <w:numPr>
          <w:ilvl w:val="1"/>
          <w:numId w:val="28"/>
        </w:numPr>
        <w:rPr>
          <w:rFonts w:ascii="Open Sans" w:hAnsi="Open Sans" w:cs="Open Sans"/>
          <w:sz w:val="22"/>
          <w:szCs w:val="22"/>
        </w:rPr>
      </w:pPr>
      <w:r w:rsidRPr="00CA683F">
        <w:rPr>
          <w:rFonts w:ascii="Open Sans" w:hAnsi="Open Sans" w:cs="Open Sans"/>
          <w:sz w:val="22"/>
          <w:szCs w:val="22"/>
        </w:rPr>
        <w:t>a Certificate III in Home and Community Care, Aged Care or Disability (</w:t>
      </w:r>
      <w:proofErr w:type="gramStart"/>
      <w:r w:rsidRPr="00CA683F">
        <w:rPr>
          <w:rFonts w:ascii="Open Sans" w:hAnsi="Open Sans" w:cs="Open Sans"/>
          <w:sz w:val="22"/>
          <w:szCs w:val="22"/>
        </w:rPr>
        <w:t>pre December 2015</w:t>
      </w:r>
      <w:proofErr w:type="gramEnd"/>
      <w:r w:rsidRPr="00CA683F">
        <w:rPr>
          <w:rFonts w:ascii="Open Sans" w:hAnsi="Open Sans" w:cs="Open Sans"/>
          <w:sz w:val="22"/>
          <w:szCs w:val="22"/>
        </w:rPr>
        <w:t>); or</w:t>
      </w:r>
    </w:p>
    <w:p w14:paraId="5F606145" w14:textId="77777777" w:rsidR="002026F1" w:rsidRPr="00CA683F" w:rsidRDefault="002026F1" w:rsidP="009A5321">
      <w:pPr>
        <w:pStyle w:val="ListParagraph"/>
        <w:numPr>
          <w:ilvl w:val="1"/>
          <w:numId w:val="28"/>
        </w:numPr>
        <w:rPr>
          <w:rFonts w:ascii="Open Sans" w:hAnsi="Open Sans" w:cs="Open Sans"/>
          <w:sz w:val="22"/>
          <w:szCs w:val="22"/>
        </w:rPr>
      </w:pPr>
      <w:r w:rsidRPr="00CA683F">
        <w:rPr>
          <w:rFonts w:ascii="Open Sans" w:hAnsi="Open Sans" w:cs="Open Sans"/>
          <w:sz w:val="22"/>
          <w:szCs w:val="22"/>
        </w:rPr>
        <w:t xml:space="preserve">a Certificate III in Individual Support (post December 2015). This includes a medication module for PCWs to </w:t>
      </w:r>
      <w:proofErr w:type="gramStart"/>
      <w:r w:rsidRPr="00CA683F">
        <w:rPr>
          <w:rFonts w:ascii="Open Sans" w:hAnsi="Open Sans" w:cs="Open Sans"/>
          <w:sz w:val="22"/>
          <w:szCs w:val="22"/>
        </w:rPr>
        <w:t>provide assistance</w:t>
      </w:r>
      <w:proofErr w:type="gramEnd"/>
      <w:r w:rsidRPr="00CA683F">
        <w:rPr>
          <w:rFonts w:ascii="Open Sans" w:hAnsi="Open Sans" w:cs="Open Sans"/>
          <w:sz w:val="22"/>
          <w:szCs w:val="22"/>
        </w:rPr>
        <w:t xml:space="preserve"> with medication that is recognised by the Community Services Health Industry Skills Council; or</w:t>
      </w:r>
    </w:p>
    <w:p w14:paraId="0F808968" w14:textId="77777777" w:rsidR="002026F1" w:rsidRPr="00CA683F" w:rsidRDefault="002026F1" w:rsidP="009A5321">
      <w:pPr>
        <w:pStyle w:val="ListParagraph"/>
        <w:numPr>
          <w:ilvl w:val="1"/>
          <w:numId w:val="28"/>
        </w:numPr>
        <w:rPr>
          <w:rFonts w:ascii="Open Sans" w:hAnsi="Open Sans" w:cs="Open Sans"/>
          <w:sz w:val="22"/>
          <w:szCs w:val="22"/>
        </w:rPr>
      </w:pPr>
      <w:r w:rsidRPr="00CA683F">
        <w:rPr>
          <w:rFonts w:ascii="Open Sans" w:hAnsi="Open Sans" w:cs="Open Sans"/>
          <w:sz w:val="22"/>
          <w:szCs w:val="22"/>
        </w:rPr>
        <w:t>a Certificate III in Health Services Assistance; or</w:t>
      </w:r>
    </w:p>
    <w:p w14:paraId="51241F7D" w14:textId="3A06E760" w:rsidR="002026F1" w:rsidRPr="00C5129B" w:rsidRDefault="002026F1" w:rsidP="009A5321">
      <w:pPr>
        <w:pStyle w:val="ListParagraph"/>
        <w:numPr>
          <w:ilvl w:val="1"/>
          <w:numId w:val="28"/>
        </w:numPr>
        <w:rPr>
          <w:rFonts w:ascii="Open Sans" w:hAnsi="Open Sans" w:cs="Open Sans"/>
          <w:sz w:val="22"/>
          <w:szCs w:val="22"/>
        </w:rPr>
      </w:pPr>
      <w:r w:rsidRPr="00CA683F">
        <w:rPr>
          <w:rFonts w:ascii="Open Sans" w:hAnsi="Open Sans" w:cs="Open Sans"/>
          <w:sz w:val="22"/>
          <w:szCs w:val="22"/>
        </w:rPr>
        <w:t xml:space="preserve">a </w:t>
      </w:r>
      <w:r w:rsidRPr="00C5129B">
        <w:rPr>
          <w:rFonts w:ascii="Open Sans" w:hAnsi="Open Sans" w:cs="Open Sans"/>
          <w:sz w:val="22"/>
          <w:szCs w:val="22"/>
        </w:rPr>
        <w:t xml:space="preserve">student in the second or third year of </w:t>
      </w:r>
      <w:r w:rsidR="002E0730" w:rsidRPr="00C5129B">
        <w:rPr>
          <w:rFonts w:ascii="Open Sans" w:hAnsi="Open Sans" w:cs="Open Sans"/>
          <w:sz w:val="22"/>
          <w:szCs w:val="22"/>
        </w:rPr>
        <w:t xml:space="preserve">Bachelor </w:t>
      </w:r>
      <w:r w:rsidR="005812A1" w:rsidRPr="00C5129B">
        <w:rPr>
          <w:rFonts w:ascii="Open Sans" w:hAnsi="Open Sans" w:cs="Open Sans"/>
          <w:sz w:val="22"/>
          <w:szCs w:val="22"/>
        </w:rPr>
        <w:t xml:space="preserve">of Nursing </w:t>
      </w:r>
      <w:r w:rsidR="002E0730" w:rsidRPr="00C5129B">
        <w:rPr>
          <w:rFonts w:ascii="Open Sans" w:hAnsi="Open Sans" w:cs="Open Sans"/>
          <w:sz w:val="22"/>
          <w:szCs w:val="22"/>
        </w:rPr>
        <w:t xml:space="preserve">degree at </w:t>
      </w:r>
      <w:r w:rsidRPr="00C5129B">
        <w:rPr>
          <w:rFonts w:ascii="Open Sans" w:hAnsi="Open Sans" w:cs="Open Sans"/>
          <w:sz w:val="22"/>
          <w:szCs w:val="22"/>
        </w:rPr>
        <w:t>a</w:t>
      </w:r>
      <w:r w:rsidR="002E0730" w:rsidRPr="00C5129B">
        <w:rPr>
          <w:rFonts w:ascii="Open Sans" w:hAnsi="Open Sans" w:cs="Open Sans"/>
          <w:sz w:val="22"/>
          <w:szCs w:val="22"/>
        </w:rPr>
        <w:t>n Australian</w:t>
      </w:r>
      <w:r w:rsidRPr="00C5129B">
        <w:rPr>
          <w:rFonts w:ascii="Open Sans" w:hAnsi="Open Sans" w:cs="Open Sans"/>
          <w:sz w:val="22"/>
          <w:szCs w:val="22"/>
        </w:rPr>
        <w:t xml:space="preserve"> university</w:t>
      </w:r>
      <w:r w:rsidR="007E6801" w:rsidRPr="00C5129B">
        <w:rPr>
          <w:rFonts w:ascii="Open Sans" w:hAnsi="Open Sans" w:cs="Open Sans"/>
          <w:sz w:val="22"/>
          <w:szCs w:val="22"/>
        </w:rPr>
        <w:t xml:space="preserve"> or accredited higher education </w:t>
      </w:r>
      <w:proofErr w:type="gramStart"/>
      <w:r w:rsidR="007E6801" w:rsidRPr="00C5129B">
        <w:rPr>
          <w:rFonts w:ascii="Open Sans" w:hAnsi="Open Sans" w:cs="Open Sans"/>
          <w:sz w:val="22"/>
          <w:szCs w:val="22"/>
        </w:rPr>
        <w:t>provider</w:t>
      </w:r>
      <w:r w:rsidRPr="00C5129B">
        <w:rPr>
          <w:rFonts w:ascii="Open Sans" w:hAnsi="Open Sans" w:cs="Open Sans"/>
          <w:sz w:val="22"/>
          <w:szCs w:val="22"/>
        </w:rPr>
        <w:t>;</w:t>
      </w:r>
      <w:proofErr w:type="gramEnd"/>
    </w:p>
    <w:p w14:paraId="65FB2199" w14:textId="3E95BC94"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completion of </w:t>
      </w:r>
      <w:r w:rsidR="00A9202F">
        <w:rPr>
          <w:rFonts w:ascii="Open Sans" w:hAnsi="Open Sans" w:cs="Open Sans"/>
          <w:sz w:val="22"/>
          <w:szCs w:val="22"/>
        </w:rPr>
        <w:t>i</w:t>
      </w:r>
      <w:r w:rsidR="0047202E">
        <w:rPr>
          <w:rFonts w:ascii="Open Sans" w:hAnsi="Open Sans" w:cs="Open Sans"/>
          <w:sz w:val="22"/>
          <w:szCs w:val="22"/>
        </w:rPr>
        <w:t>n</w:t>
      </w:r>
      <w:r w:rsidR="00C04CBF">
        <w:rPr>
          <w:rFonts w:ascii="Open Sans" w:hAnsi="Open Sans" w:cs="Open Sans"/>
          <w:sz w:val="22"/>
          <w:szCs w:val="22"/>
        </w:rPr>
        <w:t>fection prevention and c</w:t>
      </w:r>
      <w:r w:rsidR="0047202E">
        <w:rPr>
          <w:rFonts w:ascii="Open Sans" w:hAnsi="Open Sans" w:cs="Open Sans"/>
          <w:sz w:val="22"/>
          <w:szCs w:val="22"/>
        </w:rPr>
        <w:t>ontrol training</w:t>
      </w:r>
    </w:p>
    <w:p w14:paraId="6E44DF51" w14:textId="77777777" w:rsidR="001D4F08" w:rsidRPr="00CA683F" w:rsidRDefault="001D4F08"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medication assistance competency (where applicable)</w:t>
      </w:r>
    </w:p>
    <w:p w14:paraId="6338267A" w14:textId="77777777" w:rsidR="002026F1" w:rsidRPr="00CA683F" w:rsidRDefault="007D3C05"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2026F1" w:rsidRPr="00CA683F">
        <w:rPr>
          <w:rFonts w:ascii="Open Sans" w:hAnsi="Open Sans" w:cs="Open Sans"/>
          <w:sz w:val="22"/>
          <w:szCs w:val="22"/>
        </w:rPr>
        <w:t>manual handling competency</w:t>
      </w:r>
    </w:p>
    <w:p w14:paraId="7C29007E"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B842A0" w:rsidRPr="00CA683F">
        <w:rPr>
          <w:rFonts w:ascii="Open Sans" w:hAnsi="Open Sans" w:cs="Open Sans"/>
          <w:sz w:val="22"/>
          <w:szCs w:val="22"/>
        </w:rPr>
        <w:t>Basic Life Support (BLS)</w:t>
      </w:r>
      <w:r w:rsidR="00D43E79" w:rsidRPr="00CA683F">
        <w:rPr>
          <w:rFonts w:ascii="Open Sans" w:hAnsi="Open Sans" w:cs="Open Sans"/>
          <w:sz w:val="22"/>
          <w:szCs w:val="22"/>
        </w:rPr>
        <w:t xml:space="preserve"> </w:t>
      </w:r>
      <w:r w:rsidRPr="00CA683F">
        <w:rPr>
          <w:rFonts w:ascii="Open Sans" w:hAnsi="Open Sans" w:cs="Open Sans"/>
          <w:sz w:val="22"/>
          <w:szCs w:val="22"/>
        </w:rPr>
        <w:t>certification</w:t>
      </w:r>
    </w:p>
    <w:p w14:paraId="4C04CA5F"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current Applied First Aid certificate.</w:t>
      </w:r>
    </w:p>
    <w:p w14:paraId="6ED48E3A" w14:textId="77777777" w:rsidR="002026F1" w:rsidRPr="00CA683F" w:rsidRDefault="002026F1" w:rsidP="00B93373">
      <w:pPr>
        <w:pStyle w:val="BodyText2"/>
        <w:rPr>
          <w:rFonts w:ascii="Open Sans" w:hAnsi="Open Sans" w:cs="Open Sans"/>
          <w:sz w:val="22"/>
          <w:szCs w:val="22"/>
        </w:rPr>
      </w:pPr>
    </w:p>
    <w:p w14:paraId="6B61409A" w14:textId="77777777" w:rsidR="002026F1" w:rsidRPr="00CA683F" w:rsidRDefault="002026F1" w:rsidP="002026F1">
      <w:pPr>
        <w:pStyle w:val="BodyText2"/>
        <w:rPr>
          <w:rFonts w:ascii="Open Sans" w:hAnsi="Open Sans" w:cs="Open Sans"/>
          <w:sz w:val="22"/>
          <w:szCs w:val="22"/>
        </w:rPr>
      </w:pPr>
      <w:r w:rsidRPr="00CA683F">
        <w:rPr>
          <w:rFonts w:ascii="Open Sans" w:hAnsi="Open Sans" w:cs="Open Sans"/>
          <w:sz w:val="22"/>
          <w:szCs w:val="22"/>
        </w:rPr>
        <w:t>These competencies must be maintained and recorded in personnel files.</w:t>
      </w:r>
    </w:p>
    <w:p w14:paraId="0CF845C4" w14:textId="77777777" w:rsidR="002026F1" w:rsidRPr="00CA683F" w:rsidRDefault="002026F1" w:rsidP="002026F1">
      <w:pPr>
        <w:pStyle w:val="BodyText2"/>
        <w:rPr>
          <w:rFonts w:ascii="Open Sans" w:hAnsi="Open Sans" w:cs="Open Sans"/>
          <w:sz w:val="22"/>
          <w:szCs w:val="22"/>
        </w:rPr>
      </w:pPr>
    </w:p>
    <w:p w14:paraId="2B992062" w14:textId="77777777" w:rsidR="00FD4464" w:rsidRPr="00CA683F" w:rsidRDefault="00FD4464" w:rsidP="002026F1">
      <w:pPr>
        <w:pStyle w:val="BodyText2"/>
        <w:rPr>
          <w:rFonts w:ascii="Open Sans" w:hAnsi="Open Sans" w:cs="Open Sans"/>
          <w:sz w:val="22"/>
          <w:szCs w:val="22"/>
        </w:rPr>
      </w:pPr>
      <w:r w:rsidRPr="00CA683F">
        <w:rPr>
          <w:rFonts w:ascii="Open Sans" w:hAnsi="Open Sans" w:cs="Open Sans"/>
          <w:sz w:val="22"/>
          <w:szCs w:val="22"/>
        </w:rPr>
        <w:t xml:space="preserve">CN providers must ensure all personnel employed as PCWs are appropriately skilled and experienced to deliver CN </w:t>
      </w:r>
      <w:proofErr w:type="gramStart"/>
      <w:r w:rsidRPr="00CA683F">
        <w:rPr>
          <w:rFonts w:ascii="Open Sans" w:hAnsi="Open Sans" w:cs="Open Sans"/>
          <w:sz w:val="22"/>
          <w:szCs w:val="22"/>
        </w:rPr>
        <w:t>services, and</w:t>
      </w:r>
      <w:proofErr w:type="gramEnd"/>
      <w:r w:rsidRPr="00CA683F">
        <w:rPr>
          <w:rFonts w:ascii="Open Sans" w:hAnsi="Open Sans" w:cs="Open Sans"/>
          <w:sz w:val="22"/>
          <w:szCs w:val="22"/>
        </w:rPr>
        <w:t xml:space="preserve"> receive appropriate training and support.</w:t>
      </w:r>
    </w:p>
    <w:p w14:paraId="2C7C2193" w14:textId="77777777" w:rsidR="00FD4464" w:rsidRPr="00CA683F" w:rsidRDefault="00FD4464" w:rsidP="002026F1">
      <w:pPr>
        <w:pStyle w:val="BodyText2"/>
        <w:rPr>
          <w:rFonts w:ascii="Open Sans" w:hAnsi="Open Sans" w:cs="Open Sans"/>
          <w:sz w:val="22"/>
          <w:szCs w:val="22"/>
        </w:rPr>
      </w:pPr>
    </w:p>
    <w:p w14:paraId="3120D34E" w14:textId="7D8B6402" w:rsidR="002026F1" w:rsidRPr="00CA683F" w:rsidRDefault="002026F1" w:rsidP="002026F1">
      <w:pPr>
        <w:pStyle w:val="BodyText2"/>
        <w:rPr>
          <w:rFonts w:ascii="Open Sans" w:hAnsi="Open Sans" w:cs="Open Sans"/>
          <w:sz w:val="22"/>
          <w:szCs w:val="22"/>
        </w:rPr>
      </w:pPr>
      <w:r w:rsidRPr="00CA683F">
        <w:rPr>
          <w:rFonts w:ascii="Open Sans" w:hAnsi="Open Sans" w:cs="Open Sans"/>
          <w:sz w:val="22"/>
          <w:szCs w:val="22"/>
        </w:rPr>
        <w:t>All care delivered by a</w:t>
      </w:r>
      <w:r w:rsidR="00073C1A">
        <w:rPr>
          <w:rFonts w:ascii="Open Sans" w:hAnsi="Open Sans" w:cs="Open Sans"/>
          <w:sz w:val="22"/>
          <w:szCs w:val="22"/>
        </w:rPr>
        <w:t>n</w:t>
      </w:r>
      <w:r w:rsidRPr="00CA683F">
        <w:rPr>
          <w:rFonts w:ascii="Open Sans" w:hAnsi="Open Sans" w:cs="Open Sans"/>
          <w:sz w:val="22"/>
          <w:szCs w:val="22"/>
        </w:rPr>
        <w:t xml:space="preserve"> </w:t>
      </w:r>
      <w:r w:rsidR="000D6D3D" w:rsidRPr="00CA683F">
        <w:rPr>
          <w:rFonts w:ascii="Open Sans" w:hAnsi="Open Sans" w:cs="Open Sans"/>
          <w:sz w:val="22"/>
          <w:szCs w:val="22"/>
        </w:rPr>
        <w:t xml:space="preserve">EN and </w:t>
      </w:r>
      <w:r w:rsidRPr="00CA683F">
        <w:rPr>
          <w:rFonts w:ascii="Open Sans" w:hAnsi="Open Sans" w:cs="Open Sans"/>
          <w:sz w:val="22"/>
          <w:szCs w:val="22"/>
        </w:rPr>
        <w:t xml:space="preserve">PCW must be delegated </w:t>
      </w:r>
      <w:r w:rsidR="00FD4464" w:rsidRPr="00CA683F">
        <w:rPr>
          <w:rFonts w:ascii="Open Sans" w:hAnsi="Open Sans" w:cs="Open Sans"/>
          <w:sz w:val="22"/>
          <w:szCs w:val="22"/>
        </w:rPr>
        <w:t xml:space="preserve">in line with the </w:t>
      </w:r>
      <w:r w:rsidR="00FD4464" w:rsidRPr="00C74055">
        <w:rPr>
          <w:rFonts w:ascii="Open Sans" w:hAnsi="Open Sans" w:cs="Open Sans"/>
          <w:sz w:val="22"/>
          <w:szCs w:val="22"/>
        </w:rPr>
        <w:t xml:space="preserve">requirements set out under </w:t>
      </w:r>
      <w:hyperlink w:anchor="_Delegation_of_care_1" w:history="1">
        <w:r w:rsidR="00C74055" w:rsidRPr="00C74055">
          <w:rPr>
            <w:rStyle w:val="Hyperlink"/>
            <w:rFonts w:ascii="Open Sans" w:hAnsi="Open Sans" w:cs="Open Sans"/>
            <w:sz w:val="22"/>
            <w:szCs w:val="22"/>
          </w:rPr>
          <w:t>4.2.1</w:t>
        </w:r>
        <w:r w:rsidR="00FD4464" w:rsidRPr="00C74055">
          <w:rPr>
            <w:rStyle w:val="Hyperlink"/>
            <w:rFonts w:ascii="Open Sans" w:hAnsi="Open Sans" w:cs="Open Sans"/>
            <w:sz w:val="22"/>
            <w:szCs w:val="22"/>
          </w:rPr>
          <w:t>– Delegation of care</w:t>
        </w:r>
      </w:hyperlink>
      <w:r w:rsidR="00FD4464" w:rsidRPr="00C74055">
        <w:rPr>
          <w:rFonts w:ascii="Open Sans" w:hAnsi="Open Sans" w:cs="Open Sans"/>
          <w:sz w:val="22"/>
          <w:szCs w:val="22"/>
        </w:rPr>
        <w:t>.</w:t>
      </w:r>
    </w:p>
    <w:p w14:paraId="53571513" w14:textId="77777777" w:rsidR="002026F1" w:rsidRPr="00CA683F" w:rsidRDefault="002026F1" w:rsidP="00C0129A">
      <w:pPr>
        <w:pStyle w:val="BodyText"/>
        <w:ind w:left="0"/>
        <w:rPr>
          <w:rFonts w:ascii="Open Sans" w:hAnsi="Open Sans" w:cs="Open Sans"/>
          <w:sz w:val="22"/>
          <w:szCs w:val="22"/>
        </w:rPr>
      </w:pPr>
    </w:p>
    <w:p w14:paraId="4ED06D84" w14:textId="1F7AC694" w:rsidR="00F60FDE" w:rsidRPr="00D12268"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81" w:name="_Toc168385871"/>
      <w:r w:rsidRPr="00D12268">
        <w:rPr>
          <w:rFonts w:ascii="Open Sans Semibold" w:hAnsi="Open Sans Semibold" w:cs="Open Sans Semibold"/>
          <w:bCs/>
          <w:color w:val="1F3864" w:themeColor="accent5" w:themeShade="80"/>
          <w:sz w:val="28"/>
          <w:szCs w:val="22"/>
        </w:rPr>
        <w:t>COMPETENCIES AND TRAINING</w:t>
      </w:r>
      <w:bookmarkEnd w:id="481"/>
    </w:p>
    <w:p w14:paraId="2D064535" w14:textId="77777777" w:rsidR="00F60FDE" w:rsidRPr="00CA683F" w:rsidRDefault="00F60FDE" w:rsidP="00D12268">
      <w:pPr>
        <w:pStyle w:val="Heading3"/>
        <w:tabs>
          <w:tab w:val="num" w:pos="709"/>
          <w:tab w:val="num" w:pos="1440"/>
        </w:tabs>
        <w:ind w:left="1440" w:hanging="1440"/>
        <w:rPr>
          <w:rFonts w:ascii="Open Sans" w:hAnsi="Open Sans" w:cs="Open Sans"/>
          <w:b w:val="0"/>
          <w:sz w:val="22"/>
          <w:szCs w:val="22"/>
          <w:lang w:val="en-GB"/>
        </w:rPr>
      </w:pPr>
      <w:bookmarkStart w:id="482" w:name="_Toc143690562"/>
      <w:bookmarkStart w:id="483" w:name="_Toc143690563"/>
      <w:bookmarkStart w:id="484" w:name="_Toc143690564"/>
      <w:bookmarkStart w:id="485" w:name="_Toc143690565"/>
      <w:bookmarkStart w:id="486" w:name="_Toc143690566"/>
      <w:bookmarkStart w:id="487" w:name="_Toc143690567"/>
      <w:bookmarkStart w:id="488" w:name="_Toc143690568"/>
      <w:bookmarkStart w:id="489" w:name="_Toc143690569"/>
      <w:bookmarkStart w:id="490" w:name="_Toc143690570"/>
      <w:bookmarkStart w:id="491" w:name="_Toc143690571"/>
      <w:bookmarkStart w:id="492" w:name="_Toc143690572"/>
      <w:bookmarkStart w:id="493" w:name="_Toc168385872"/>
      <w:bookmarkEnd w:id="482"/>
      <w:bookmarkEnd w:id="483"/>
      <w:bookmarkEnd w:id="484"/>
      <w:bookmarkEnd w:id="485"/>
      <w:bookmarkEnd w:id="486"/>
      <w:bookmarkEnd w:id="487"/>
      <w:bookmarkEnd w:id="488"/>
      <w:bookmarkEnd w:id="489"/>
      <w:bookmarkEnd w:id="490"/>
      <w:bookmarkEnd w:id="491"/>
      <w:bookmarkEnd w:id="492"/>
      <w:r w:rsidRPr="00D12268">
        <w:rPr>
          <w:rFonts w:ascii="Open Sans Semibold" w:hAnsi="Open Sans Semibold" w:cs="Open Sans Semibold"/>
          <w:color w:val="1F3864" w:themeColor="accent5" w:themeShade="80"/>
          <w:sz w:val="26"/>
          <w:szCs w:val="26"/>
          <w:lang w:val="en-GB"/>
        </w:rPr>
        <w:t xml:space="preserve">First Aid and </w:t>
      </w:r>
      <w:r w:rsidR="00B842A0" w:rsidRPr="00D12268">
        <w:rPr>
          <w:rFonts w:ascii="Open Sans Semibold" w:hAnsi="Open Sans Semibold" w:cs="Open Sans Semibold"/>
          <w:color w:val="1F3864" w:themeColor="accent5" w:themeShade="80"/>
          <w:sz w:val="26"/>
          <w:szCs w:val="26"/>
          <w:lang w:val="en-GB"/>
        </w:rPr>
        <w:t>BLS</w:t>
      </w:r>
      <w:r w:rsidRPr="00D12268">
        <w:rPr>
          <w:rFonts w:ascii="Open Sans Semibold" w:hAnsi="Open Sans Semibold" w:cs="Open Sans Semibold"/>
          <w:color w:val="1F3864" w:themeColor="accent5" w:themeShade="80"/>
          <w:sz w:val="26"/>
          <w:szCs w:val="26"/>
          <w:lang w:val="en-GB"/>
        </w:rPr>
        <w:t xml:space="preserve"> </w:t>
      </w:r>
      <w:r w:rsidR="001733F2" w:rsidRPr="00D12268">
        <w:rPr>
          <w:rFonts w:ascii="Open Sans Semibold" w:hAnsi="Open Sans Semibold" w:cs="Open Sans Semibold"/>
          <w:color w:val="1F3864" w:themeColor="accent5" w:themeShade="80"/>
          <w:sz w:val="26"/>
          <w:szCs w:val="26"/>
          <w:lang w:val="en-GB"/>
        </w:rPr>
        <w:t xml:space="preserve">competency </w:t>
      </w:r>
      <w:r w:rsidRPr="00D12268">
        <w:rPr>
          <w:rFonts w:ascii="Open Sans Semibold" w:hAnsi="Open Sans Semibold" w:cs="Open Sans Semibold"/>
          <w:color w:val="1F3864" w:themeColor="accent5" w:themeShade="80"/>
          <w:sz w:val="26"/>
          <w:szCs w:val="26"/>
          <w:lang w:val="en-GB"/>
        </w:rPr>
        <w:t>requirements</w:t>
      </w:r>
      <w:bookmarkEnd w:id="493"/>
    </w:p>
    <w:p w14:paraId="6499DD71" w14:textId="77777777" w:rsidR="00F60FDE" w:rsidRPr="00CA683F" w:rsidRDefault="00F60FDE" w:rsidP="00C0129A">
      <w:pPr>
        <w:rPr>
          <w:rFonts w:ascii="Open Sans" w:hAnsi="Open Sans" w:cs="Open Sans"/>
          <w:sz w:val="22"/>
          <w:szCs w:val="22"/>
        </w:rPr>
      </w:pPr>
      <w:r w:rsidRPr="00CA683F">
        <w:rPr>
          <w:rFonts w:ascii="Open Sans" w:hAnsi="Open Sans" w:cs="Open Sans"/>
          <w:sz w:val="22"/>
          <w:szCs w:val="22"/>
        </w:rPr>
        <w:t xml:space="preserve">Personnel’s First Aid </w:t>
      </w:r>
      <w:r w:rsidR="00476AF9" w:rsidRPr="00CA683F">
        <w:rPr>
          <w:rFonts w:ascii="Open Sans" w:hAnsi="Open Sans" w:cs="Open Sans"/>
          <w:sz w:val="22"/>
          <w:szCs w:val="22"/>
        </w:rPr>
        <w:t xml:space="preserve">and BLS </w:t>
      </w:r>
      <w:r w:rsidRPr="00CA683F">
        <w:rPr>
          <w:rFonts w:ascii="Open Sans" w:hAnsi="Open Sans" w:cs="Open Sans"/>
          <w:sz w:val="22"/>
          <w:szCs w:val="22"/>
        </w:rPr>
        <w:t xml:space="preserve">certificates </w:t>
      </w:r>
      <w:r w:rsidRPr="00CA683F">
        <w:rPr>
          <w:rFonts w:ascii="Open Sans" w:hAnsi="Open Sans" w:cs="Open Sans"/>
          <w:i/>
          <w:sz w:val="22"/>
          <w:szCs w:val="22"/>
        </w:rPr>
        <w:t>must</w:t>
      </w:r>
      <w:r w:rsidRPr="00CA683F">
        <w:rPr>
          <w:rFonts w:ascii="Open Sans" w:hAnsi="Open Sans" w:cs="Open Sans"/>
          <w:sz w:val="22"/>
          <w:szCs w:val="22"/>
        </w:rPr>
        <w:t xml:space="preserve"> be:</w:t>
      </w:r>
    </w:p>
    <w:p w14:paraId="7DD1140F" w14:textId="77777777" w:rsidR="00064DEC" w:rsidRPr="00CA683F" w:rsidRDefault="00F60FDE"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w:t>
      </w:r>
    </w:p>
    <w:p w14:paraId="58FB85C0" w14:textId="77777777" w:rsidR="00F60FDE" w:rsidRPr="00CA683F" w:rsidRDefault="00064DE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 xml:space="preserve">completed </w:t>
      </w:r>
      <w:proofErr w:type="gramStart"/>
      <w:r w:rsidRPr="00CA683F">
        <w:rPr>
          <w:rFonts w:ascii="Open Sans" w:hAnsi="Open Sans" w:cs="Open Sans"/>
          <w:sz w:val="22"/>
          <w:szCs w:val="22"/>
        </w:rPr>
        <w:t>annually</w:t>
      </w:r>
      <w:proofErr w:type="gramEnd"/>
    </w:p>
    <w:p w14:paraId="4446EBCB" w14:textId="77777777" w:rsidR="00F60FDE" w:rsidRPr="00CA683F" w:rsidRDefault="00F60FDE"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from a registered training organisation</w:t>
      </w:r>
      <w:r w:rsidR="00C46294" w:rsidRPr="00CA683F">
        <w:rPr>
          <w:rFonts w:ascii="Open Sans" w:hAnsi="Open Sans" w:cs="Open Sans"/>
          <w:sz w:val="22"/>
          <w:szCs w:val="22"/>
        </w:rPr>
        <w:t>.</w:t>
      </w:r>
    </w:p>
    <w:p w14:paraId="6FD0AACD" w14:textId="77777777" w:rsidR="00F60FDE" w:rsidRPr="00CA683F" w:rsidRDefault="00F60FDE" w:rsidP="00317499">
      <w:pPr>
        <w:rPr>
          <w:rFonts w:ascii="Open Sans" w:hAnsi="Open Sans" w:cs="Open Sans"/>
          <w:sz w:val="22"/>
          <w:szCs w:val="22"/>
        </w:rPr>
      </w:pPr>
    </w:p>
    <w:p w14:paraId="3335756E" w14:textId="77777777" w:rsidR="00B5780B" w:rsidRPr="00D12268" w:rsidRDefault="00B5780B" w:rsidP="00D12268">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494" w:name="_Toc168385873"/>
      <w:r w:rsidRPr="00D12268">
        <w:rPr>
          <w:rFonts w:ascii="Open Sans Semibold" w:hAnsi="Open Sans Semibold" w:cs="Open Sans Semibold"/>
          <w:color w:val="1F3864" w:themeColor="accent5" w:themeShade="80"/>
          <w:sz w:val="26"/>
          <w:szCs w:val="26"/>
          <w:lang w:val="en-GB"/>
        </w:rPr>
        <w:t xml:space="preserve">Medication management </w:t>
      </w:r>
      <w:r w:rsidR="00696DBF" w:rsidRPr="00D12268">
        <w:rPr>
          <w:rFonts w:ascii="Open Sans Semibold" w:hAnsi="Open Sans Semibold" w:cs="Open Sans Semibold"/>
          <w:color w:val="1F3864" w:themeColor="accent5" w:themeShade="80"/>
          <w:sz w:val="26"/>
          <w:szCs w:val="26"/>
          <w:lang w:val="en-GB"/>
        </w:rPr>
        <w:t>competency</w:t>
      </w:r>
      <w:bookmarkEnd w:id="494"/>
    </w:p>
    <w:p w14:paraId="24E6D9A6" w14:textId="4B03530F" w:rsidR="00C46294" w:rsidRDefault="00C46294" w:rsidP="00317499">
      <w:pPr>
        <w:rPr>
          <w:rFonts w:ascii="Open Sans" w:hAnsi="Open Sans" w:cs="Open Sans"/>
          <w:sz w:val="22"/>
          <w:szCs w:val="22"/>
        </w:rPr>
      </w:pPr>
      <w:r w:rsidRPr="00CA683F">
        <w:rPr>
          <w:rFonts w:ascii="Open Sans" w:hAnsi="Open Sans" w:cs="Open Sans"/>
          <w:sz w:val="22"/>
          <w:szCs w:val="22"/>
        </w:rPr>
        <w:t xml:space="preserve">Where applicable, personnel </w:t>
      </w:r>
      <w:r w:rsidR="00B04820" w:rsidRPr="00CA683F">
        <w:rPr>
          <w:rFonts w:ascii="Open Sans" w:hAnsi="Open Sans" w:cs="Open Sans"/>
          <w:sz w:val="22"/>
          <w:szCs w:val="22"/>
        </w:rPr>
        <w:t xml:space="preserve">administering and/or assisting with medications </w:t>
      </w:r>
      <w:r w:rsidRPr="00CA683F">
        <w:rPr>
          <w:rFonts w:ascii="Open Sans" w:hAnsi="Open Sans" w:cs="Open Sans"/>
          <w:sz w:val="22"/>
          <w:szCs w:val="22"/>
        </w:rPr>
        <w:t>must also maintain medication management competency.</w:t>
      </w:r>
    </w:p>
    <w:p w14:paraId="59964A41" w14:textId="221E7737" w:rsidR="00C04CBF" w:rsidRDefault="00C04CBF" w:rsidP="00317499">
      <w:pPr>
        <w:rPr>
          <w:rFonts w:ascii="Open Sans" w:hAnsi="Open Sans" w:cs="Open Sans"/>
          <w:sz w:val="22"/>
          <w:szCs w:val="22"/>
        </w:rPr>
      </w:pPr>
    </w:p>
    <w:p w14:paraId="67A811CD" w14:textId="36B1B604" w:rsidR="00C04CBF" w:rsidRPr="00E90747" w:rsidRDefault="00C04CBF" w:rsidP="00D12268">
      <w:pPr>
        <w:pStyle w:val="Heading3"/>
        <w:tabs>
          <w:tab w:val="num" w:pos="709"/>
          <w:tab w:val="num" w:pos="1440"/>
        </w:tabs>
        <w:ind w:left="1440" w:hanging="1440"/>
        <w:rPr>
          <w:rFonts w:ascii="Open Sans Semibold" w:hAnsi="Open Sans Semibold" w:cs="Open Sans Semibold"/>
          <w:color w:val="1F3864" w:themeColor="accent5" w:themeShade="80"/>
          <w:sz w:val="26"/>
          <w:szCs w:val="26"/>
          <w:lang w:val="en-GB"/>
        </w:rPr>
      </w:pPr>
      <w:bookmarkStart w:id="495" w:name="_Toc168385874"/>
      <w:r w:rsidRPr="00E90747">
        <w:rPr>
          <w:rFonts w:ascii="Open Sans Semibold" w:hAnsi="Open Sans Semibold" w:cs="Open Sans Semibold"/>
          <w:color w:val="1F3864" w:themeColor="accent5" w:themeShade="80"/>
          <w:sz w:val="26"/>
          <w:szCs w:val="26"/>
          <w:lang w:val="en-GB"/>
        </w:rPr>
        <w:lastRenderedPageBreak/>
        <w:t>Infection prevention and control training</w:t>
      </w:r>
      <w:bookmarkEnd w:id="495"/>
    </w:p>
    <w:p w14:paraId="010F73A0" w14:textId="3A7BDCC2" w:rsidR="00A9202F" w:rsidRPr="00C5129B" w:rsidRDefault="00A9202F" w:rsidP="00A9202F">
      <w:pPr>
        <w:rPr>
          <w:rFonts w:ascii="Open Sans" w:hAnsi="Open Sans" w:cs="Open Sans"/>
          <w:sz w:val="22"/>
          <w:szCs w:val="22"/>
        </w:rPr>
      </w:pPr>
      <w:r w:rsidRPr="00C5129B">
        <w:rPr>
          <w:rFonts w:ascii="Open Sans" w:hAnsi="Open Sans" w:cs="Open Sans"/>
          <w:sz w:val="22"/>
          <w:szCs w:val="22"/>
        </w:rPr>
        <w:t xml:space="preserve">Providers are responsible for ensuring all personnel are trained in infection prevention and control and can determine which course should be completed.  Further information and recommended courses on COVID-19 and infection prevention and control can be found at: </w:t>
      </w:r>
    </w:p>
    <w:p w14:paraId="48D37859" w14:textId="77777777" w:rsidR="00A9202F" w:rsidRPr="00C5129B" w:rsidRDefault="00000000" w:rsidP="009A5321">
      <w:pPr>
        <w:pStyle w:val="ListParagraph"/>
        <w:numPr>
          <w:ilvl w:val="0"/>
          <w:numId w:val="43"/>
        </w:numPr>
        <w:rPr>
          <w:rFonts w:ascii="Open Sans" w:hAnsi="Open Sans" w:cs="Open Sans"/>
          <w:sz w:val="22"/>
          <w:szCs w:val="22"/>
        </w:rPr>
      </w:pPr>
      <w:hyperlink r:id="rId40" w:history="1">
        <w:r w:rsidR="00A9202F" w:rsidRPr="00C5129B">
          <w:rPr>
            <w:rStyle w:val="Hyperlink"/>
            <w:rFonts w:ascii="Open Sans" w:hAnsi="Open Sans" w:cs="Open Sans"/>
            <w:sz w:val="22"/>
            <w:szCs w:val="22"/>
          </w:rPr>
          <w:t>Department of Health and Aged Care – COVID-19 resources and training</w:t>
        </w:r>
      </w:hyperlink>
    </w:p>
    <w:p w14:paraId="73BCC326" w14:textId="77777777" w:rsidR="00A9202F" w:rsidRPr="00C5129B" w:rsidRDefault="00A9202F" w:rsidP="009A5321">
      <w:pPr>
        <w:pStyle w:val="ListParagraph"/>
        <w:numPr>
          <w:ilvl w:val="0"/>
          <w:numId w:val="43"/>
        </w:numPr>
        <w:rPr>
          <w:rFonts w:ascii="Open Sans" w:hAnsi="Open Sans" w:cs="Open Sans"/>
          <w:sz w:val="22"/>
          <w:szCs w:val="22"/>
        </w:rPr>
      </w:pPr>
      <w:r w:rsidRPr="00C5129B">
        <w:rPr>
          <w:rFonts w:ascii="Open Sans" w:hAnsi="Open Sans" w:cs="Open Sans"/>
          <w:sz w:val="22"/>
          <w:szCs w:val="22"/>
        </w:rPr>
        <w:t>Australian Commission on Safety and Quality in Health Care:</w:t>
      </w:r>
    </w:p>
    <w:p w14:paraId="2B9785C9" w14:textId="77777777" w:rsidR="00A9202F" w:rsidRPr="00C5129B" w:rsidRDefault="00000000" w:rsidP="009A5321">
      <w:pPr>
        <w:pStyle w:val="ListParagraph"/>
        <w:numPr>
          <w:ilvl w:val="1"/>
          <w:numId w:val="43"/>
        </w:numPr>
        <w:rPr>
          <w:rFonts w:ascii="Open Sans" w:hAnsi="Open Sans" w:cs="Open Sans"/>
          <w:sz w:val="22"/>
          <w:szCs w:val="22"/>
        </w:rPr>
      </w:pPr>
      <w:hyperlink r:id="rId41" w:history="1">
        <w:r w:rsidR="00A9202F" w:rsidRPr="00C5129B">
          <w:rPr>
            <w:rStyle w:val="Hyperlink"/>
            <w:rFonts w:ascii="Open Sans" w:hAnsi="Open Sans" w:cs="Open Sans"/>
            <w:sz w:val="22"/>
            <w:szCs w:val="22"/>
          </w:rPr>
          <w:t>Infection prevention and control for aged care eLearning modules</w:t>
        </w:r>
      </w:hyperlink>
    </w:p>
    <w:p w14:paraId="6EF448F5" w14:textId="77777777" w:rsidR="00A9202F" w:rsidRPr="00C5129B" w:rsidRDefault="00000000" w:rsidP="009A5321">
      <w:pPr>
        <w:pStyle w:val="ListParagraph"/>
        <w:numPr>
          <w:ilvl w:val="1"/>
          <w:numId w:val="43"/>
        </w:numPr>
        <w:rPr>
          <w:rFonts w:ascii="Open Sans" w:hAnsi="Open Sans" w:cs="Open Sans"/>
          <w:sz w:val="22"/>
          <w:szCs w:val="22"/>
        </w:rPr>
      </w:pPr>
      <w:hyperlink r:id="rId42" w:history="1">
        <w:r w:rsidR="00A9202F" w:rsidRPr="00C5129B">
          <w:rPr>
            <w:rStyle w:val="Hyperlink"/>
            <w:rFonts w:ascii="Open Sans" w:hAnsi="Open Sans" w:cs="Open Sans"/>
            <w:sz w:val="22"/>
            <w:szCs w:val="22"/>
          </w:rPr>
          <w:t>Infection prevention and control – advanced education eLearning modules</w:t>
        </w:r>
      </w:hyperlink>
      <w:r w:rsidR="00A9202F" w:rsidRPr="00C5129B">
        <w:rPr>
          <w:rFonts w:ascii="Open Sans" w:hAnsi="Open Sans" w:cs="Open Sans"/>
          <w:sz w:val="22"/>
          <w:szCs w:val="22"/>
        </w:rPr>
        <w:t>.</w:t>
      </w:r>
    </w:p>
    <w:p w14:paraId="05D04902" w14:textId="77777777" w:rsidR="00C04CBF" w:rsidRPr="00A9202F" w:rsidRDefault="00C04CBF" w:rsidP="00317499">
      <w:pPr>
        <w:rPr>
          <w:rFonts w:ascii="Open Sans" w:hAnsi="Open Sans" w:cs="Open Sans"/>
          <w:sz w:val="22"/>
          <w:szCs w:val="22"/>
        </w:rPr>
      </w:pPr>
    </w:p>
    <w:p w14:paraId="5E0F44AD" w14:textId="77777777" w:rsidR="00F60FDE" w:rsidRPr="009B465E" w:rsidRDefault="00F60FDE" w:rsidP="009B465E">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496" w:name="_Delegation_of_care"/>
      <w:bookmarkStart w:id="497" w:name="_Toc168385875"/>
      <w:bookmarkEnd w:id="496"/>
      <w:r w:rsidRPr="009B465E">
        <w:rPr>
          <w:rFonts w:ascii="Open Sans Semibold" w:hAnsi="Open Sans Semibold" w:cs="Open Sans Semibold"/>
          <w:color w:val="1F3864" w:themeColor="accent5" w:themeShade="80"/>
          <w:sz w:val="26"/>
          <w:szCs w:val="26"/>
          <w:lang w:val="en-GB"/>
        </w:rPr>
        <w:t xml:space="preserve">Continuing education </w:t>
      </w:r>
      <w:r w:rsidR="001733F2" w:rsidRPr="009B465E">
        <w:rPr>
          <w:rFonts w:ascii="Open Sans Semibold" w:hAnsi="Open Sans Semibold" w:cs="Open Sans Semibold"/>
          <w:color w:val="1F3864" w:themeColor="accent5" w:themeShade="80"/>
          <w:sz w:val="26"/>
          <w:szCs w:val="26"/>
          <w:lang w:val="en-GB"/>
        </w:rPr>
        <w:t xml:space="preserve">and performance management </w:t>
      </w:r>
      <w:r w:rsidRPr="009B465E">
        <w:rPr>
          <w:rFonts w:ascii="Open Sans Semibold" w:hAnsi="Open Sans Semibold" w:cs="Open Sans Semibold"/>
          <w:color w:val="1F3864" w:themeColor="accent5" w:themeShade="80"/>
          <w:sz w:val="26"/>
          <w:szCs w:val="26"/>
          <w:lang w:val="en-GB"/>
        </w:rPr>
        <w:t>for personnel</w:t>
      </w:r>
      <w:bookmarkEnd w:id="497"/>
    </w:p>
    <w:p w14:paraId="0ACA7D50" w14:textId="77777777"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CN provider must ensure its personnel have access to, and undertake, appropriate continuing education and professional development, particularly in relation to the provision of </w:t>
      </w:r>
      <w:r w:rsidR="006F2FE2" w:rsidRPr="00CA683F">
        <w:rPr>
          <w:rFonts w:ascii="Open Sans" w:hAnsi="Open Sans" w:cs="Open Sans"/>
          <w:sz w:val="22"/>
          <w:szCs w:val="22"/>
        </w:rPr>
        <w:t>CN</w:t>
      </w:r>
      <w:r w:rsidRPr="00CA683F">
        <w:rPr>
          <w:rFonts w:ascii="Open Sans" w:hAnsi="Open Sans" w:cs="Open Sans"/>
          <w:sz w:val="22"/>
          <w:szCs w:val="22"/>
        </w:rPr>
        <w:t xml:space="preserve"> services, on a regular and on-going basis. </w:t>
      </w:r>
    </w:p>
    <w:p w14:paraId="15361F16" w14:textId="77777777" w:rsidR="00CF191F" w:rsidRPr="00CA683F" w:rsidRDefault="00CF191F" w:rsidP="00C0129A">
      <w:pPr>
        <w:pStyle w:val="BodyText"/>
        <w:ind w:left="0"/>
        <w:rPr>
          <w:rFonts w:ascii="Open Sans" w:hAnsi="Open Sans" w:cs="Open Sans"/>
          <w:sz w:val="22"/>
          <w:szCs w:val="22"/>
        </w:rPr>
      </w:pPr>
    </w:p>
    <w:p w14:paraId="58534B3C" w14:textId="77777777" w:rsidR="00CF191F" w:rsidRPr="00CA683F" w:rsidRDefault="00CF191F" w:rsidP="00CF191F">
      <w:pPr>
        <w:pStyle w:val="BodyText"/>
        <w:ind w:left="0"/>
        <w:rPr>
          <w:rFonts w:ascii="Open Sans" w:hAnsi="Open Sans" w:cs="Open Sans"/>
          <w:sz w:val="22"/>
          <w:szCs w:val="22"/>
        </w:rPr>
      </w:pPr>
      <w:r w:rsidRPr="00CA683F">
        <w:rPr>
          <w:rFonts w:ascii="Open Sans" w:hAnsi="Open Sans" w:cs="Open Sans"/>
          <w:sz w:val="22"/>
          <w:szCs w:val="22"/>
        </w:rPr>
        <w:t>The CN provider must have a training system in place that ensures personnel maintain the necessary skills and competencies to effectively perform their role, and applicable training is documented in personnel records.</w:t>
      </w:r>
    </w:p>
    <w:p w14:paraId="0E7A1823" w14:textId="77777777" w:rsidR="00F60FDE" w:rsidRPr="00CA683F" w:rsidRDefault="00F60FDE" w:rsidP="00C0129A">
      <w:pPr>
        <w:pStyle w:val="BodyText"/>
        <w:ind w:left="0"/>
        <w:rPr>
          <w:rFonts w:ascii="Open Sans" w:hAnsi="Open Sans" w:cs="Open Sans"/>
          <w:sz w:val="22"/>
          <w:szCs w:val="22"/>
        </w:rPr>
      </w:pPr>
    </w:p>
    <w:p w14:paraId="7CFCBA4C" w14:textId="77777777"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The CN provider must maintain current education and professional development records for all its personnel. This is in line with the Australian Health Practitioner Regulation Agency (</w:t>
      </w:r>
      <w:proofErr w:type="spellStart"/>
      <w:r w:rsidRPr="00CA683F">
        <w:rPr>
          <w:rFonts w:ascii="Open Sans" w:hAnsi="Open Sans" w:cs="Open Sans"/>
          <w:sz w:val="22"/>
          <w:szCs w:val="22"/>
        </w:rPr>
        <w:t>A</w:t>
      </w:r>
      <w:r w:rsidR="00CE743B" w:rsidRPr="00CA683F">
        <w:rPr>
          <w:rFonts w:ascii="Open Sans" w:hAnsi="Open Sans" w:cs="Open Sans"/>
          <w:sz w:val="22"/>
          <w:szCs w:val="22"/>
        </w:rPr>
        <w:t>hpra</w:t>
      </w:r>
      <w:proofErr w:type="spellEnd"/>
      <w:r w:rsidRPr="00CA683F">
        <w:rPr>
          <w:rFonts w:ascii="Open Sans" w:hAnsi="Open Sans" w:cs="Open Sans"/>
          <w:sz w:val="22"/>
          <w:szCs w:val="22"/>
        </w:rPr>
        <w:t>) Standards for Nursing. More information can be found at the following link:</w:t>
      </w:r>
    </w:p>
    <w:p w14:paraId="0683EFAC" w14:textId="77777777" w:rsidR="00AE1B7A" w:rsidRPr="00CA683F" w:rsidRDefault="00AE1B7A" w:rsidP="00C0129A">
      <w:pPr>
        <w:pStyle w:val="BodyText"/>
        <w:ind w:left="0"/>
        <w:rPr>
          <w:rStyle w:val="Hyperlink"/>
          <w:rFonts w:ascii="Open Sans" w:hAnsi="Open Sans" w:cs="Open Sans"/>
          <w:color w:val="auto"/>
          <w:sz w:val="22"/>
          <w:szCs w:val="22"/>
          <w:u w:val="none"/>
        </w:rPr>
      </w:pPr>
      <w:r w:rsidRPr="00CA683F">
        <w:rPr>
          <w:rFonts w:ascii="Open Sans" w:hAnsi="Open Sans" w:cs="Open Sans"/>
          <w:sz w:val="22"/>
          <w:szCs w:val="22"/>
        </w:rPr>
        <w:fldChar w:fldCharType="begin"/>
      </w:r>
      <w:r w:rsidRPr="00CA683F">
        <w:rPr>
          <w:rFonts w:ascii="Open Sans" w:hAnsi="Open Sans" w:cs="Open Sans"/>
          <w:sz w:val="22"/>
          <w:szCs w:val="22"/>
        </w:rPr>
        <w:instrText xml:space="preserve"> HYPERLINK "http://www.nursingmidwiferyboard.gov.au/Registration-Standards.aspx" </w:instrText>
      </w:r>
      <w:r w:rsidRPr="00CA683F">
        <w:rPr>
          <w:rFonts w:ascii="Open Sans" w:hAnsi="Open Sans" w:cs="Open Sans"/>
          <w:sz w:val="22"/>
          <w:szCs w:val="22"/>
        </w:rPr>
      </w:r>
      <w:r w:rsidRPr="00CA683F">
        <w:rPr>
          <w:rFonts w:ascii="Open Sans" w:hAnsi="Open Sans" w:cs="Open Sans"/>
          <w:sz w:val="22"/>
          <w:szCs w:val="22"/>
        </w:rPr>
        <w:fldChar w:fldCharType="separate"/>
      </w:r>
      <w:r w:rsidRPr="00CA683F">
        <w:rPr>
          <w:rStyle w:val="Hyperlink"/>
          <w:rFonts w:ascii="Open Sans" w:hAnsi="Open Sans" w:cs="Open Sans"/>
          <w:sz w:val="22"/>
          <w:szCs w:val="22"/>
        </w:rPr>
        <w:t>www.nursingmidwiferyboard.gov.au/Registration-Standards.aspx</w:t>
      </w:r>
      <w:r w:rsidR="00CE5AE4" w:rsidRPr="00CA683F">
        <w:rPr>
          <w:rStyle w:val="Hyperlink"/>
          <w:rFonts w:ascii="Open Sans" w:hAnsi="Open Sans" w:cs="Open Sans"/>
          <w:color w:val="auto"/>
          <w:sz w:val="22"/>
          <w:szCs w:val="22"/>
          <w:u w:val="none"/>
        </w:rPr>
        <w:t>.</w:t>
      </w:r>
    </w:p>
    <w:p w14:paraId="0E8E48EB" w14:textId="77777777" w:rsidR="00AE5855" w:rsidRPr="00CA683F" w:rsidRDefault="00AE1B7A" w:rsidP="00AE5855">
      <w:pPr>
        <w:pStyle w:val="BodyText"/>
        <w:ind w:left="0"/>
        <w:rPr>
          <w:rFonts w:ascii="Open Sans" w:hAnsi="Open Sans" w:cs="Open Sans"/>
          <w:sz w:val="22"/>
          <w:szCs w:val="22"/>
        </w:rPr>
      </w:pPr>
      <w:r w:rsidRPr="00CA683F">
        <w:rPr>
          <w:rFonts w:ascii="Open Sans" w:hAnsi="Open Sans" w:cs="Open Sans"/>
          <w:sz w:val="22"/>
          <w:szCs w:val="22"/>
        </w:rPr>
        <w:fldChar w:fldCharType="end"/>
      </w:r>
    </w:p>
    <w:p w14:paraId="03901207" w14:textId="77777777" w:rsidR="00AE5855" w:rsidRPr="00CA683F" w:rsidRDefault="00D43E79" w:rsidP="00AE5855">
      <w:pPr>
        <w:pStyle w:val="BodyText"/>
        <w:ind w:left="0"/>
        <w:rPr>
          <w:rFonts w:ascii="Open Sans" w:hAnsi="Open Sans" w:cs="Open Sans"/>
          <w:sz w:val="22"/>
          <w:szCs w:val="22"/>
        </w:rPr>
      </w:pPr>
      <w:r w:rsidRPr="00CA683F">
        <w:rPr>
          <w:rFonts w:ascii="Open Sans" w:hAnsi="Open Sans" w:cs="Open Sans"/>
          <w:sz w:val="22"/>
          <w:szCs w:val="22"/>
        </w:rPr>
        <w:t>P</w:t>
      </w:r>
      <w:r w:rsidR="00AE5855" w:rsidRPr="00CA683F">
        <w:rPr>
          <w:rFonts w:ascii="Open Sans" w:hAnsi="Open Sans" w:cs="Open Sans"/>
          <w:sz w:val="22"/>
          <w:szCs w:val="22"/>
        </w:rPr>
        <w:t xml:space="preserve">ersonnel </w:t>
      </w:r>
      <w:r w:rsidRPr="00CA683F">
        <w:rPr>
          <w:rFonts w:ascii="Open Sans" w:hAnsi="Open Sans" w:cs="Open Sans"/>
          <w:sz w:val="22"/>
          <w:szCs w:val="22"/>
        </w:rPr>
        <w:t>should</w:t>
      </w:r>
      <w:r w:rsidR="00AE5855" w:rsidRPr="00CA683F">
        <w:rPr>
          <w:rFonts w:ascii="Open Sans" w:hAnsi="Open Sans" w:cs="Open Sans"/>
          <w:sz w:val="22"/>
          <w:szCs w:val="22"/>
        </w:rPr>
        <w:t xml:space="preserve"> be kept informed and maintain awareness of </w:t>
      </w:r>
      <w:r w:rsidR="00C46294" w:rsidRPr="00CA683F">
        <w:rPr>
          <w:rFonts w:ascii="Open Sans" w:hAnsi="Open Sans" w:cs="Open Sans"/>
          <w:sz w:val="22"/>
          <w:szCs w:val="22"/>
        </w:rPr>
        <w:t xml:space="preserve">all </w:t>
      </w:r>
      <w:r w:rsidR="00AE5855" w:rsidRPr="00CA683F">
        <w:rPr>
          <w:rFonts w:ascii="Open Sans" w:hAnsi="Open Sans" w:cs="Open Sans"/>
          <w:sz w:val="22"/>
          <w:szCs w:val="22"/>
        </w:rPr>
        <w:t xml:space="preserve">current </w:t>
      </w:r>
      <w:r w:rsidR="00C46294" w:rsidRPr="00CA683F">
        <w:rPr>
          <w:rFonts w:ascii="Open Sans" w:hAnsi="Open Sans" w:cs="Open Sans"/>
          <w:sz w:val="22"/>
          <w:szCs w:val="22"/>
        </w:rPr>
        <w:t xml:space="preserve">applicable </w:t>
      </w:r>
      <w:r w:rsidR="00AE5855" w:rsidRPr="00CA683F">
        <w:rPr>
          <w:rFonts w:ascii="Open Sans" w:hAnsi="Open Sans" w:cs="Open Sans"/>
          <w:sz w:val="22"/>
          <w:szCs w:val="22"/>
        </w:rPr>
        <w:t>organisational policies and procedures.</w:t>
      </w:r>
    </w:p>
    <w:p w14:paraId="491041ED" w14:textId="77777777" w:rsidR="00E96A76" w:rsidRPr="00CA683F" w:rsidRDefault="00E96A76" w:rsidP="00AE5855">
      <w:pPr>
        <w:pStyle w:val="BodyText"/>
        <w:ind w:left="0"/>
        <w:rPr>
          <w:rFonts w:ascii="Open Sans" w:hAnsi="Open Sans" w:cs="Open Sans"/>
          <w:sz w:val="22"/>
          <w:szCs w:val="22"/>
        </w:rPr>
      </w:pPr>
    </w:p>
    <w:p w14:paraId="0FBE0175" w14:textId="77777777" w:rsidR="00E96A76" w:rsidRPr="00CA683F" w:rsidRDefault="00E96A76" w:rsidP="00AE5855">
      <w:pPr>
        <w:pStyle w:val="BodyText"/>
        <w:ind w:left="0"/>
        <w:rPr>
          <w:rFonts w:ascii="Open Sans" w:hAnsi="Open Sans" w:cs="Open Sans"/>
          <w:sz w:val="22"/>
          <w:szCs w:val="22"/>
        </w:rPr>
      </w:pPr>
      <w:r w:rsidRPr="00CA683F">
        <w:rPr>
          <w:rFonts w:ascii="Open Sans" w:hAnsi="Open Sans" w:cs="Open Sans"/>
          <w:sz w:val="22"/>
          <w:szCs w:val="22"/>
        </w:rPr>
        <w:t>In addition, CN providers must have a system and processes in place for ensuring there is regular assessment and review of the performance of personnel, with outcomes recorded as appropriate in personnel records.</w:t>
      </w:r>
    </w:p>
    <w:p w14:paraId="074AAF9D" w14:textId="77777777" w:rsidR="00C46294" w:rsidRPr="00CA683F" w:rsidRDefault="00C46294" w:rsidP="00AE5855">
      <w:pPr>
        <w:pStyle w:val="BodyText"/>
        <w:ind w:left="0"/>
        <w:rPr>
          <w:rFonts w:ascii="Open Sans" w:hAnsi="Open Sans" w:cs="Open Sans"/>
          <w:sz w:val="22"/>
          <w:szCs w:val="22"/>
        </w:rPr>
      </w:pPr>
    </w:p>
    <w:p w14:paraId="573FBFCC" w14:textId="77777777" w:rsidR="00F60FDE" w:rsidRPr="00CA683F" w:rsidRDefault="003E1745" w:rsidP="00C0129A">
      <w:pPr>
        <w:rPr>
          <w:rFonts w:ascii="Open Sans" w:hAnsi="Open Sans" w:cs="Open Sans"/>
          <w:sz w:val="22"/>
          <w:szCs w:val="22"/>
        </w:rPr>
      </w:pPr>
      <w:r w:rsidRPr="00CA683F">
        <w:rPr>
          <w:rStyle w:val="Hyperlink"/>
          <w:rFonts w:ascii="Open Sans" w:hAnsi="Open Sans" w:cs="Open Sans"/>
          <w:sz w:val="22"/>
          <w:szCs w:val="22"/>
        </w:rPr>
        <w:br w:type="page"/>
      </w:r>
    </w:p>
    <w:p w14:paraId="43ADE3EE" w14:textId="77777777" w:rsidR="00790B16" w:rsidRPr="001C041A"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498" w:name="_Toc168385876"/>
      <w:bookmarkStart w:id="499" w:name="OLE_LINK133"/>
      <w:r w:rsidRPr="001C041A">
        <w:rPr>
          <w:rFonts w:ascii="Open Sans" w:hAnsi="Open Sans" w:cs="Open Sans"/>
          <w:b/>
          <w:bCs/>
          <w:color w:val="2F5496" w:themeColor="accent5" w:themeShade="BF"/>
          <w:sz w:val="36"/>
          <w:szCs w:val="22"/>
        </w:rPr>
        <w:lastRenderedPageBreak/>
        <w:t>Assessment</w:t>
      </w:r>
      <w:r w:rsidR="001D6E28" w:rsidRPr="001C041A">
        <w:rPr>
          <w:rFonts w:ascii="Open Sans" w:hAnsi="Open Sans" w:cs="Open Sans"/>
          <w:b/>
          <w:bCs/>
          <w:color w:val="2F5496" w:themeColor="accent5" w:themeShade="BF"/>
          <w:sz w:val="36"/>
          <w:szCs w:val="22"/>
        </w:rPr>
        <w:t xml:space="preserve"> and care documentation</w:t>
      </w:r>
      <w:bookmarkEnd w:id="498"/>
    </w:p>
    <w:bookmarkEnd w:id="472"/>
    <w:bookmarkEnd w:id="499"/>
    <w:p w14:paraId="010DEDBE" w14:textId="77777777" w:rsidR="0078329B" w:rsidRPr="00CA683F" w:rsidRDefault="0078329B" w:rsidP="0078329B">
      <w:pPr>
        <w:rPr>
          <w:rFonts w:ascii="Open Sans" w:hAnsi="Open Sans" w:cs="Open Sans"/>
          <w:color w:val="000000"/>
          <w:sz w:val="22"/>
          <w:szCs w:val="22"/>
        </w:rPr>
      </w:pPr>
      <w:r w:rsidRPr="00CA683F">
        <w:rPr>
          <w:rFonts w:ascii="Open Sans" w:hAnsi="Open Sans" w:cs="Open Sans"/>
          <w:sz w:val="22"/>
          <w:szCs w:val="22"/>
        </w:rPr>
        <w:t>Care documentation, including clinical nursing notes and assessment documentation, must remain up-to-date and be</w:t>
      </w:r>
      <w:r w:rsidRPr="00CA683F">
        <w:rPr>
          <w:rFonts w:ascii="Open Sans" w:hAnsi="Open Sans" w:cs="Open Sans"/>
          <w:color w:val="000000"/>
          <w:sz w:val="22"/>
          <w:szCs w:val="22"/>
        </w:rPr>
        <w:t xml:space="preserve"> based on contemporary CN industry best practice standards.</w:t>
      </w:r>
    </w:p>
    <w:p w14:paraId="0E66420E" w14:textId="77777777" w:rsidR="0078329B" w:rsidRPr="00CA683F" w:rsidRDefault="0078329B" w:rsidP="00B93373">
      <w:pPr>
        <w:pStyle w:val="Heading2"/>
        <w:numPr>
          <w:ilvl w:val="0"/>
          <w:numId w:val="0"/>
        </w:numPr>
        <w:rPr>
          <w:rFonts w:ascii="Open Sans" w:hAnsi="Open Sans" w:cs="Open Sans"/>
          <w:b w:val="0"/>
          <w:bCs/>
          <w:sz w:val="22"/>
          <w:szCs w:val="22"/>
        </w:rPr>
      </w:pPr>
    </w:p>
    <w:p w14:paraId="0400D720" w14:textId="61FE99B7" w:rsidR="001D6E28" w:rsidRPr="00AD1334" w:rsidRDefault="00AD1334" w:rsidP="00AD1334">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00" w:name="_Toc168385877"/>
      <w:r w:rsidRPr="00AD1334">
        <w:rPr>
          <w:rFonts w:ascii="Open Sans Semibold" w:hAnsi="Open Sans Semibold" w:cs="Open Sans Semibold"/>
          <w:bCs/>
          <w:color w:val="1F3864" w:themeColor="accent5" w:themeShade="80"/>
          <w:sz w:val="28"/>
          <w:szCs w:val="22"/>
        </w:rPr>
        <w:t>COMPREHENSIVE ASSESSMENT</w:t>
      </w:r>
      <w:bookmarkEnd w:id="500"/>
    </w:p>
    <w:p w14:paraId="2F49A2E8" w14:textId="77777777" w:rsidR="00525B78" w:rsidRPr="00CA683F" w:rsidRDefault="00E34041" w:rsidP="00C0129A">
      <w:pPr>
        <w:pStyle w:val="BodyText"/>
        <w:ind w:left="0"/>
        <w:rPr>
          <w:rFonts w:ascii="Open Sans" w:hAnsi="Open Sans" w:cs="Open Sans"/>
          <w:sz w:val="22"/>
          <w:szCs w:val="22"/>
        </w:rPr>
      </w:pPr>
      <w:r w:rsidRPr="00CA683F">
        <w:rPr>
          <w:rFonts w:ascii="Open Sans" w:hAnsi="Open Sans" w:cs="Open Sans"/>
          <w:sz w:val="22"/>
          <w:szCs w:val="22"/>
        </w:rPr>
        <w:t xml:space="preserve">An </w:t>
      </w:r>
      <w:r w:rsidR="00177F1A" w:rsidRPr="00CA683F">
        <w:rPr>
          <w:rFonts w:ascii="Open Sans" w:hAnsi="Open Sans" w:cs="Open Sans"/>
          <w:sz w:val="22"/>
          <w:szCs w:val="22"/>
        </w:rPr>
        <w:t>RN</w:t>
      </w:r>
      <w:r w:rsidR="00790B16" w:rsidRPr="00CA683F">
        <w:rPr>
          <w:rFonts w:ascii="Open Sans" w:hAnsi="Open Sans" w:cs="Open Sans"/>
          <w:sz w:val="22"/>
          <w:szCs w:val="22"/>
        </w:rPr>
        <w:t xml:space="preserve"> must assess the </w:t>
      </w:r>
      <w:r w:rsidR="00006767" w:rsidRPr="00CA683F">
        <w:rPr>
          <w:rFonts w:ascii="Open Sans" w:hAnsi="Open Sans" w:cs="Open Sans"/>
          <w:sz w:val="22"/>
          <w:szCs w:val="22"/>
        </w:rPr>
        <w:t>nursing</w:t>
      </w:r>
      <w:r w:rsidR="00790B16" w:rsidRPr="00CA683F">
        <w:rPr>
          <w:rFonts w:ascii="Open Sans" w:hAnsi="Open Sans" w:cs="Open Sans"/>
          <w:sz w:val="22"/>
          <w:szCs w:val="22"/>
        </w:rPr>
        <w:t xml:space="preserve"> care need/s of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through a</w:t>
      </w:r>
      <w:r w:rsidR="00A11293" w:rsidRPr="00CA683F">
        <w:rPr>
          <w:rFonts w:ascii="Open Sans" w:hAnsi="Open Sans" w:cs="Open Sans"/>
          <w:sz w:val="22"/>
          <w:szCs w:val="22"/>
        </w:rPr>
        <w:t xml:space="preserve"> </w:t>
      </w:r>
      <w:r w:rsidR="00790B16" w:rsidRPr="00CA683F">
        <w:rPr>
          <w:rFonts w:ascii="Open Sans" w:hAnsi="Open Sans" w:cs="Open Sans"/>
          <w:sz w:val="22"/>
          <w:szCs w:val="22"/>
        </w:rPr>
        <w:t>comprehensive assessment.</w:t>
      </w:r>
      <w:r w:rsidR="00091517" w:rsidRPr="00CA683F">
        <w:rPr>
          <w:rFonts w:ascii="Open Sans" w:hAnsi="Open Sans" w:cs="Open Sans"/>
          <w:sz w:val="22"/>
          <w:szCs w:val="22"/>
        </w:rPr>
        <w:t xml:space="preserve"> </w:t>
      </w:r>
      <w:r w:rsidR="00A11293" w:rsidRPr="00CA683F">
        <w:rPr>
          <w:rFonts w:ascii="Open Sans" w:hAnsi="Open Sans" w:cs="Open Sans"/>
          <w:sz w:val="22"/>
          <w:szCs w:val="22"/>
        </w:rPr>
        <w:t>A</w:t>
      </w:r>
      <w:r w:rsidR="006F2FE2" w:rsidRPr="00CA683F">
        <w:rPr>
          <w:rFonts w:ascii="Open Sans" w:hAnsi="Open Sans" w:cs="Open Sans"/>
          <w:sz w:val="22"/>
          <w:szCs w:val="22"/>
        </w:rPr>
        <w:t xml:space="preserve">ssessments </w:t>
      </w:r>
      <w:r w:rsidR="00A11293" w:rsidRPr="00CA683F">
        <w:rPr>
          <w:rFonts w:ascii="Open Sans" w:hAnsi="Open Sans" w:cs="Open Sans"/>
          <w:sz w:val="22"/>
          <w:szCs w:val="22"/>
        </w:rPr>
        <w:t xml:space="preserve">must </w:t>
      </w:r>
      <w:r w:rsidR="006F2FE2" w:rsidRPr="00CA683F">
        <w:rPr>
          <w:rFonts w:ascii="Open Sans" w:hAnsi="Open Sans" w:cs="Open Sans"/>
          <w:sz w:val="22"/>
          <w:szCs w:val="22"/>
        </w:rPr>
        <w:t>occur</w:t>
      </w:r>
      <w:r w:rsidR="00A26555" w:rsidRPr="00CA683F">
        <w:rPr>
          <w:rFonts w:ascii="Open Sans" w:hAnsi="Open Sans" w:cs="Open Sans"/>
          <w:sz w:val="22"/>
          <w:szCs w:val="22"/>
        </w:rPr>
        <w:t xml:space="preserve"> </w:t>
      </w:r>
      <w:r w:rsidR="00867DC7" w:rsidRPr="00CA683F">
        <w:rPr>
          <w:rFonts w:ascii="Open Sans" w:hAnsi="Open Sans" w:cs="Open Sans"/>
          <w:sz w:val="22"/>
          <w:szCs w:val="22"/>
        </w:rPr>
        <w:t>face-to-face</w:t>
      </w:r>
      <w:r w:rsidR="006F2FE2" w:rsidRPr="00CA683F">
        <w:rPr>
          <w:rFonts w:ascii="Open Sans" w:hAnsi="Open Sans" w:cs="Open Sans"/>
          <w:sz w:val="22"/>
          <w:szCs w:val="22"/>
        </w:rPr>
        <w:t xml:space="preserve"> in the </w:t>
      </w:r>
      <w:r w:rsidR="00727413" w:rsidRPr="00CA683F">
        <w:rPr>
          <w:rFonts w:ascii="Open Sans" w:hAnsi="Open Sans" w:cs="Open Sans"/>
          <w:sz w:val="22"/>
          <w:szCs w:val="22"/>
        </w:rPr>
        <w:t>client</w:t>
      </w:r>
      <w:r w:rsidR="006F2FE2" w:rsidRPr="00CA683F">
        <w:rPr>
          <w:rFonts w:ascii="Open Sans" w:hAnsi="Open Sans" w:cs="Open Sans"/>
          <w:sz w:val="22"/>
          <w:szCs w:val="22"/>
        </w:rPr>
        <w:t>’s home</w:t>
      </w:r>
      <w:r w:rsidR="00A11293" w:rsidRPr="00CA683F">
        <w:rPr>
          <w:rFonts w:ascii="Open Sans" w:hAnsi="Open Sans" w:cs="Open Sans"/>
          <w:sz w:val="22"/>
          <w:szCs w:val="22"/>
        </w:rPr>
        <w:t xml:space="preserve"> and </w:t>
      </w:r>
      <w:r w:rsidRPr="00CA683F">
        <w:rPr>
          <w:rFonts w:ascii="Open Sans" w:hAnsi="Open Sans" w:cs="Open Sans"/>
          <w:sz w:val="22"/>
          <w:szCs w:val="22"/>
        </w:rPr>
        <w:t>be undertaken:</w:t>
      </w:r>
    </w:p>
    <w:p w14:paraId="36FB69EC" w14:textId="77777777" w:rsidR="00E34041" w:rsidRPr="00CA683F" w:rsidRDefault="00E34041"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upon receiving a referral from an authorised referral source</w:t>
      </w:r>
    </w:p>
    <w:p w14:paraId="661B5770" w14:textId="77777777" w:rsidR="00860C0D" w:rsidRPr="00CA683F" w:rsidRDefault="00860C0D"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following transfer from another CN provider</w:t>
      </w:r>
    </w:p>
    <w:p w14:paraId="41F65DF8" w14:textId="77777777" w:rsidR="00E00626" w:rsidRPr="00CA683F" w:rsidRDefault="00E34041"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on a </w:t>
      </w:r>
      <w:proofErr w:type="gramStart"/>
      <w:r w:rsidRPr="00CA683F">
        <w:rPr>
          <w:rFonts w:ascii="Open Sans" w:hAnsi="Open Sans" w:cs="Open Sans"/>
          <w:sz w:val="22"/>
          <w:szCs w:val="22"/>
        </w:rPr>
        <w:t>12 month</w:t>
      </w:r>
      <w:proofErr w:type="gramEnd"/>
      <w:r w:rsidRPr="00CA683F">
        <w:rPr>
          <w:rFonts w:ascii="Open Sans" w:hAnsi="Open Sans" w:cs="Open Sans"/>
          <w:sz w:val="22"/>
          <w:szCs w:val="22"/>
        </w:rPr>
        <w:t xml:space="preserve"> anniversary from the commencement of care (if there have been 13 consecutive 28-day claim periods)</w:t>
      </w:r>
      <w:r w:rsidR="00A11293" w:rsidRPr="00CA683F">
        <w:rPr>
          <w:rFonts w:ascii="Open Sans" w:hAnsi="Open Sans" w:cs="Open Sans"/>
          <w:sz w:val="22"/>
          <w:szCs w:val="22"/>
        </w:rPr>
        <w:t>.</w:t>
      </w:r>
    </w:p>
    <w:p w14:paraId="237FDDB8" w14:textId="77777777" w:rsidR="00525B78" w:rsidRPr="00CA683F" w:rsidRDefault="00525B78" w:rsidP="00C0129A">
      <w:pPr>
        <w:pStyle w:val="BodyText"/>
        <w:ind w:left="0"/>
        <w:rPr>
          <w:rFonts w:ascii="Open Sans" w:hAnsi="Open Sans" w:cs="Open Sans"/>
          <w:sz w:val="22"/>
          <w:szCs w:val="22"/>
        </w:rPr>
      </w:pPr>
    </w:p>
    <w:p w14:paraId="7B69A186" w14:textId="77777777" w:rsidR="00525B78" w:rsidRPr="00CA683F" w:rsidRDefault="00525B78" w:rsidP="00C0129A">
      <w:pPr>
        <w:pStyle w:val="BodyText"/>
        <w:ind w:left="0"/>
        <w:rPr>
          <w:rFonts w:ascii="Open Sans" w:hAnsi="Open Sans" w:cs="Open Sans"/>
          <w:color w:val="000000"/>
          <w:sz w:val="22"/>
          <w:szCs w:val="22"/>
        </w:rPr>
      </w:pPr>
      <w:r w:rsidRPr="00CA683F">
        <w:rPr>
          <w:rFonts w:ascii="Open Sans" w:hAnsi="Open Sans" w:cs="Open Sans"/>
          <w:sz w:val="22"/>
          <w:szCs w:val="22"/>
        </w:rPr>
        <w:t xml:space="preserve">A comprehensive assessment includes the use of validated assessment tools based on current CN industry best practice standards. </w:t>
      </w:r>
    </w:p>
    <w:p w14:paraId="1E668F09" w14:textId="77777777" w:rsidR="00525B78" w:rsidRPr="00CA683F" w:rsidRDefault="00525B78" w:rsidP="00C0129A">
      <w:pPr>
        <w:pStyle w:val="BodyText"/>
        <w:ind w:left="0"/>
        <w:rPr>
          <w:rFonts w:ascii="Open Sans" w:hAnsi="Open Sans" w:cs="Open Sans"/>
          <w:sz w:val="22"/>
          <w:szCs w:val="22"/>
        </w:rPr>
      </w:pPr>
    </w:p>
    <w:p w14:paraId="5F8A21C3" w14:textId="77777777" w:rsidR="00525B78" w:rsidRPr="00CA683F" w:rsidRDefault="00525B78" w:rsidP="00C0129A">
      <w:pPr>
        <w:pStyle w:val="BodyText"/>
        <w:ind w:left="0"/>
        <w:rPr>
          <w:rFonts w:ascii="Open Sans" w:hAnsi="Open Sans" w:cs="Open Sans"/>
          <w:sz w:val="22"/>
          <w:szCs w:val="22"/>
        </w:rPr>
      </w:pPr>
      <w:r w:rsidRPr="00CA683F">
        <w:rPr>
          <w:rFonts w:ascii="Open Sans" w:hAnsi="Open Sans" w:cs="Open Sans"/>
          <w:sz w:val="22"/>
          <w:szCs w:val="22"/>
        </w:rPr>
        <w:t>Where a</w:t>
      </w:r>
      <w:r w:rsidR="00E34041" w:rsidRPr="00CA683F">
        <w:rPr>
          <w:rFonts w:ascii="Open Sans" w:hAnsi="Open Sans" w:cs="Open Sans"/>
          <w:sz w:val="22"/>
          <w:szCs w:val="22"/>
        </w:rPr>
        <w:t>n assessment of the</w:t>
      </w:r>
      <w:r w:rsidRPr="00CA683F">
        <w:rPr>
          <w:rFonts w:ascii="Open Sans" w:hAnsi="Open Sans" w:cs="Open Sans"/>
          <w:sz w:val="22"/>
          <w:szCs w:val="22"/>
        </w:rPr>
        <w:t xml:space="preserve"> person’s level of independence has not been included in the referral, </w:t>
      </w:r>
      <w:r w:rsidR="00E34041" w:rsidRPr="00CA683F">
        <w:rPr>
          <w:rFonts w:ascii="Open Sans" w:hAnsi="Open Sans" w:cs="Open Sans"/>
          <w:sz w:val="22"/>
          <w:szCs w:val="22"/>
        </w:rPr>
        <w:t>this</w:t>
      </w:r>
      <w:r w:rsidRPr="00CA683F">
        <w:rPr>
          <w:rFonts w:ascii="Open Sans" w:hAnsi="Open Sans" w:cs="Open Sans"/>
          <w:sz w:val="22"/>
          <w:szCs w:val="22"/>
        </w:rPr>
        <w:t xml:space="preserve"> should be </w:t>
      </w:r>
      <w:r w:rsidR="00006767" w:rsidRPr="00CA683F">
        <w:rPr>
          <w:rFonts w:ascii="Open Sans" w:hAnsi="Open Sans" w:cs="Open Sans"/>
          <w:sz w:val="22"/>
          <w:szCs w:val="22"/>
        </w:rPr>
        <w:t>conducted</w:t>
      </w:r>
      <w:r w:rsidRPr="00CA683F">
        <w:rPr>
          <w:rFonts w:ascii="Open Sans" w:hAnsi="Open Sans" w:cs="Open Sans"/>
          <w:sz w:val="22"/>
          <w:szCs w:val="22"/>
        </w:rPr>
        <w:t xml:space="preserve"> as part of the initial comprehensive assessment</w:t>
      </w:r>
      <w:r w:rsidR="00AD72CF" w:rsidRPr="00CA683F">
        <w:rPr>
          <w:rFonts w:ascii="Open Sans" w:hAnsi="Open Sans" w:cs="Open Sans"/>
          <w:sz w:val="22"/>
          <w:szCs w:val="22"/>
        </w:rPr>
        <w:t xml:space="preserve"> using a</w:t>
      </w:r>
      <w:r w:rsidR="00BE122E" w:rsidRPr="00CA683F">
        <w:rPr>
          <w:rFonts w:ascii="Open Sans" w:hAnsi="Open Sans" w:cs="Open Sans"/>
          <w:sz w:val="22"/>
          <w:szCs w:val="22"/>
        </w:rPr>
        <w:t>n industry</w:t>
      </w:r>
      <w:r w:rsidR="00AD72CF" w:rsidRPr="00CA683F">
        <w:rPr>
          <w:rFonts w:ascii="Open Sans" w:hAnsi="Open Sans" w:cs="Open Sans"/>
          <w:sz w:val="22"/>
          <w:szCs w:val="22"/>
        </w:rPr>
        <w:t xml:space="preserve"> recognised me</w:t>
      </w:r>
      <w:r w:rsidR="00BE122E" w:rsidRPr="00CA683F">
        <w:rPr>
          <w:rFonts w:ascii="Open Sans" w:hAnsi="Open Sans" w:cs="Open Sans"/>
          <w:sz w:val="22"/>
          <w:szCs w:val="22"/>
        </w:rPr>
        <w:t>asure including ADL tool.</w:t>
      </w:r>
    </w:p>
    <w:p w14:paraId="513E1958" w14:textId="77777777" w:rsidR="00A26555" w:rsidRPr="00CA683F" w:rsidRDefault="00A26555" w:rsidP="00C0129A">
      <w:pPr>
        <w:pStyle w:val="BodyText"/>
        <w:ind w:left="0"/>
        <w:rPr>
          <w:rFonts w:ascii="Open Sans" w:hAnsi="Open Sans" w:cs="Open Sans"/>
          <w:sz w:val="22"/>
          <w:szCs w:val="22"/>
        </w:rPr>
      </w:pPr>
    </w:p>
    <w:p w14:paraId="565F2733" w14:textId="77777777" w:rsidR="00941B0C" w:rsidRPr="00CA683F" w:rsidRDefault="00A11293" w:rsidP="00C0129A">
      <w:pPr>
        <w:pStyle w:val="BodyText"/>
        <w:ind w:left="0"/>
        <w:rPr>
          <w:rFonts w:ascii="Open Sans" w:hAnsi="Open Sans" w:cs="Open Sans"/>
          <w:sz w:val="22"/>
          <w:szCs w:val="22"/>
        </w:rPr>
      </w:pPr>
      <w:r w:rsidRPr="00CA683F">
        <w:rPr>
          <w:rFonts w:ascii="Open Sans" w:hAnsi="Open Sans" w:cs="Open Sans"/>
          <w:sz w:val="22"/>
          <w:szCs w:val="22"/>
        </w:rPr>
        <w:t>For CN services to be provided to a client, t</w:t>
      </w:r>
      <w:r w:rsidR="00A26555" w:rsidRPr="00CA683F">
        <w:rPr>
          <w:rFonts w:ascii="Open Sans" w:hAnsi="Open Sans" w:cs="Open Sans"/>
          <w:sz w:val="22"/>
          <w:szCs w:val="22"/>
        </w:rPr>
        <w:t xml:space="preserve">here must be an assessed clinical need for </w:t>
      </w:r>
      <w:r w:rsidR="00006767" w:rsidRPr="00CA683F">
        <w:rPr>
          <w:rFonts w:ascii="Open Sans" w:hAnsi="Open Sans" w:cs="Open Sans"/>
          <w:sz w:val="22"/>
          <w:szCs w:val="22"/>
        </w:rPr>
        <w:t>nursing</w:t>
      </w:r>
      <w:r w:rsidR="00A26555" w:rsidRPr="00CA683F">
        <w:rPr>
          <w:rFonts w:ascii="Open Sans" w:hAnsi="Open Sans" w:cs="Open Sans"/>
          <w:sz w:val="22"/>
          <w:szCs w:val="22"/>
        </w:rPr>
        <w:t xml:space="preserve"> care.</w:t>
      </w:r>
      <w:r w:rsidR="00E34041" w:rsidRPr="00CA683F">
        <w:rPr>
          <w:rFonts w:ascii="Open Sans" w:hAnsi="Open Sans" w:cs="Open Sans"/>
          <w:sz w:val="22"/>
          <w:szCs w:val="22"/>
        </w:rPr>
        <w:t xml:space="preserve"> Where an assessment</w:t>
      </w:r>
      <w:r w:rsidR="00941B0C" w:rsidRPr="00CA683F">
        <w:rPr>
          <w:rFonts w:ascii="Open Sans" w:hAnsi="Open Sans" w:cs="Open Sans"/>
          <w:sz w:val="22"/>
          <w:szCs w:val="22"/>
        </w:rPr>
        <w:t xml:space="preserve"> is undertaken and no </w:t>
      </w:r>
      <w:r w:rsidR="00AF49F9" w:rsidRPr="00CA683F">
        <w:rPr>
          <w:rFonts w:ascii="Open Sans" w:hAnsi="Open Sans" w:cs="Open Sans"/>
          <w:sz w:val="22"/>
          <w:szCs w:val="22"/>
        </w:rPr>
        <w:t xml:space="preserve">services provided and no </w:t>
      </w:r>
      <w:r w:rsidR="00941B0C" w:rsidRPr="00CA683F">
        <w:rPr>
          <w:rFonts w:ascii="Open Sans" w:hAnsi="Open Sans" w:cs="Open Sans"/>
          <w:sz w:val="22"/>
          <w:szCs w:val="22"/>
        </w:rPr>
        <w:t xml:space="preserve">ongoing care needs are identified, the CN provider must use the </w:t>
      </w:r>
      <w:r w:rsidR="00941B0C" w:rsidRPr="00CA683F">
        <w:rPr>
          <w:rFonts w:ascii="Open Sans" w:hAnsi="Open Sans" w:cs="Open Sans"/>
          <w:i/>
          <w:sz w:val="22"/>
          <w:szCs w:val="22"/>
        </w:rPr>
        <w:t>Assessment only – no ongoing services</w:t>
      </w:r>
      <w:r w:rsidR="00941B0C" w:rsidRPr="00CA683F">
        <w:rPr>
          <w:rFonts w:ascii="Open Sans" w:hAnsi="Open Sans" w:cs="Open Sans"/>
          <w:sz w:val="22"/>
          <w:szCs w:val="22"/>
        </w:rPr>
        <w:t xml:space="preserve"> item number (NA99) for claiming.</w:t>
      </w:r>
    </w:p>
    <w:p w14:paraId="1B6FAE64" w14:textId="77777777" w:rsidR="00DF2F31" w:rsidRPr="00CA683F" w:rsidRDefault="00DF2F31" w:rsidP="00C0129A">
      <w:pPr>
        <w:pStyle w:val="BodyText"/>
        <w:ind w:left="0"/>
        <w:rPr>
          <w:rFonts w:ascii="Open Sans" w:hAnsi="Open Sans" w:cs="Open Sans"/>
          <w:sz w:val="22"/>
          <w:szCs w:val="22"/>
        </w:rPr>
      </w:pPr>
    </w:p>
    <w:p w14:paraId="2681E428" w14:textId="5B38FE39" w:rsidR="005E1786" w:rsidRPr="00CA683F" w:rsidRDefault="00DF2F31" w:rsidP="00C0129A">
      <w:pPr>
        <w:rPr>
          <w:rFonts w:ascii="Open Sans" w:hAnsi="Open Sans" w:cs="Open Sans"/>
          <w:color w:val="000000"/>
          <w:sz w:val="22"/>
          <w:szCs w:val="22"/>
        </w:rPr>
      </w:pPr>
      <w:r w:rsidRPr="00CA683F">
        <w:rPr>
          <w:rFonts w:ascii="Open Sans" w:hAnsi="Open Sans" w:cs="Open Sans"/>
          <w:sz w:val="22"/>
          <w:szCs w:val="22"/>
        </w:rPr>
        <w:t>The outcomes of each comprehensive assessment will inform the development of a new nursing care plan.</w:t>
      </w:r>
      <w:r w:rsidR="005E1786" w:rsidRPr="00CA683F">
        <w:rPr>
          <w:rFonts w:ascii="Open Sans" w:hAnsi="Open Sans" w:cs="Open Sans"/>
          <w:sz w:val="22"/>
          <w:szCs w:val="22"/>
        </w:rPr>
        <w:t xml:space="preserve"> </w:t>
      </w:r>
      <w:r w:rsidR="005E1786" w:rsidRPr="00CA683F">
        <w:rPr>
          <w:rFonts w:ascii="Open Sans" w:hAnsi="Open Sans" w:cs="Open Sans"/>
          <w:color w:val="000000"/>
          <w:sz w:val="22"/>
          <w:szCs w:val="22"/>
        </w:rPr>
        <w:t xml:space="preserve">The RN must report the outcomes of each comprehensive assessment to the </w:t>
      </w:r>
      <w:r w:rsidR="00727413" w:rsidRPr="00CA683F">
        <w:rPr>
          <w:rFonts w:ascii="Open Sans" w:hAnsi="Open Sans" w:cs="Open Sans"/>
          <w:color w:val="000000"/>
          <w:sz w:val="22"/>
          <w:szCs w:val="22"/>
        </w:rPr>
        <w:t>client</w:t>
      </w:r>
      <w:r w:rsidR="005E1786" w:rsidRPr="00CA683F">
        <w:rPr>
          <w:rFonts w:ascii="Open Sans" w:hAnsi="Open Sans" w:cs="Open Sans"/>
          <w:color w:val="000000"/>
          <w:sz w:val="22"/>
          <w:szCs w:val="22"/>
        </w:rPr>
        <w:t>’s GP. Where the GP is not the original referral source</w:t>
      </w:r>
      <w:r w:rsidR="00E34041" w:rsidRPr="00CA683F">
        <w:rPr>
          <w:rFonts w:ascii="Open Sans" w:hAnsi="Open Sans" w:cs="Open Sans"/>
          <w:color w:val="000000"/>
          <w:sz w:val="22"/>
          <w:szCs w:val="22"/>
        </w:rPr>
        <w:t xml:space="preserve"> and ongoing services are required</w:t>
      </w:r>
      <w:r w:rsidR="005E1786" w:rsidRPr="00CA683F">
        <w:rPr>
          <w:rFonts w:ascii="Open Sans" w:hAnsi="Open Sans" w:cs="Open Sans"/>
          <w:color w:val="000000"/>
          <w:sz w:val="22"/>
          <w:szCs w:val="22"/>
        </w:rPr>
        <w:t xml:space="preserve">, an updated referral will need </w:t>
      </w:r>
      <w:r w:rsidR="005E1786" w:rsidRPr="00C74055">
        <w:rPr>
          <w:rFonts w:ascii="Open Sans" w:hAnsi="Open Sans" w:cs="Open Sans"/>
          <w:color w:val="000000"/>
          <w:sz w:val="22"/>
          <w:szCs w:val="22"/>
        </w:rPr>
        <w:t xml:space="preserve">to be provided by the GP. See </w:t>
      </w:r>
      <w:hyperlink w:anchor="_Referrals" w:history="1">
        <w:r w:rsidR="00B16371" w:rsidRPr="00C74055">
          <w:rPr>
            <w:rStyle w:val="Hyperlink"/>
            <w:rFonts w:ascii="Open Sans" w:hAnsi="Open Sans" w:cs="Open Sans"/>
            <w:i/>
            <w:sz w:val="22"/>
            <w:szCs w:val="22"/>
          </w:rPr>
          <w:t xml:space="preserve">Section 3.2 </w:t>
        </w:r>
        <w:r w:rsidR="00AE2A9E">
          <w:rPr>
            <w:rStyle w:val="Hyperlink"/>
            <w:rFonts w:ascii="Open Sans" w:hAnsi="Open Sans" w:cs="Open Sans"/>
            <w:i/>
            <w:sz w:val="22"/>
            <w:szCs w:val="22"/>
          </w:rPr>
          <w:t xml:space="preserve">– </w:t>
        </w:r>
        <w:r w:rsidR="00B16371" w:rsidRPr="00C74055">
          <w:rPr>
            <w:rStyle w:val="Hyperlink"/>
            <w:rFonts w:ascii="Open Sans" w:hAnsi="Open Sans" w:cs="Open Sans"/>
            <w:i/>
            <w:sz w:val="22"/>
            <w:szCs w:val="22"/>
          </w:rPr>
          <w:t>Referrals</w:t>
        </w:r>
      </w:hyperlink>
      <w:r w:rsidR="005E1786" w:rsidRPr="00C74055">
        <w:rPr>
          <w:rFonts w:ascii="Open Sans" w:hAnsi="Open Sans" w:cs="Open Sans"/>
          <w:color w:val="000000"/>
          <w:sz w:val="22"/>
          <w:szCs w:val="22"/>
        </w:rPr>
        <w:t xml:space="preserve"> for further information.</w:t>
      </w:r>
    </w:p>
    <w:p w14:paraId="601AA45A" w14:textId="77777777" w:rsidR="005E1786" w:rsidRPr="00CA683F" w:rsidRDefault="005E1786" w:rsidP="00C0129A">
      <w:pPr>
        <w:rPr>
          <w:rFonts w:ascii="Open Sans" w:hAnsi="Open Sans" w:cs="Open Sans"/>
          <w:color w:val="000000"/>
          <w:sz w:val="22"/>
          <w:szCs w:val="22"/>
        </w:rPr>
      </w:pPr>
    </w:p>
    <w:p w14:paraId="791FF805" w14:textId="77777777" w:rsidR="00982CDC" w:rsidRPr="00CA683F" w:rsidRDefault="00982CDC" w:rsidP="00C0129A">
      <w:pPr>
        <w:rPr>
          <w:rFonts w:ascii="Open Sans" w:hAnsi="Open Sans" w:cs="Open Sans"/>
          <w:color w:val="000000"/>
          <w:sz w:val="22"/>
          <w:szCs w:val="22"/>
        </w:rPr>
      </w:pPr>
      <w:r w:rsidRPr="00CA683F">
        <w:rPr>
          <w:rFonts w:ascii="Open Sans" w:hAnsi="Open Sans" w:cs="Open Sans"/>
          <w:color w:val="000000"/>
          <w:sz w:val="22"/>
          <w:szCs w:val="22"/>
        </w:rPr>
        <w:t xml:space="preserve">The assessment should also identify any </w:t>
      </w:r>
      <w:r w:rsidR="00AF49F9" w:rsidRPr="00CA683F">
        <w:rPr>
          <w:rFonts w:ascii="Open Sans" w:hAnsi="Open Sans" w:cs="Open Sans"/>
          <w:color w:val="000000"/>
          <w:sz w:val="22"/>
          <w:szCs w:val="22"/>
        </w:rPr>
        <w:t>a</w:t>
      </w:r>
      <w:r w:rsidRPr="00CA683F">
        <w:rPr>
          <w:rFonts w:ascii="Open Sans" w:hAnsi="Open Sans" w:cs="Open Sans"/>
          <w:color w:val="000000"/>
          <w:sz w:val="22"/>
          <w:szCs w:val="22"/>
        </w:rPr>
        <w:t xml:space="preserve">llied </w:t>
      </w:r>
      <w:r w:rsidR="00AF49F9" w:rsidRPr="00CA683F">
        <w:rPr>
          <w:rFonts w:ascii="Open Sans" w:hAnsi="Open Sans" w:cs="Open Sans"/>
          <w:color w:val="000000"/>
          <w:sz w:val="22"/>
          <w:szCs w:val="22"/>
        </w:rPr>
        <w:t>h</w:t>
      </w:r>
      <w:r w:rsidRPr="00CA683F">
        <w:rPr>
          <w:rFonts w:ascii="Open Sans" w:hAnsi="Open Sans" w:cs="Open Sans"/>
          <w:color w:val="000000"/>
          <w:sz w:val="22"/>
          <w:szCs w:val="22"/>
        </w:rPr>
        <w:t xml:space="preserve">ealth or community services that are required, for example occupational therapy, delivered meals, etc., and a request </w:t>
      </w:r>
      <w:r w:rsidR="001D6E28" w:rsidRPr="00CA683F">
        <w:rPr>
          <w:rFonts w:ascii="Open Sans" w:hAnsi="Open Sans" w:cs="Open Sans"/>
          <w:color w:val="000000"/>
          <w:sz w:val="22"/>
          <w:szCs w:val="22"/>
        </w:rPr>
        <w:t xml:space="preserve">be </w:t>
      </w:r>
      <w:r w:rsidRPr="00CA683F">
        <w:rPr>
          <w:rFonts w:ascii="Open Sans" w:hAnsi="Open Sans" w:cs="Open Sans"/>
          <w:color w:val="000000"/>
          <w:sz w:val="22"/>
          <w:szCs w:val="22"/>
        </w:rPr>
        <w:t>made to the GP to arrange referrals as appropriate.</w:t>
      </w:r>
    </w:p>
    <w:p w14:paraId="5A7AC429" w14:textId="77777777" w:rsidR="00982CDC" w:rsidRPr="00CA683F" w:rsidRDefault="00982CDC" w:rsidP="00C0129A">
      <w:pPr>
        <w:rPr>
          <w:rFonts w:ascii="Open Sans" w:hAnsi="Open Sans" w:cs="Open Sans"/>
          <w:color w:val="000000"/>
          <w:sz w:val="22"/>
          <w:szCs w:val="22"/>
        </w:rPr>
      </w:pPr>
    </w:p>
    <w:p w14:paraId="32C44BE9" w14:textId="77777777" w:rsidR="00C85A07" w:rsidRPr="00CA683F" w:rsidRDefault="00C85A07" w:rsidP="00C0129A">
      <w:pPr>
        <w:rPr>
          <w:rFonts w:ascii="Open Sans" w:hAnsi="Open Sans" w:cs="Open Sans"/>
          <w:color w:val="000000"/>
          <w:sz w:val="22"/>
          <w:szCs w:val="22"/>
        </w:rPr>
      </w:pPr>
      <w:r w:rsidRPr="00CA683F">
        <w:rPr>
          <w:rFonts w:ascii="Open Sans" w:hAnsi="Open Sans" w:cs="Open Sans"/>
          <w:color w:val="000000"/>
          <w:sz w:val="22"/>
          <w:szCs w:val="22"/>
        </w:rPr>
        <w:t>The outcome of any assessment should be clearly communicated to the client, and to their carer if appropriate</w:t>
      </w:r>
      <w:r w:rsidR="00982CDC" w:rsidRPr="00CA683F">
        <w:rPr>
          <w:rFonts w:ascii="Open Sans" w:hAnsi="Open Sans" w:cs="Open Sans"/>
          <w:color w:val="000000"/>
          <w:sz w:val="22"/>
          <w:szCs w:val="22"/>
        </w:rPr>
        <w:t>.</w:t>
      </w:r>
    </w:p>
    <w:p w14:paraId="2FA0FC84" w14:textId="77777777" w:rsidR="00DF2F31" w:rsidRPr="00CA683F" w:rsidRDefault="00DF2F31" w:rsidP="00C0129A">
      <w:pPr>
        <w:pStyle w:val="BodyText"/>
        <w:ind w:left="0"/>
        <w:rPr>
          <w:rFonts w:ascii="Open Sans" w:hAnsi="Open Sans" w:cs="Open Sans"/>
          <w:sz w:val="22"/>
          <w:szCs w:val="22"/>
        </w:rPr>
      </w:pPr>
    </w:p>
    <w:p w14:paraId="4E0429BF" w14:textId="77777777" w:rsidR="005E1786" w:rsidRPr="0007177A" w:rsidRDefault="005E1786" w:rsidP="00AD1334">
      <w:pPr>
        <w:pStyle w:val="Heading3"/>
        <w:tabs>
          <w:tab w:val="num" w:pos="709"/>
        </w:tabs>
        <w:ind w:left="709" w:hanging="709"/>
        <w:rPr>
          <w:rFonts w:ascii="Open Sans" w:hAnsi="Open Sans" w:cs="Open Sans"/>
          <w:b w:val="0"/>
          <w:sz w:val="22"/>
          <w:szCs w:val="22"/>
        </w:rPr>
      </w:pPr>
      <w:bookmarkStart w:id="501" w:name="_Assessment_of_personal"/>
      <w:bookmarkStart w:id="502" w:name="_Toc168385878"/>
      <w:bookmarkEnd w:id="501"/>
      <w:r w:rsidRPr="00AD1334">
        <w:rPr>
          <w:rFonts w:ascii="Open Sans Semibold" w:hAnsi="Open Sans Semibold" w:cs="Open Sans Semibold"/>
          <w:color w:val="1F3864" w:themeColor="accent5" w:themeShade="80"/>
          <w:sz w:val="26"/>
          <w:szCs w:val="26"/>
          <w:lang w:val="en-GB"/>
        </w:rPr>
        <w:t xml:space="preserve">Assessment of </w:t>
      </w:r>
      <w:r w:rsidR="00FB4BFA" w:rsidRPr="00AD1334">
        <w:rPr>
          <w:rFonts w:ascii="Open Sans Semibold" w:hAnsi="Open Sans Semibold" w:cs="Open Sans Semibold"/>
          <w:color w:val="1F3864" w:themeColor="accent5" w:themeShade="80"/>
          <w:sz w:val="26"/>
          <w:szCs w:val="26"/>
          <w:lang w:val="en-GB"/>
        </w:rPr>
        <w:t>p</w:t>
      </w:r>
      <w:r w:rsidRPr="00AD1334">
        <w:rPr>
          <w:rFonts w:ascii="Open Sans Semibold" w:hAnsi="Open Sans Semibold" w:cs="Open Sans Semibold"/>
          <w:color w:val="1F3864" w:themeColor="accent5" w:themeShade="80"/>
          <w:sz w:val="26"/>
          <w:szCs w:val="26"/>
          <w:lang w:val="en-GB"/>
        </w:rPr>
        <w:t xml:space="preserve">ersonal </w:t>
      </w:r>
      <w:r w:rsidR="00FB4BFA" w:rsidRPr="00AD1334">
        <w:rPr>
          <w:rFonts w:ascii="Open Sans Semibold" w:hAnsi="Open Sans Semibold" w:cs="Open Sans Semibold"/>
          <w:color w:val="1F3864" w:themeColor="accent5" w:themeShade="80"/>
          <w:sz w:val="26"/>
          <w:szCs w:val="26"/>
          <w:lang w:val="en-GB"/>
        </w:rPr>
        <w:t>c</w:t>
      </w:r>
      <w:r w:rsidRPr="00AD1334">
        <w:rPr>
          <w:rFonts w:ascii="Open Sans Semibold" w:hAnsi="Open Sans Semibold" w:cs="Open Sans Semibold"/>
          <w:color w:val="1F3864" w:themeColor="accent5" w:themeShade="80"/>
          <w:sz w:val="26"/>
          <w:szCs w:val="26"/>
          <w:lang w:val="en-GB"/>
        </w:rPr>
        <w:t>are needs</w:t>
      </w:r>
      <w:bookmarkEnd w:id="502"/>
      <w:r w:rsidRPr="0007177A">
        <w:rPr>
          <w:rFonts w:ascii="Open Sans" w:hAnsi="Open Sans" w:cs="Open Sans"/>
          <w:b w:val="0"/>
          <w:sz w:val="22"/>
          <w:szCs w:val="22"/>
        </w:rPr>
        <w:t xml:space="preserve"> </w:t>
      </w:r>
    </w:p>
    <w:p w14:paraId="0225C8FC" w14:textId="77777777" w:rsidR="00C16634" w:rsidRDefault="005E1786" w:rsidP="00C0129A">
      <w:pPr>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assessed as requiring low level personal care services and the </w:t>
      </w:r>
      <w:r w:rsidR="00727413" w:rsidRPr="00CA683F">
        <w:rPr>
          <w:rFonts w:ascii="Open Sans" w:hAnsi="Open Sans" w:cs="Open Sans"/>
          <w:sz w:val="22"/>
          <w:szCs w:val="22"/>
        </w:rPr>
        <w:t>client</w:t>
      </w:r>
      <w:r w:rsidRPr="00CA683F">
        <w:rPr>
          <w:rFonts w:ascii="Open Sans" w:hAnsi="Open Sans" w:cs="Open Sans"/>
          <w:sz w:val="22"/>
          <w:szCs w:val="22"/>
        </w:rPr>
        <w:t xml:space="preserve"> does not have a clinical need for any other CN services, the personal care services should be provided through the Veterans’ Home Care (VHC) Program. The CN provider should refer the </w:t>
      </w:r>
      <w:r w:rsidR="00727413" w:rsidRPr="00CA683F">
        <w:rPr>
          <w:rFonts w:ascii="Open Sans" w:hAnsi="Open Sans" w:cs="Open Sans"/>
          <w:sz w:val="22"/>
          <w:szCs w:val="22"/>
        </w:rPr>
        <w:t>client</w:t>
      </w:r>
      <w:r w:rsidRPr="00CA683F">
        <w:rPr>
          <w:rFonts w:ascii="Open Sans" w:hAnsi="Open Sans" w:cs="Open Sans"/>
          <w:sz w:val="22"/>
          <w:szCs w:val="22"/>
        </w:rPr>
        <w:t xml:space="preserve"> to a VHC Assessment Agency on </w:t>
      </w:r>
    </w:p>
    <w:p w14:paraId="10C25D68" w14:textId="7C4F1D59" w:rsidR="005E1786" w:rsidRPr="00CA683F" w:rsidRDefault="005E1786" w:rsidP="00C0129A">
      <w:pPr>
        <w:rPr>
          <w:rFonts w:ascii="Open Sans" w:hAnsi="Open Sans" w:cs="Open Sans"/>
          <w:sz w:val="22"/>
          <w:szCs w:val="22"/>
        </w:rPr>
      </w:pPr>
      <w:r w:rsidRPr="00CA683F">
        <w:rPr>
          <w:rFonts w:ascii="Open Sans" w:hAnsi="Open Sans" w:cs="Open Sans"/>
          <w:sz w:val="22"/>
          <w:szCs w:val="22"/>
        </w:rPr>
        <w:lastRenderedPageBreak/>
        <w:t xml:space="preserve">1300 </w:t>
      </w:r>
      <w:proofErr w:type="gramStart"/>
      <w:r w:rsidRPr="00CA683F">
        <w:rPr>
          <w:rFonts w:ascii="Open Sans" w:hAnsi="Open Sans" w:cs="Open Sans"/>
          <w:sz w:val="22"/>
          <w:szCs w:val="22"/>
        </w:rPr>
        <w:t>550 450, and</w:t>
      </w:r>
      <w:proofErr w:type="gramEnd"/>
      <w:r w:rsidRPr="00CA683F">
        <w:rPr>
          <w:rFonts w:ascii="Open Sans" w:hAnsi="Open Sans" w:cs="Open Sans"/>
          <w:sz w:val="22"/>
          <w:szCs w:val="22"/>
        </w:rPr>
        <w:t xml:space="preserve"> advise the authorised </w:t>
      </w:r>
      <w:r w:rsidRPr="00C5129B">
        <w:rPr>
          <w:rFonts w:ascii="Open Sans" w:hAnsi="Open Sans" w:cs="Open Sans"/>
          <w:sz w:val="22"/>
          <w:szCs w:val="22"/>
        </w:rPr>
        <w:t>referrer of the outcome.</w:t>
      </w:r>
      <w:r w:rsidR="0007177A" w:rsidRPr="00C5129B">
        <w:rPr>
          <w:rFonts w:ascii="Open Sans" w:hAnsi="Open Sans" w:cs="Open Sans"/>
          <w:sz w:val="22"/>
          <w:szCs w:val="22"/>
        </w:rPr>
        <w:t xml:space="preserve">  As a guide, if a client is assessed as requiring above 1.5 hours of personal care services per week this may not be considered low level personal care, and services may need to be provided through the CN program.</w:t>
      </w:r>
    </w:p>
    <w:p w14:paraId="0B860A2B" w14:textId="77777777" w:rsidR="005E1786" w:rsidRPr="00CA683F" w:rsidRDefault="005E1786" w:rsidP="00C0129A">
      <w:pPr>
        <w:rPr>
          <w:rFonts w:ascii="Open Sans" w:hAnsi="Open Sans" w:cs="Open Sans"/>
          <w:sz w:val="22"/>
          <w:szCs w:val="22"/>
        </w:rPr>
      </w:pPr>
    </w:p>
    <w:p w14:paraId="3040CD9E" w14:textId="0D70B568" w:rsidR="005E1786" w:rsidRPr="00CA683F" w:rsidRDefault="005E1786" w:rsidP="00C0129A">
      <w:pPr>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assessed as requiring personal care services </w:t>
      </w:r>
      <w:r w:rsidR="00A11293" w:rsidRPr="00CA683F">
        <w:rPr>
          <w:rFonts w:ascii="Open Sans" w:hAnsi="Open Sans" w:cs="Open Sans"/>
          <w:sz w:val="22"/>
          <w:szCs w:val="22"/>
        </w:rPr>
        <w:t xml:space="preserve">as well as </w:t>
      </w:r>
      <w:r w:rsidR="00E0155E">
        <w:rPr>
          <w:rFonts w:ascii="Open Sans" w:hAnsi="Open Sans" w:cs="Open Sans"/>
          <w:sz w:val="22"/>
          <w:szCs w:val="22"/>
        </w:rPr>
        <w:t xml:space="preserve">having </w:t>
      </w:r>
      <w:r w:rsidR="00A11293" w:rsidRPr="00CA683F">
        <w:rPr>
          <w:rFonts w:ascii="Open Sans" w:hAnsi="Open Sans" w:cs="Open Sans"/>
          <w:sz w:val="22"/>
          <w:szCs w:val="22"/>
        </w:rPr>
        <w:t xml:space="preserve">a </w:t>
      </w:r>
      <w:r w:rsidRPr="00CA683F">
        <w:rPr>
          <w:rFonts w:ascii="Open Sans" w:hAnsi="Open Sans" w:cs="Open Sans"/>
          <w:sz w:val="22"/>
          <w:szCs w:val="22"/>
        </w:rPr>
        <w:t xml:space="preserve">clinical need for CN services, </w:t>
      </w:r>
      <w:proofErr w:type="gramStart"/>
      <w:r w:rsidRPr="00CA683F">
        <w:rPr>
          <w:rFonts w:ascii="Open Sans" w:hAnsi="Open Sans" w:cs="Open Sans"/>
          <w:sz w:val="22"/>
          <w:szCs w:val="22"/>
        </w:rPr>
        <w:t>all of</w:t>
      </w:r>
      <w:proofErr w:type="gramEnd"/>
      <w:r w:rsidRPr="00CA683F">
        <w:rPr>
          <w:rFonts w:ascii="Open Sans" w:hAnsi="Open Sans" w:cs="Open Sans"/>
          <w:sz w:val="22"/>
          <w:szCs w:val="22"/>
        </w:rPr>
        <w:t xml:space="preserve"> the personal care services required should be provided through the CN </w:t>
      </w:r>
      <w:r w:rsidR="006C35EB" w:rsidRPr="00CA683F">
        <w:rPr>
          <w:rFonts w:ascii="Open Sans" w:hAnsi="Open Sans" w:cs="Open Sans"/>
          <w:sz w:val="22"/>
          <w:szCs w:val="22"/>
        </w:rPr>
        <w:t>p</w:t>
      </w:r>
      <w:r w:rsidRPr="00CA683F">
        <w:rPr>
          <w:rFonts w:ascii="Open Sans" w:hAnsi="Open Sans" w:cs="Open Sans"/>
          <w:sz w:val="22"/>
          <w:szCs w:val="22"/>
        </w:rPr>
        <w:t>rogram.</w:t>
      </w:r>
    </w:p>
    <w:p w14:paraId="411CF081" w14:textId="77777777" w:rsidR="00941B0C" w:rsidRPr="00CA683F" w:rsidRDefault="00941B0C" w:rsidP="00C0129A">
      <w:pPr>
        <w:rPr>
          <w:rFonts w:ascii="Open Sans" w:hAnsi="Open Sans" w:cs="Open Sans"/>
          <w:sz w:val="22"/>
          <w:szCs w:val="22"/>
        </w:rPr>
      </w:pPr>
      <w:bookmarkStart w:id="503" w:name="_Registered_Nurse_Assessment"/>
      <w:bookmarkStart w:id="504" w:name="_Personal_Care_Assessment"/>
      <w:bookmarkEnd w:id="503"/>
      <w:bookmarkEnd w:id="504"/>
    </w:p>
    <w:p w14:paraId="0E4350FE" w14:textId="3F7D4916" w:rsidR="001D6E28" w:rsidRPr="00AD1334" w:rsidRDefault="00AD1334" w:rsidP="00AD1334">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05" w:name="_Care_documentation_1"/>
      <w:bookmarkStart w:id="506" w:name="_Toc168385879"/>
      <w:bookmarkStart w:id="507" w:name="OLE_LINK142"/>
      <w:bookmarkStart w:id="508" w:name="OLE_LINK144"/>
      <w:bookmarkEnd w:id="505"/>
      <w:r w:rsidRPr="00AD1334">
        <w:rPr>
          <w:rFonts w:ascii="Open Sans Semibold" w:hAnsi="Open Sans Semibold" w:cs="Open Sans Semibold"/>
          <w:bCs/>
          <w:color w:val="1F3864" w:themeColor="accent5" w:themeShade="80"/>
          <w:sz w:val="28"/>
          <w:szCs w:val="22"/>
        </w:rPr>
        <w:t>CARE DOCUMENTATION</w:t>
      </w:r>
      <w:bookmarkEnd w:id="506"/>
    </w:p>
    <w:bookmarkEnd w:id="507"/>
    <w:bookmarkEnd w:id="508"/>
    <w:p w14:paraId="4786E8BB" w14:textId="77777777" w:rsidR="001D6E28" w:rsidRPr="00CA683F" w:rsidRDefault="001D6E28" w:rsidP="001D6E28">
      <w:pPr>
        <w:pStyle w:val="BodyText"/>
        <w:ind w:left="0"/>
        <w:rPr>
          <w:rFonts w:ascii="Open Sans" w:hAnsi="Open Sans" w:cs="Open Sans"/>
          <w:sz w:val="22"/>
          <w:szCs w:val="22"/>
        </w:rPr>
      </w:pPr>
      <w:r w:rsidRPr="00CA683F">
        <w:rPr>
          <w:rFonts w:ascii="Open Sans" w:hAnsi="Open Sans" w:cs="Open Sans"/>
          <w:sz w:val="22"/>
          <w:szCs w:val="22"/>
        </w:rPr>
        <w:t xml:space="preserve">A CN provider must develop and maintain an appropriate care documentation framework for a CN setting, based on the </w:t>
      </w:r>
      <w:r w:rsidR="0078329B" w:rsidRPr="00CA683F">
        <w:rPr>
          <w:rFonts w:ascii="Open Sans" w:hAnsi="Open Sans" w:cs="Open Sans"/>
          <w:sz w:val="22"/>
          <w:szCs w:val="22"/>
        </w:rPr>
        <w:t xml:space="preserve">current </w:t>
      </w:r>
      <w:r w:rsidRPr="00CA683F">
        <w:rPr>
          <w:rFonts w:ascii="Open Sans" w:hAnsi="Open Sans" w:cs="Open Sans"/>
          <w:sz w:val="22"/>
          <w:szCs w:val="22"/>
        </w:rPr>
        <w:t>principles of the CN industry recognised evidence based best practice.</w:t>
      </w:r>
    </w:p>
    <w:p w14:paraId="1D9B1A37" w14:textId="77777777" w:rsidR="001D6E28" w:rsidRPr="00CA683F" w:rsidRDefault="001D6E28" w:rsidP="001D6E28">
      <w:pPr>
        <w:rPr>
          <w:rFonts w:ascii="Open Sans" w:hAnsi="Open Sans" w:cs="Open Sans"/>
          <w:sz w:val="22"/>
          <w:szCs w:val="22"/>
        </w:rPr>
      </w:pPr>
    </w:p>
    <w:p w14:paraId="62496002" w14:textId="70C63E2B" w:rsidR="001D6E28" w:rsidRPr="00CA683F" w:rsidRDefault="001D6E28" w:rsidP="001D6E28">
      <w:pPr>
        <w:pStyle w:val="BodyText"/>
        <w:ind w:left="0"/>
        <w:rPr>
          <w:rFonts w:ascii="Open Sans" w:hAnsi="Open Sans" w:cs="Open Sans"/>
          <w:sz w:val="22"/>
          <w:szCs w:val="22"/>
        </w:rPr>
      </w:pPr>
      <w:r w:rsidRPr="00CA683F">
        <w:rPr>
          <w:rFonts w:ascii="Open Sans" w:hAnsi="Open Sans" w:cs="Open Sans"/>
          <w:sz w:val="22"/>
          <w:szCs w:val="22"/>
        </w:rPr>
        <w:t xml:space="preserve">A client’s care documentation must be developed in conjunction with the client and, if applicable, the </w:t>
      </w:r>
      <w:proofErr w:type="spellStart"/>
      <w:r w:rsidRPr="00CA683F">
        <w:rPr>
          <w:rFonts w:ascii="Open Sans" w:hAnsi="Open Sans" w:cs="Open Sans"/>
          <w:sz w:val="22"/>
          <w:szCs w:val="22"/>
        </w:rPr>
        <w:t>carer</w:t>
      </w:r>
      <w:proofErr w:type="spellEnd"/>
      <w:r w:rsidRPr="00CA683F">
        <w:rPr>
          <w:rFonts w:ascii="Open Sans" w:hAnsi="Open Sans" w:cs="Open Sans"/>
          <w:sz w:val="22"/>
          <w:szCs w:val="22"/>
        </w:rPr>
        <w:t xml:space="preserve"> and family. The client must be provided with, or be able to access in a timely manner, an up-to-date copy of their care documentation. The client, and if applicable the carer </w:t>
      </w:r>
      <w:r w:rsidR="00710BDA">
        <w:rPr>
          <w:rFonts w:ascii="Open Sans" w:hAnsi="Open Sans" w:cs="Open Sans"/>
          <w:sz w:val="22"/>
          <w:szCs w:val="22"/>
        </w:rPr>
        <w:t>/</w:t>
      </w:r>
      <w:r w:rsidRPr="00CA683F">
        <w:rPr>
          <w:rFonts w:ascii="Open Sans" w:hAnsi="Open Sans" w:cs="Open Sans"/>
          <w:sz w:val="22"/>
          <w:szCs w:val="22"/>
        </w:rPr>
        <w:t xml:space="preserve"> family, must sign the nursing care plan. The care documentation must be updated regularly at assessment and review, as changes occur and when additional information becomes available. All services must be delivered in accordance with the nursing care plan.</w:t>
      </w:r>
    </w:p>
    <w:p w14:paraId="33F51720" w14:textId="77777777" w:rsidR="001D6E28" w:rsidRPr="00CA683F" w:rsidRDefault="001D6E28" w:rsidP="001D6E28">
      <w:pPr>
        <w:pStyle w:val="BodyText"/>
        <w:ind w:left="0"/>
        <w:rPr>
          <w:rFonts w:ascii="Open Sans" w:hAnsi="Open Sans" w:cs="Open Sans"/>
          <w:sz w:val="22"/>
          <w:szCs w:val="22"/>
        </w:rPr>
      </w:pPr>
    </w:p>
    <w:p w14:paraId="5C84FDC4" w14:textId="77777777" w:rsidR="00CC0DE8" w:rsidRPr="00304DDD" w:rsidRDefault="00CC0DE8" w:rsidP="00304DDD">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09" w:name="_Toc168385880"/>
      <w:r w:rsidRPr="00304DDD">
        <w:rPr>
          <w:rFonts w:ascii="Open Sans Semibold" w:hAnsi="Open Sans Semibold" w:cs="Open Sans Semibold"/>
          <w:color w:val="1F3864" w:themeColor="accent5" w:themeShade="80"/>
          <w:sz w:val="26"/>
          <w:szCs w:val="26"/>
          <w:lang w:val="en-GB"/>
        </w:rPr>
        <w:t>Nursing care plan</w:t>
      </w:r>
      <w:bookmarkEnd w:id="509"/>
    </w:p>
    <w:p w14:paraId="557BE13E" w14:textId="77777777" w:rsidR="00A11293" w:rsidRPr="00CA683F" w:rsidRDefault="001D6E28" w:rsidP="001D6E28">
      <w:pPr>
        <w:pStyle w:val="BodyText"/>
        <w:ind w:left="0"/>
        <w:rPr>
          <w:rFonts w:ascii="Open Sans" w:hAnsi="Open Sans" w:cs="Open Sans"/>
          <w:sz w:val="22"/>
          <w:szCs w:val="22"/>
        </w:rPr>
      </w:pPr>
      <w:r w:rsidRPr="00CA683F">
        <w:rPr>
          <w:rFonts w:ascii="Open Sans" w:hAnsi="Open Sans" w:cs="Open Sans"/>
          <w:sz w:val="22"/>
          <w:szCs w:val="22"/>
        </w:rPr>
        <w:t>As a minimum, care documentation must include a nursing care plan that must be developed and completed by an RN</w:t>
      </w:r>
      <w:r w:rsidR="00A11293" w:rsidRPr="00CA683F">
        <w:rPr>
          <w:rFonts w:ascii="Open Sans" w:hAnsi="Open Sans" w:cs="Open Sans"/>
          <w:sz w:val="22"/>
          <w:szCs w:val="22"/>
        </w:rPr>
        <w:t xml:space="preserve"> following the comprehensive assessment</w:t>
      </w:r>
      <w:r w:rsidRPr="00CA683F">
        <w:rPr>
          <w:rFonts w:ascii="Open Sans" w:hAnsi="Open Sans" w:cs="Open Sans"/>
          <w:sz w:val="22"/>
          <w:szCs w:val="22"/>
        </w:rPr>
        <w:t xml:space="preserve">. </w:t>
      </w:r>
    </w:p>
    <w:p w14:paraId="0C7CEEB4" w14:textId="77777777" w:rsidR="00A11293" w:rsidRPr="00CA683F" w:rsidRDefault="00A11293" w:rsidP="00A11293">
      <w:pPr>
        <w:autoSpaceDE w:val="0"/>
        <w:autoSpaceDN w:val="0"/>
        <w:adjustRightInd w:val="0"/>
        <w:rPr>
          <w:rFonts w:ascii="Open Sans" w:hAnsi="Open Sans" w:cs="Open Sans"/>
          <w:color w:val="000000"/>
          <w:sz w:val="22"/>
          <w:szCs w:val="22"/>
        </w:rPr>
      </w:pPr>
    </w:p>
    <w:p w14:paraId="2FDE2770" w14:textId="77777777" w:rsidR="00A11293" w:rsidRPr="00CA683F" w:rsidRDefault="00A11293" w:rsidP="00A11293">
      <w:pPr>
        <w:pStyle w:val="BodyText"/>
        <w:ind w:left="0"/>
        <w:rPr>
          <w:rFonts w:ascii="Open Sans" w:hAnsi="Open Sans" w:cs="Open Sans"/>
          <w:sz w:val="22"/>
          <w:szCs w:val="22"/>
        </w:rPr>
      </w:pPr>
      <w:r w:rsidRPr="00CA683F">
        <w:rPr>
          <w:rFonts w:ascii="Open Sans" w:hAnsi="Open Sans" w:cs="Open Sans"/>
          <w:sz w:val="22"/>
          <w:szCs w:val="22"/>
        </w:rPr>
        <w:t>Care plans are individualised and reviewed regularly, including when:</w:t>
      </w:r>
    </w:p>
    <w:p w14:paraId="789BC86E" w14:textId="77777777"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the client’s needs, goals or preferences </w:t>
      </w:r>
      <w:proofErr w:type="gramStart"/>
      <w:r w:rsidRPr="00CA683F">
        <w:rPr>
          <w:rFonts w:ascii="Open Sans" w:hAnsi="Open Sans" w:cs="Open Sans"/>
          <w:sz w:val="22"/>
          <w:szCs w:val="22"/>
        </w:rPr>
        <w:t>change</w:t>
      </w:r>
      <w:proofErr w:type="gramEnd"/>
    </w:p>
    <w:p w14:paraId="0B650E83" w14:textId="77777777"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the client’s ability, mental health, cognitive or physical function, capacity or condition deteriorates or </w:t>
      </w:r>
      <w:proofErr w:type="gramStart"/>
      <w:r w:rsidRPr="00CA683F">
        <w:rPr>
          <w:rFonts w:ascii="Open Sans" w:hAnsi="Open Sans" w:cs="Open Sans"/>
          <w:sz w:val="22"/>
          <w:szCs w:val="22"/>
        </w:rPr>
        <w:t>changes</w:t>
      </w:r>
      <w:proofErr w:type="gramEnd"/>
    </w:p>
    <w:p w14:paraId="3EEA7674" w14:textId="77777777"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the care that can be provided by a client’s carer </w:t>
      </w:r>
      <w:proofErr w:type="gramStart"/>
      <w:r w:rsidRPr="00CA683F">
        <w:rPr>
          <w:rFonts w:ascii="Open Sans" w:hAnsi="Open Sans" w:cs="Open Sans"/>
          <w:sz w:val="22"/>
          <w:szCs w:val="22"/>
        </w:rPr>
        <w:t>changes</w:t>
      </w:r>
      <w:proofErr w:type="gramEnd"/>
    </w:p>
    <w:p w14:paraId="43CF2931" w14:textId="77777777"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risks emerge or change or there is an incident that impacts the </w:t>
      </w:r>
      <w:proofErr w:type="gramStart"/>
      <w:r w:rsidRPr="00CA683F">
        <w:rPr>
          <w:rFonts w:ascii="Open Sans" w:hAnsi="Open Sans" w:cs="Open Sans"/>
          <w:sz w:val="22"/>
          <w:szCs w:val="22"/>
        </w:rPr>
        <w:t>client</w:t>
      </w:r>
      <w:proofErr w:type="gramEnd"/>
    </w:p>
    <w:p w14:paraId="7D6C0999" w14:textId="77777777"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all or part of the client’s care is transferred between others involved in the client’s care.</w:t>
      </w:r>
    </w:p>
    <w:p w14:paraId="34B939C1" w14:textId="77777777" w:rsidR="00A11293" w:rsidRPr="00CA683F" w:rsidRDefault="00A11293" w:rsidP="001D6E28">
      <w:pPr>
        <w:pStyle w:val="BodyText"/>
        <w:ind w:left="0"/>
        <w:rPr>
          <w:rFonts w:ascii="Open Sans" w:hAnsi="Open Sans" w:cs="Open Sans"/>
          <w:sz w:val="22"/>
          <w:szCs w:val="22"/>
        </w:rPr>
      </w:pPr>
    </w:p>
    <w:p w14:paraId="40E96EAA" w14:textId="77777777" w:rsidR="001D6E28" w:rsidRPr="00CA683F" w:rsidRDefault="001D6E28" w:rsidP="001D6E28">
      <w:pPr>
        <w:pStyle w:val="BodyText"/>
        <w:ind w:left="0"/>
        <w:rPr>
          <w:rFonts w:ascii="Open Sans" w:hAnsi="Open Sans" w:cs="Open Sans"/>
          <w:sz w:val="22"/>
          <w:szCs w:val="22"/>
        </w:rPr>
      </w:pPr>
      <w:r w:rsidRPr="00CA683F">
        <w:rPr>
          <w:rFonts w:ascii="Open Sans" w:hAnsi="Open Sans" w:cs="Open Sans"/>
          <w:sz w:val="22"/>
          <w:szCs w:val="22"/>
        </w:rPr>
        <w:t>A nursing care plan must include</w:t>
      </w:r>
      <w:r w:rsidR="005844F8" w:rsidRPr="00CA683F">
        <w:rPr>
          <w:rFonts w:ascii="Open Sans" w:hAnsi="Open Sans" w:cs="Open Sans"/>
          <w:sz w:val="22"/>
          <w:szCs w:val="22"/>
        </w:rPr>
        <w:t>:</w:t>
      </w:r>
    </w:p>
    <w:p w14:paraId="56474985" w14:textId="77777777"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clinical and personal care needs and associated activities identified from the comprehensive nursing </w:t>
      </w:r>
      <w:proofErr w:type="gramStart"/>
      <w:r w:rsidRPr="00CA683F">
        <w:rPr>
          <w:rFonts w:ascii="Open Sans" w:hAnsi="Open Sans" w:cs="Open Sans"/>
          <w:sz w:val="22"/>
          <w:szCs w:val="22"/>
        </w:rPr>
        <w:t>assessment</w:t>
      </w:r>
      <w:proofErr w:type="gramEnd"/>
    </w:p>
    <w:p w14:paraId="07DC6463" w14:textId="77777777"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client’s level of/capacity for independence</w:t>
      </w:r>
    </w:p>
    <w:p w14:paraId="2D03E11D" w14:textId="77777777"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client’s goal/s of care and agreed actions (short and long term)</w:t>
      </w:r>
      <w:r w:rsidR="005844F8" w:rsidRPr="00CA683F">
        <w:rPr>
          <w:rFonts w:ascii="Open Sans" w:hAnsi="Open Sans" w:cs="Open Sans"/>
          <w:sz w:val="22"/>
          <w:szCs w:val="22"/>
        </w:rPr>
        <w:t xml:space="preserve">, including their cultural </w:t>
      </w:r>
      <w:proofErr w:type="gramStart"/>
      <w:r w:rsidR="005844F8" w:rsidRPr="00CA683F">
        <w:rPr>
          <w:rFonts w:ascii="Open Sans" w:hAnsi="Open Sans" w:cs="Open Sans"/>
          <w:sz w:val="22"/>
          <w:szCs w:val="22"/>
        </w:rPr>
        <w:t>needs</w:t>
      </w:r>
      <w:proofErr w:type="gramEnd"/>
    </w:p>
    <w:p w14:paraId="08DFE364" w14:textId="77777777"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clinical care/nursing intervention/s consistent with best practice and evidence</w:t>
      </w:r>
    </w:p>
    <w:p w14:paraId="10231C3E" w14:textId="77777777" w:rsidR="001D6E28" w:rsidRPr="00CA683F" w:rsidRDefault="005844F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clinical and </w:t>
      </w:r>
      <w:r w:rsidR="001D6E28" w:rsidRPr="00CA683F">
        <w:rPr>
          <w:rFonts w:ascii="Open Sans" w:hAnsi="Open Sans" w:cs="Open Sans"/>
          <w:sz w:val="22"/>
          <w:szCs w:val="22"/>
        </w:rPr>
        <w:t>personal care interventions consistent with best practice and evidence</w:t>
      </w:r>
    </w:p>
    <w:p w14:paraId="2DFF30BF" w14:textId="77777777"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lastRenderedPageBreak/>
        <w:t>desired outcome/s of care</w:t>
      </w:r>
    </w:p>
    <w:p w14:paraId="31FDC809" w14:textId="134CF6E1" w:rsidR="001D6E28" w:rsidRPr="00C74055" w:rsidRDefault="001D6E28" w:rsidP="009A5321">
      <w:pPr>
        <w:numPr>
          <w:ilvl w:val="0"/>
          <w:numId w:val="13"/>
        </w:numPr>
        <w:ind w:left="714" w:hanging="357"/>
        <w:rPr>
          <w:rFonts w:ascii="Open Sans" w:hAnsi="Open Sans" w:cs="Open Sans"/>
          <w:sz w:val="22"/>
          <w:szCs w:val="22"/>
        </w:rPr>
      </w:pPr>
      <w:r w:rsidRPr="00C74055">
        <w:rPr>
          <w:rFonts w:ascii="Open Sans" w:hAnsi="Open Sans" w:cs="Open Sans"/>
          <w:sz w:val="22"/>
          <w:szCs w:val="22"/>
        </w:rPr>
        <w:t xml:space="preserve">delegation of care within Scope of Practice as per </w:t>
      </w:r>
      <w:hyperlink w:anchor="_Delegation_of_care_1" w:history="1">
        <w:r w:rsidRPr="00C74055">
          <w:rPr>
            <w:rStyle w:val="Hyperlink"/>
            <w:rFonts w:ascii="Open Sans" w:hAnsi="Open Sans" w:cs="Open Sans"/>
            <w:i/>
            <w:sz w:val="22"/>
            <w:szCs w:val="22"/>
          </w:rPr>
          <w:t xml:space="preserve">Section </w:t>
        </w:r>
        <w:r w:rsidR="00C74055" w:rsidRPr="00C74055">
          <w:rPr>
            <w:rStyle w:val="Hyperlink"/>
            <w:rFonts w:ascii="Open Sans" w:hAnsi="Open Sans" w:cs="Open Sans"/>
            <w:i/>
            <w:sz w:val="22"/>
            <w:szCs w:val="22"/>
          </w:rPr>
          <w:t xml:space="preserve">4.2.1 </w:t>
        </w:r>
        <w:r w:rsidR="00AE2A9E">
          <w:rPr>
            <w:rStyle w:val="Hyperlink"/>
            <w:rFonts w:ascii="Open Sans" w:hAnsi="Open Sans" w:cs="Open Sans"/>
            <w:i/>
            <w:sz w:val="22"/>
            <w:szCs w:val="22"/>
          </w:rPr>
          <w:t>–</w:t>
        </w:r>
        <w:r w:rsidR="00C74055" w:rsidRPr="00C74055">
          <w:rPr>
            <w:rStyle w:val="Hyperlink"/>
            <w:rFonts w:ascii="Open Sans" w:hAnsi="Open Sans" w:cs="Open Sans"/>
            <w:i/>
            <w:sz w:val="22"/>
            <w:szCs w:val="22"/>
          </w:rPr>
          <w:t xml:space="preserve"> </w:t>
        </w:r>
        <w:r w:rsidRPr="00C74055">
          <w:rPr>
            <w:rStyle w:val="Hyperlink"/>
            <w:rFonts w:ascii="Open Sans" w:hAnsi="Open Sans" w:cs="Open Sans"/>
            <w:i/>
            <w:sz w:val="22"/>
            <w:szCs w:val="22"/>
          </w:rPr>
          <w:t>Delegation of care</w:t>
        </w:r>
      </w:hyperlink>
    </w:p>
    <w:p w14:paraId="6FEFC108" w14:textId="77777777"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review </w:t>
      </w:r>
      <w:proofErr w:type="gramStart"/>
      <w:r w:rsidRPr="00CA683F">
        <w:rPr>
          <w:rFonts w:ascii="Open Sans" w:hAnsi="Open Sans" w:cs="Open Sans"/>
          <w:sz w:val="22"/>
          <w:szCs w:val="22"/>
        </w:rPr>
        <w:t>dates</w:t>
      </w:r>
      <w:proofErr w:type="gramEnd"/>
    </w:p>
    <w:p w14:paraId="5BCD3FD9" w14:textId="77777777"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agreed days and approximate timeframes that services will be </w:t>
      </w:r>
      <w:proofErr w:type="gramStart"/>
      <w:r w:rsidRPr="00CA683F">
        <w:rPr>
          <w:rFonts w:ascii="Open Sans" w:hAnsi="Open Sans" w:cs="Open Sans"/>
          <w:sz w:val="22"/>
          <w:szCs w:val="22"/>
        </w:rPr>
        <w:t>delivered</w:t>
      </w:r>
      <w:proofErr w:type="gramEnd"/>
    </w:p>
    <w:p w14:paraId="6C17500E" w14:textId="00F5018B" w:rsidR="002631EC" w:rsidRPr="00CA683F" w:rsidRDefault="002631EC" w:rsidP="009A5321">
      <w:pPr>
        <w:pStyle w:val="BodyText"/>
        <w:numPr>
          <w:ilvl w:val="0"/>
          <w:numId w:val="13"/>
        </w:numPr>
        <w:rPr>
          <w:rFonts w:ascii="Open Sans" w:hAnsi="Open Sans" w:cs="Open Sans"/>
          <w:sz w:val="22"/>
          <w:szCs w:val="22"/>
        </w:rPr>
      </w:pPr>
      <w:r w:rsidRPr="00CA683F">
        <w:rPr>
          <w:rFonts w:ascii="Open Sans" w:hAnsi="Open Sans" w:cs="Open Sans"/>
          <w:sz w:val="22"/>
          <w:szCs w:val="22"/>
        </w:rPr>
        <w:t>support</w:t>
      </w:r>
      <w:r w:rsidR="0006300D">
        <w:rPr>
          <w:rFonts w:ascii="Open Sans" w:hAnsi="Open Sans" w:cs="Open Sans"/>
          <w:sz w:val="22"/>
          <w:szCs w:val="22"/>
        </w:rPr>
        <w:t>s for</w:t>
      </w:r>
      <w:r w:rsidRPr="00CA683F">
        <w:rPr>
          <w:rFonts w:ascii="Open Sans" w:hAnsi="Open Sans" w:cs="Open Sans"/>
          <w:sz w:val="22"/>
          <w:szCs w:val="22"/>
        </w:rPr>
        <w:t xml:space="preserve"> the client’s wellbeing and quality of life, maximising the client’s independence and support</w:t>
      </w:r>
      <w:r w:rsidR="0006300D">
        <w:rPr>
          <w:rFonts w:ascii="Open Sans" w:hAnsi="Open Sans" w:cs="Open Sans"/>
          <w:sz w:val="22"/>
          <w:szCs w:val="22"/>
        </w:rPr>
        <w:t>ing</w:t>
      </w:r>
      <w:r w:rsidRPr="00CA683F">
        <w:rPr>
          <w:rFonts w:ascii="Open Sans" w:hAnsi="Open Sans" w:cs="Open Sans"/>
          <w:sz w:val="22"/>
          <w:szCs w:val="22"/>
        </w:rPr>
        <w:t xml:space="preserve"> their </w:t>
      </w:r>
      <w:proofErr w:type="gramStart"/>
      <w:r w:rsidRPr="00CA683F">
        <w:rPr>
          <w:rFonts w:ascii="Open Sans" w:hAnsi="Open Sans" w:cs="Open Sans"/>
          <w:sz w:val="22"/>
          <w:szCs w:val="22"/>
        </w:rPr>
        <w:t>reablement</w:t>
      </w:r>
      <w:proofErr w:type="gramEnd"/>
    </w:p>
    <w:p w14:paraId="55671C53" w14:textId="77777777" w:rsidR="002631EC" w:rsidRPr="00CA683F" w:rsidRDefault="002631EC" w:rsidP="009A5321">
      <w:pPr>
        <w:pStyle w:val="BodyText"/>
        <w:numPr>
          <w:ilvl w:val="0"/>
          <w:numId w:val="13"/>
        </w:numPr>
        <w:rPr>
          <w:rFonts w:ascii="Open Sans" w:hAnsi="Open Sans" w:cs="Open Sans"/>
          <w:sz w:val="22"/>
          <w:szCs w:val="22"/>
        </w:rPr>
      </w:pPr>
      <w:r w:rsidRPr="00CA683F">
        <w:rPr>
          <w:rFonts w:ascii="Open Sans" w:hAnsi="Open Sans" w:cs="Open Sans"/>
          <w:sz w:val="22"/>
          <w:szCs w:val="22"/>
        </w:rPr>
        <w:t>information about the risks associated with care and service delivery and how staff can support clients to manage these risks</w:t>
      </w:r>
      <w:r w:rsidR="005844F8" w:rsidRPr="00CA683F">
        <w:rPr>
          <w:rFonts w:ascii="Open Sans" w:hAnsi="Open Sans" w:cs="Open Sans"/>
          <w:sz w:val="22"/>
          <w:szCs w:val="22"/>
        </w:rPr>
        <w:t>.</w:t>
      </w:r>
    </w:p>
    <w:p w14:paraId="6FB68413" w14:textId="77777777" w:rsidR="002631EC" w:rsidRPr="00CA683F" w:rsidRDefault="002631EC" w:rsidP="00B93373">
      <w:pPr>
        <w:pStyle w:val="BodyText"/>
        <w:ind w:left="720"/>
        <w:rPr>
          <w:rFonts w:ascii="Open Sans" w:hAnsi="Open Sans" w:cs="Open Sans"/>
          <w:sz w:val="22"/>
          <w:szCs w:val="22"/>
        </w:rPr>
      </w:pPr>
    </w:p>
    <w:p w14:paraId="47F5CAA2" w14:textId="5F3C600F" w:rsidR="009605E7" w:rsidRPr="00CA683F" w:rsidRDefault="009605E7" w:rsidP="0026351A">
      <w:pPr>
        <w:pStyle w:val="BodyText"/>
        <w:ind w:left="0"/>
        <w:rPr>
          <w:rFonts w:ascii="Open Sans" w:hAnsi="Open Sans" w:cs="Open Sans"/>
          <w:sz w:val="22"/>
          <w:szCs w:val="22"/>
        </w:rPr>
      </w:pPr>
      <w:r w:rsidRPr="00CA683F">
        <w:rPr>
          <w:rFonts w:ascii="Open Sans" w:hAnsi="Open Sans" w:cs="Open Sans"/>
          <w:sz w:val="22"/>
          <w:szCs w:val="22"/>
        </w:rPr>
        <w:t>Where an ACAT</w:t>
      </w:r>
      <w:r w:rsidR="0026351A" w:rsidRPr="00CA683F">
        <w:rPr>
          <w:rFonts w:ascii="Open Sans" w:hAnsi="Open Sans" w:cs="Open Sans"/>
          <w:sz w:val="22"/>
          <w:szCs w:val="22"/>
        </w:rPr>
        <w:t xml:space="preserve"> </w:t>
      </w:r>
      <w:r w:rsidRPr="00CA683F">
        <w:rPr>
          <w:rFonts w:ascii="Open Sans" w:hAnsi="Open Sans" w:cs="Open Sans"/>
          <w:sz w:val="22"/>
          <w:szCs w:val="22"/>
        </w:rPr>
        <w:t>assessment has not been conducted, the CN provider should facilitate one within the first 28</w:t>
      </w:r>
      <w:r w:rsidR="0006300D">
        <w:rPr>
          <w:rFonts w:ascii="Open Sans" w:hAnsi="Open Sans" w:cs="Open Sans"/>
          <w:sz w:val="22"/>
          <w:szCs w:val="22"/>
        </w:rPr>
        <w:t>-</w:t>
      </w:r>
      <w:r w:rsidRPr="00CA683F">
        <w:rPr>
          <w:rFonts w:ascii="Open Sans" w:hAnsi="Open Sans" w:cs="Open Sans"/>
          <w:sz w:val="22"/>
          <w:szCs w:val="22"/>
        </w:rPr>
        <w:t>day claim period for eligible clients.</w:t>
      </w:r>
    </w:p>
    <w:p w14:paraId="3B6B7AE6" w14:textId="77777777" w:rsidR="009605E7" w:rsidRPr="00CA683F" w:rsidRDefault="009605E7" w:rsidP="00B93373">
      <w:pPr>
        <w:ind w:right="476"/>
        <w:contextualSpacing/>
        <w:rPr>
          <w:rFonts w:ascii="Open Sans" w:hAnsi="Open Sans" w:cs="Open Sans"/>
          <w:sz w:val="22"/>
          <w:szCs w:val="22"/>
        </w:rPr>
      </w:pPr>
    </w:p>
    <w:p w14:paraId="25569F6D" w14:textId="77777777" w:rsidR="008E48D0" w:rsidRPr="00CA683F" w:rsidRDefault="005844F8" w:rsidP="00B93373">
      <w:pPr>
        <w:ind w:right="476"/>
        <w:contextualSpacing/>
        <w:rPr>
          <w:rFonts w:ascii="Open Sans" w:hAnsi="Open Sans" w:cs="Open Sans"/>
          <w:sz w:val="22"/>
          <w:szCs w:val="22"/>
        </w:rPr>
        <w:sectPr w:rsidR="008E48D0" w:rsidRPr="00CA683F">
          <w:headerReference w:type="even" r:id="rId43"/>
          <w:headerReference w:type="default" r:id="rId44"/>
          <w:headerReference w:type="first" r:id="rId45"/>
          <w:pgSz w:w="11907" w:h="16840" w:code="9"/>
          <w:pgMar w:top="1440" w:right="1800" w:bottom="1440" w:left="1800" w:header="680" w:footer="340" w:gutter="0"/>
          <w:cols w:space="708"/>
          <w:docGrid w:linePitch="360"/>
        </w:sectPr>
      </w:pPr>
      <w:r w:rsidRPr="00CA683F">
        <w:rPr>
          <w:rFonts w:ascii="Open Sans" w:hAnsi="Open Sans" w:cs="Open Sans"/>
          <w:sz w:val="22"/>
          <w:szCs w:val="22"/>
        </w:rPr>
        <w:t xml:space="preserve">Care plans must be </w:t>
      </w:r>
      <w:r w:rsidR="00A11293" w:rsidRPr="00CA683F">
        <w:rPr>
          <w:rFonts w:ascii="Open Sans" w:hAnsi="Open Sans" w:cs="Open Sans"/>
          <w:sz w:val="22"/>
          <w:szCs w:val="22"/>
        </w:rPr>
        <w:t>accessible</w:t>
      </w:r>
      <w:r w:rsidRPr="00CA683F">
        <w:rPr>
          <w:rFonts w:ascii="Open Sans" w:hAnsi="Open Sans" w:cs="Open Sans"/>
          <w:sz w:val="22"/>
          <w:szCs w:val="22"/>
        </w:rPr>
        <w:t xml:space="preserve"> by the client. </w:t>
      </w:r>
      <w:r w:rsidR="006E1122" w:rsidRPr="00CA683F">
        <w:rPr>
          <w:rFonts w:ascii="Open Sans" w:hAnsi="Open Sans" w:cs="Open Sans"/>
          <w:sz w:val="22"/>
          <w:szCs w:val="22"/>
        </w:rPr>
        <w:t xml:space="preserve">The CN </w:t>
      </w:r>
      <w:r w:rsidR="00530D92" w:rsidRPr="00CA683F">
        <w:rPr>
          <w:rFonts w:ascii="Open Sans" w:hAnsi="Open Sans" w:cs="Open Sans"/>
          <w:sz w:val="22"/>
          <w:szCs w:val="22"/>
        </w:rPr>
        <w:t>personnel</w:t>
      </w:r>
      <w:r w:rsidR="00A11293" w:rsidRPr="00CA683F">
        <w:rPr>
          <w:rFonts w:ascii="Open Sans" w:hAnsi="Open Sans" w:cs="Open Sans"/>
          <w:sz w:val="22"/>
          <w:szCs w:val="22"/>
        </w:rPr>
        <w:t xml:space="preserve"> must</w:t>
      </w:r>
      <w:r w:rsidR="006E1122" w:rsidRPr="00CA683F">
        <w:rPr>
          <w:rFonts w:ascii="Open Sans" w:hAnsi="Open Sans" w:cs="Open Sans"/>
          <w:sz w:val="22"/>
          <w:szCs w:val="22"/>
        </w:rPr>
        <w:t xml:space="preserve"> ensure </w:t>
      </w:r>
      <w:r w:rsidR="00530D92" w:rsidRPr="00CA683F">
        <w:rPr>
          <w:rFonts w:ascii="Open Sans" w:hAnsi="Open Sans" w:cs="Open Sans"/>
          <w:sz w:val="22"/>
          <w:szCs w:val="22"/>
        </w:rPr>
        <w:t xml:space="preserve">the current care plan is referenced in delivery of services to the correct </w:t>
      </w:r>
      <w:r w:rsidR="006E1122" w:rsidRPr="00CA683F">
        <w:rPr>
          <w:rFonts w:ascii="Open Sans" w:hAnsi="Open Sans" w:cs="Open Sans"/>
          <w:sz w:val="22"/>
          <w:szCs w:val="22"/>
        </w:rPr>
        <w:t>client</w:t>
      </w:r>
      <w:r w:rsidR="00530D92" w:rsidRPr="00CA683F">
        <w:rPr>
          <w:rFonts w:ascii="Open Sans" w:hAnsi="Open Sans" w:cs="Open Sans"/>
          <w:sz w:val="22"/>
          <w:szCs w:val="22"/>
        </w:rPr>
        <w:t>.</w:t>
      </w:r>
    </w:p>
    <w:p w14:paraId="072ED239" w14:textId="77777777" w:rsidR="00790B16" w:rsidRPr="001C041A" w:rsidRDefault="0095683D"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10" w:name="_Toc329174495"/>
      <w:bookmarkStart w:id="511" w:name="_Toc329174496"/>
      <w:bookmarkStart w:id="512" w:name="_Toc154386845"/>
      <w:bookmarkStart w:id="513" w:name="_Toc168385881"/>
      <w:bookmarkEnd w:id="510"/>
      <w:bookmarkEnd w:id="511"/>
      <w:r w:rsidRPr="001C041A">
        <w:rPr>
          <w:rFonts w:ascii="Open Sans" w:hAnsi="Open Sans" w:cs="Open Sans"/>
          <w:b/>
          <w:bCs/>
          <w:color w:val="2F5496" w:themeColor="accent5" w:themeShade="BF"/>
          <w:sz w:val="36"/>
          <w:szCs w:val="22"/>
        </w:rPr>
        <w:lastRenderedPageBreak/>
        <w:t xml:space="preserve">Community Nursing Fees </w:t>
      </w:r>
      <w:r w:rsidR="00790B16" w:rsidRPr="001C041A">
        <w:rPr>
          <w:rFonts w:ascii="Open Sans" w:hAnsi="Open Sans" w:cs="Open Sans"/>
          <w:b/>
          <w:bCs/>
          <w:color w:val="2F5496" w:themeColor="accent5" w:themeShade="BF"/>
          <w:sz w:val="36"/>
          <w:szCs w:val="22"/>
        </w:rPr>
        <w:t>Classification</w:t>
      </w:r>
      <w:bookmarkEnd w:id="512"/>
      <w:bookmarkEnd w:id="513"/>
    </w:p>
    <w:p w14:paraId="2A437BF9"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CN </w:t>
      </w:r>
      <w:r w:rsidR="00A22CC3" w:rsidRPr="00CA683F">
        <w:rPr>
          <w:rFonts w:ascii="Open Sans" w:hAnsi="Open Sans" w:cs="Open Sans"/>
          <w:sz w:val="22"/>
          <w:szCs w:val="22"/>
        </w:rPr>
        <w:t>p</w:t>
      </w:r>
      <w:r w:rsidRPr="00CA683F">
        <w:rPr>
          <w:rFonts w:ascii="Open Sans" w:hAnsi="Open Sans" w:cs="Open Sans"/>
          <w:sz w:val="22"/>
          <w:szCs w:val="22"/>
        </w:rPr>
        <w:t xml:space="preserve">rovider must </w:t>
      </w:r>
      <w:r w:rsidR="00DD76EF" w:rsidRPr="00CA683F">
        <w:rPr>
          <w:rFonts w:ascii="Open Sans" w:hAnsi="Open Sans" w:cs="Open Sans"/>
          <w:sz w:val="22"/>
          <w:szCs w:val="22"/>
        </w:rPr>
        <w:t xml:space="preserve">appropriately </w:t>
      </w:r>
      <w:r w:rsidRPr="00CA683F">
        <w:rPr>
          <w:rFonts w:ascii="Open Sans" w:hAnsi="Open Sans" w:cs="Open Sans"/>
          <w:sz w:val="22"/>
          <w:szCs w:val="22"/>
        </w:rPr>
        <w:t xml:space="preserve">classify a </w:t>
      </w:r>
      <w:r w:rsidR="00727413" w:rsidRPr="00CA683F">
        <w:rPr>
          <w:rFonts w:ascii="Open Sans" w:hAnsi="Open Sans" w:cs="Open Sans"/>
          <w:sz w:val="22"/>
          <w:szCs w:val="22"/>
        </w:rPr>
        <w:t>client</w:t>
      </w:r>
      <w:r w:rsidRPr="00CA683F">
        <w:rPr>
          <w:rFonts w:ascii="Open Sans" w:hAnsi="Open Sans" w:cs="Open Sans"/>
          <w:sz w:val="22"/>
          <w:szCs w:val="22"/>
        </w:rPr>
        <w:t xml:space="preserve"> under the </w:t>
      </w:r>
      <w:r w:rsidR="00830327" w:rsidRPr="00CA683F">
        <w:rPr>
          <w:rFonts w:ascii="Open Sans" w:hAnsi="Open Sans" w:cs="Open Sans"/>
          <w:sz w:val="22"/>
          <w:szCs w:val="22"/>
        </w:rPr>
        <w:t>C</w:t>
      </w:r>
      <w:r w:rsidRPr="00CA683F">
        <w:rPr>
          <w:rFonts w:ascii="Open Sans" w:hAnsi="Open Sans" w:cs="Open Sans"/>
          <w:sz w:val="22"/>
          <w:szCs w:val="22"/>
        </w:rPr>
        <w:t xml:space="preserve">lassification </w:t>
      </w:r>
      <w:r w:rsidR="00830327" w:rsidRPr="00CA683F">
        <w:rPr>
          <w:rFonts w:ascii="Open Sans" w:hAnsi="Open Sans" w:cs="Open Sans"/>
          <w:sz w:val="22"/>
          <w:szCs w:val="22"/>
        </w:rPr>
        <w:t>S</w:t>
      </w:r>
      <w:r w:rsidR="007D1314" w:rsidRPr="00CA683F">
        <w:rPr>
          <w:rFonts w:ascii="Open Sans" w:hAnsi="Open Sans" w:cs="Open Sans"/>
          <w:sz w:val="22"/>
          <w:szCs w:val="22"/>
        </w:rPr>
        <w:t>ystem</w:t>
      </w:r>
      <w:r w:rsidR="00B4256D" w:rsidRPr="00CA683F">
        <w:rPr>
          <w:rFonts w:ascii="Open Sans" w:hAnsi="Open Sans" w:cs="Open Sans"/>
          <w:sz w:val="22"/>
          <w:szCs w:val="22"/>
        </w:rPr>
        <w:t xml:space="preserve">, as set out in the </w:t>
      </w:r>
      <w:hyperlink r:id="rId46" w:history="1">
        <w:r w:rsidR="00B4256D" w:rsidRPr="00CA683F">
          <w:rPr>
            <w:rStyle w:val="Hyperlink"/>
            <w:rFonts w:ascii="Open Sans" w:hAnsi="Open Sans" w:cs="Open Sans"/>
            <w:sz w:val="22"/>
            <w:szCs w:val="22"/>
          </w:rPr>
          <w:t>Community Nursing Schedule of Fees</w:t>
        </w:r>
      </w:hyperlink>
      <w:r w:rsidR="007D1314" w:rsidRPr="00CA683F">
        <w:rPr>
          <w:rFonts w:ascii="Open Sans" w:hAnsi="Open Sans" w:cs="Open Sans"/>
          <w:sz w:val="22"/>
          <w:szCs w:val="22"/>
        </w:rPr>
        <w:t>.</w:t>
      </w:r>
    </w:p>
    <w:p w14:paraId="79F7B9D3" w14:textId="77777777" w:rsidR="00790B16" w:rsidRPr="00CA683F" w:rsidRDefault="00790B16" w:rsidP="00C0129A">
      <w:pPr>
        <w:rPr>
          <w:rFonts w:ascii="Open Sans" w:hAnsi="Open Sans" w:cs="Open Sans"/>
          <w:sz w:val="22"/>
          <w:szCs w:val="22"/>
        </w:rPr>
      </w:pPr>
    </w:p>
    <w:p w14:paraId="2FA0C099" w14:textId="77777777" w:rsidR="007D1314" w:rsidRPr="00CA683F" w:rsidRDefault="00790B16" w:rsidP="00C0129A">
      <w:pPr>
        <w:rPr>
          <w:rFonts w:ascii="Open Sans" w:hAnsi="Open Sans" w:cs="Open Sans"/>
          <w:sz w:val="22"/>
          <w:szCs w:val="22"/>
        </w:rPr>
      </w:pPr>
      <w:r w:rsidRPr="00CA683F">
        <w:rPr>
          <w:rFonts w:ascii="Open Sans" w:hAnsi="Open Sans" w:cs="Open Sans"/>
          <w:sz w:val="22"/>
          <w:szCs w:val="22"/>
        </w:rPr>
        <w:t>The Classification System is based on</w:t>
      </w:r>
      <w:r w:rsidR="007D1314" w:rsidRPr="00CA683F">
        <w:rPr>
          <w:rFonts w:ascii="Open Sans" w:hAnsi="Open Sans" w:cs="Open Sans"/>
          <w:sz w:val="22"/>
          <w:szCs w:val="22"/>
        </w:rPr>
        <w:t>:</w:t>
      </w:r>
    </w:p>
    <w:p w14:paraId="45098B9E"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an episode of care model where a provider retrospectively claims for payment at the end of </w:t>
      </w:r>
      <w:r w:rsidR="00E27765" w:rsidRPr="00CA683F">
        <w:rPr>
          <w:rFonts w:ascii="Open Sans" w:hAnsi="Open Sans" w:cs="Open Sans"/>
          <w:color w:val="000000"/>
          <w:sz w:val="22"/>
          <w:szCs w:val="22"/>
        </w:rPr>
        <w:t>each</w:t>
      </w:r>
      <w:r w:rsidRPr="00CA683F">
        <w:rPr>
          <w:rFonts w:ascii="Open Sans" w:hAnsi="Open Sans" w:cs="Open Sans"/>
          <w:color w:val="000000"/>
          <w:sz w:val="22"/>
          <w:szCs w:val="22"/>
        </w:rPr>
        <w:t xml:space="preserve"> 28-day claim </w:t>
      </w:r>
      <w:proofErr w:type="gramStart"/>
      <w:r w:rsidRPr="00CA683F">
        <w:rPr>
          <w:rFonts w:ascii="Open Sans" w:hAnsi="Open Sans" w:cs="Open Sans"/>
          <w:color w:val="000000"/>
          <w:sz w:val="22"/>
          <w:szCs w:val="22"/>
        </w:rPr>
        <w:t>period</w:t>
      </w:r>
      <w:proofErr w:type="gramEnd"/>
    </w:p>
    <w:p w14:paraId="1A3E04AB"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groupings of visit types </w:t>
      </w:r>
      <w:r w:rsidR="007D1314" w:rsidRPr="00CA683F">
        <w:rPr>
          <w:rFonts w:ascii="Open Sans" w:hAnsi="Open Sans" w:cs="Open Sans"/>
          <w:color w:val="000000"/>
          <w:sz w:val="22"/>
          <w:szCs w:val="22"/>
        </w:rPr>
        <w:t>in</w:t>
      </w:r>
      <w:r w:rsidRPr="00CA683F">
        <w:rPr>
          <w:rFonts w:ascii="Open Sans" w:hAnsi="Open Sans" w:cs="Open Sans"/>
          <w:color w:val="000000"/>
          <w:sz w:val="22"/>
          <w:szCs w:val="22"/>
        </w:rPr>
        <w:t xml:space="preserve"> separate schedules: </w:t>
      </w:r>
    </w:p>
    <w:p w14:paraId="5845C68C" w14:textId="77777777" w:rsidR="00790B16" w:rsidRPr="00CA683F" w:rsidRDefault="00790B16"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Clinical Care</w:t>
      </w:r>
      <w:r w:rsidR="00E27765" w:rsidRPr="00CA683F">
        <w:rPr>
          <w:rFonts w:ascii="Open Sans" w:hAnsi="Open Sans" w:cs="Open Sans"/>
          <w:sz w:val="22"/>
          <w:szCs w:val="22"/>
        </w:rPr>
        <w:t xml:space="preserve"> (core</w:t>
      </w:r>
      <w:r w:rsidR="00982CDC" w:rsidRPr="00CA683F">
        <w:rPr>
          <w:rFonts w:ascii="Open Sans" w:hAnsi="Open Sans" w:cs="Open Sans"/>
          <w:sz w:val="22"/>
          <w:szCs w:val="22"/>
        </w:rPr>
        <w:t>,</w:t>
      </w:r>
      <w:r w:rsidR="00E27765" w:rsidRPr="00CA683F">
        <w:rPr>
          <w:rFonts w:ascii="Open Sans" w:hAnsi="Open Sans" w:cs="Open Sans"/>
          <w:sz w:val="22"/>
          <w:szCs w:val="22"/>
        </w:rPr>
        <w:t xml:space="preserve"> add-on</w:t>
      </w:r>
      <w:r w:rsidR="00982CDC" w:rsidRPr="00CA683F">
        <w:rPr>
          <w:rFonts w:ascii="Open Sans" w:hAnsi="Open Sans" w:cs="Open Sans"/>
          <w:sz w:val="22"/>
          <w:szCs w:val="22"/>
        </w:rPr>
        <w:t>, second worker and overnight</w:t>
      </w:r>
      <w:r w:rsidR="00E27765" w:rsidRPr="00CA683F">
        <w:rPr>
          <w:rFonts w:ascii="Open Sans" w:hAnsi="Open Sans" w:cs="Open Sans"/>
          <w:sz w:val="22"/>
          <w:szCs w:val="22"/>
        </w:rPr>
        <w:t>)</w:t>
      </w:r>
    </w:p>
    <w:p w14:paraId="07DECC11" w14:textId="77777777" w:rsidR="00790B16" w:rsidRPr="00CA683F" w:rsidRDefault="00790B16"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Personal Care</w:t>
      </w:r>
      <w:r w:rsidR="00E27765" w:rsidRPr="00CA683F">
        <w:rPr>
          <w:rFonts w:ascii="Open Sans" w:hAnsi="Open Sans" w:cs="Open Sans"/>
          <w:sz w:val="22"/>
          <w:szCs w:val="22"/>
        </w:rPr>
        <w:t xml:space="preserve"> (core</w:t>
      </w:r>
      <w:r w:rsidR="00982CDC" w:rsidRPr="00CA683F">
        <w:rPr>
          <w:rFonts w:ascii="Open Sans" w:hAnsi="Open Sans" w:cs="Open Sans"/>
          <w:sz w:val="22"/>
          <w:szCs w:val="22"/>
        </w:rPr>
        <w:t>, add</w:t>
      </w:r>
      <w:r w:rsidR="00E27765" w:rsidRPr="00CA683F">
        <w:rPr>
          <w:rFonts w:ascii="Open Sans" w:hAnsi="Open Sans" w:cs="Open Sans"/>
          <w:sz w:val="22"/>
          <w:szCs w:val="22"/>
        </w:rPr>
        <w:t>-on</w:t>
      </w:r>
      <w:r w:rsidR="00982CDC" w:rsidRPr="00CA683F">
        <w:rPr>
          <w:rFonts w:ascii="Open Sans" w:hAnsi="Open Sans" w:cs="Open Sans"/>
          <w:sz w:val="22"/>
          <w:szCs w:val="22"/>
        </w:rPr>
        <w:t>, second worker, and overnight</w:t>
      </w:r>
      <w:r w:rsidR="00E27765" w:rsidRPr="00CA683F">
        <w:rPr>
          <w:rFonts w:ascii="Open Sans" w:hAnsi="Open Sans" w:cs="Open Sans"/>
          <w:sz w:val="22"/>
          <w:szCs w:val="22"/>
        </w:rPr>
        <w:t>)</w:t>
      </w:r>
    </w:p>
    <w:p w14:paraId="09476E8A" w14:textId="77777777" w:rsidR="00790B16" w:rsidRPr="00CA683F" w:rsidRDefault="009871D1"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Other Item</w:t>
      </w:r>
      <w:r w:rsidR="00790B16" w:rsidRPr="00CA683F">
        <w:rPr>
          <w:rFonts w:ascii="Open Sans" w:hAnsi="Open Sans" w:cs="Open Sans"/>
          <w:sz w:val="22"/>
          <w:szCs w:val="22"/>
        </w:rPr>
        <w:t>s.</w:t>
      </w:r>
    </w:p>
    <w:p w14:paraId="146846C1" w14:textId="77777777" w:rsidR="00790B16" w:rsidRPr="00CA683F" w:rsidRDefault="00790B16" w:rsidP="00C0129A">
      <w:pPr>
        <w:rPr>
          <w:rFonts w:ascii="Open Sans" w:hAnsi="Open Sans" w:cs="Open Sans"/>
          <w:sz w:val="22"/>
          <w:szCs w:val="22"/>
        </w:rPr>
      </w:pPr>
    </w:p>
    <w:p w14:paraId="7F6F0A70" w14:textId="77777777" w:rsidR="00790B16" w:rsidRPr="00CA683F" w:rsidRDefault="00000000" w:rsidP="00C0129A">
      <w:pPr>
        <w:rPr>
          <w:rFonts w:ascii="Open Sans" w:hAnsi="Open Sans" w:cs="Open Sans"/>
          <w:sz w:val="22"/>
          <w:szCs w:val="22"/>
        </w:rPr>
      </w:pPr>
      <w:hyperlink w:anchor="OLE_LINK132" w:history="1">
        <w:r w:rsidR="00093ACC" w:rsidRPr="00CA683F">
          <w:rPr>
            <w:rStyle w:val="Hyperlink"/>
            <w:rFonts w:ascii="Open Sans" w:hAnsi="Open Sans" w:cs="Open Sans"/>
            <w:sz w:val="22"/>
            <w:szCs w:val="22"/>
          </w:rPr>
          <w:t>Table</w:t>
        </w:r>
        <w:r w:rsidR="00790B16" w:rsidRPr="00CA683F">
          <w:rPr>
            <w:rStyle w:val="Hyperlink"/>
            <w:rFonts w:ascii="Open Sans" w:hAnsi="Open Sans" w:cs="Open Sans"/>
            <w:sz w:val="22"/>
            <w:szCs w:val="22"/>
          </w:rPr>
          <w:t xml:space="preserve"> </w:t>
        </w:r>
        <w:r w:rsidR="00E7199F" w:rsidRPr="00CA683F">
          <w:rPr>
            <w:rStyle w:val="Hyperlink"/>
            <w:rFonts w:ascii="Open Sans" w:hAnsi="Open Sans" w:cs="Open Sans"/>
            <w:sz w:val="22"/>
            <w:szCs w:val="22"/>
          </w:rPr>
          <w:t>1</w:t>
        </w:r>
      </w:hyperlink>
      <w:r w:rsidR="00A82FC0" w:rsidRPr="00C5129B">
        <w:rPr>
          <w:rStyle w:val="Hyperlink"/>
          <w:rFonts w:ascii="Open Sans" w:hAnsi="Open Sans" w:cs="Open Sans"/>
          <w:color w:val="auto"/>
          <w:sz w:val="22"/>
          <w:szCs w:val="22"/>
          <w:u w:val="none"/>
        </w:rPr>
        <w:t xml:space="preserve"> </w:t>
      </w:r>
      <w:r w:rsidR="00790B16" w:rsidRPr="00CA683F">
        <w:rPr>
          <w:rFonts w:ascii="Open Sans" w:hAnsi="Open Sans" w:cs="Open Sans"/>
          <w:sz w:val="22"/>
          <w:szCs w:val="22"/>
        </w:rPr>
        <w:t xml:space="preserve">demonstrates some examples of core, opposing </w:t>
      </w:r>
      <w:r w:rsidR="00E27765" w:rsidRPr="00CA683F">
        <w:rPr>
          <w:rFonts w:ascii="Open Sans" w:hAnsi="Open Sans" w:cs="Open Sans"/>
          <w:sz w:val="22"/>
          <w:szCs w:val="22"/>
        </w:rPr>
        <w:t xml:space="preserve">add-on </w:t>
      </w:r>
      <w:r w:rsidR="00790B16" w:rsidRPr="00CA683F">
        <w:rPr>
          <w:rFonts w:ascii="Open Sans" w:hAnsi="Open Sans" w:cs="Open Sans"/>
          <w:sz w:val="22"/>
          <w:szCs w:val="22"/>
        </w:rPr>
        <w:t xml:space="preserve">schedule and </w:t>
      </w:r>
      <w:r w:rsidR="00982CDC" w:rsidRPr="00CA683F">
        <w:rPr>
          <w:rFonts w:ascii="Open Sans" w:hAnsi="Open Sans" w:cs="Open Sans"/>
          <w:sz w:val="22"/>
          <w:szCs w:val="22"/>
        </w:rPr>
        <w:t>o</w:t>
      </w:r>
      <w:r w:rsidR="00790B16" w:rsidRPr="00CA683F">
        <w:rPr>
          <w:rFonts w:ascii="Open Sans" w:hAnsi="Open Sans" w:cs="Open Sans"/>
          <w:sz w:val="22"/>
          <w:szCs w:val="22"/>
        </w:rPr>
        <w:t>ther</w:t>
      </w:r>
      <w:r w:rsidR="00BF43AD" w:rsidRPr="00CA683F">
        <w:rPr>
          <w:rFonts w:ascii="Open Sans" w:hAnsi="Open Sans" w:cs="Open Sans"/>
          <w:sz w:val="22"/>
          <w:szCs w:val="22"/>
        </w:rPr>
        <w:t xml:space="preserve"> items</w:t>
      </w:r>
      <w:r w:rsidR="00790B16" w:rsidRPr="00CA683F">
        <w:rPr>
          <w:rFonts w:ascii="Open Sans" w:hAnsi="Open Sans" w:cs="Open Sans"/>
          <w:sz w:val="22"/>
          <w:szCs w:val="22"/>
        </w:rPr>
        <w:t>.</w:t>
      </w:r>
    </w:p>
    <w:p w14:paraId="61F070F5" w14:textId="77777777" w:rsidR="009C63E7" w:rsidRPr="00CA683F" w:rsidRDefault="009C63E7" w:rsidP="00C0129A">
      <w:pPr>
        <w:rPr>
          <w:rFonts w:ascii="Open Sans" w:hAnsi="Open Sans" w:cs="Open Sans"/>
          <w:sz w:val="22"/>
          <w:szCs w:val="22"/>
        </w:rPr>
      </w:pPr>
    </w:p>
    <w:p w14:paraId="602A5406" w14:textId="77777777" w:rsidR="009C63E7" w:rsidRPr="00CA683F" w:rsidRDefault="009C63E7" w:rsidP="00C0129A">
      <w:pPr>
        <w:rPr>
          <w:rFonts w:ascii="Open Sans" w:hAnsi="Open Sans" w:cs="Open Sans"/>
          <w:sz w:val="22"/>
          <w:szCs w:val="22"/>
        </w:rPr>
      </w:pPr>
      <w:r w:rsidRPr="00CA683F">
        <w:rPr>
          <w:rFonts w:ascii="Open Sans" w:hAnsi="Open Sans" w:cs="Open Sans"/>
          <w:sz w:val="22"/>
          <w:szCs w:val="22"/>
        </w:rPr>
        <w:t xml:space="preserve">Clinical and </w:t>
      </w:r>
      <w:r w:rsidR="00982CDC" w:rsidRPr="00CA683F">
        <w:rPr>
          <w:rFonts w:ascii="Open Sans" w:hAnsi="Open Sans" w:cs="Open Sans"/>
          <w:sz w:val="22"/>
          <w:szCs w:val="22"/>
        </w:rPr>
        <w:t>p</w:t>
      </w:r>
      <w:r w:rsidRPr="00CA683F">
        <w:rPr>
          <w:rFonts w:ascii="Open Sans" w:hAnsi="Open Sans" w:cs="Open Sans"/>
          <w:sz w:val="22"/>
          <w:szCs w:val="22"/>
        </w:rPr>
        <w:t xml:space="preserve">ersonal </w:t>
      </w:r>
      <w:r w:rsidR="00982CDC" w:rsidRPr="00CA683F">
        <w:rPr>
          <w:rFonts w:ascii="Open Sans" w:hAnsi="Open Sans" w:cs="Open Sans"/>
          <w:sz w:val="22"/>
          <w:szCs w:val="22"/>
        </w:rPr>
        <w:t>c</w:t>
      </w:r>
      <w:r w:rsidRPr="00CA683F">
        <w:rPr>
          <w:rFonts w:ascii="Open Sans" w:hAnsi="Open Sans" w:cs="Open Sans"/>
          <w:sz w:val="22"/>
          <w:szCs w:val="22"/>
        </w:rPr>
        <w:t xml:space="preserve">are </w:t>
      </w:r>
      <w:r w:rsidR="00982CDC" w:rsidRPr="00CA683F">
        <w:rPr>
          <w:rFonts w:ascii="Open Sans" w:hAnsi="Open Sans" w:cs="Open Sans"/>
          <w:sz w:val="22"/>
          <w:szCs w:val="22"/>
        </w:rPr>
        <w:t>c</w:t>
      </w:r>
      <w:r w:rsidRPr="00CA683F">
        <w:rPr>
          <w:rFonts w:ascii="Open Sans" w:hAnsi="Open Sans" w:cs="Open Sans"/>
          <w:sz w:val="22"/>
          <w:szCs w:val="22"/>
        </w:rPr>
        <w:t xml:space="preserve">ore, </w:t>
      </w:r>
      <w:r w:rsidR="00982CDC" w:rsidRPr="00CA683F">
        <w:rPr>
          <w:rFonts w:ascii="Open Sans" w:hAnsi="Open Sans" w:cs="Open Sans"/>
          <w:sz w:val="22"/>
          <w:szCs w:val="22"/>
        </w:rPr>
        <w:t>a</w:t>
      </w:r>
      <w:r w:rsidRPr="00CA683F">
        <w:rPr>
          <w:rFonts w:ascii="Open Sans" w:hAnsi="Open Sans" w:cs="Open Sans"/>
          <w:sz w:val="22"/>
          <w:szCs w:val="22"/>
        </w:rPr>
        <w:t xml:space="preserve">dd-on and </w:t>
      </w:r>
      <w:r w:rsidR="00982CDC" w:rsidRPr="00CA683F">
        <w:rPr>
          <w:rFonts w:ascii="Open Sans" w:hAnsi="Open Sans" w:cs="Open Sans"/>
          <w:sz w:val="22"/>
          <w:szCs w:val="22"/>
        </w:rPr>
        <w:t>s</w:t>
      </w:r>
      <w:r w:rsidRPr="00CA683F">
        <w:rPr>
          <w:rFonts w:ascii="Open Sans" w:hAnsi="Open Sans" w:cs="Open Sans"/>
          <w:sz w:val="22"/>
          <w:szCs w:val="22"/>
        </w:rPr>
        <w:t xml:space="preserve">econd </w:t>
      </w:r>
      <w:r w:rsidR="00982CDC" w:rsidRPr="00CA683F">
        <w:rPr>
          <w:rFonts w:ascii="Open Sans" w:hAnsi="Open Sans" w:cs="Open Sans"/>
          <w:sz w:val="22"/>
          <w:szCs w:val="22"/>
        </w:rPr>
        <w:t>w</w:t>
      </w:r>
      <w:r w:rsidRPr="00CA683F">
        <w:rPr>
          <w:rFonts w:ascii="Open Sans" w:hAnsi="Open Sans" w:cs="Open Sans"/>
          <w:sz w:val="22"/>
          <w:szCs w:val="22"/>
        </w:rPr>
        <w:t>orker items may be claimed for up to 84 visits per claim period, where a client requires up to three visits per day throughout a 28-day claim period.</w:t>
      </w:r>
    </w:p>
    <w:p w14:paraId="52E64F08" w14:textId="77777777" w:rsidR="00790B16" w:rsidRPr="00CA683F" w:rsidRDefault="00790B16" w:rsidP="00C0129A">
      <w:pPr>
        <w:rPr>
          <w:rFonts w:ascii="Open Sans" w:hAnsi="Open Sans" w:cs="Open Sans"/>
          <w:b/>
          <w:sz w:val="22"/>
          <w:szCs w:val="22"/>
          <w:lang w:val="en-GB"/>
        </w:rPr>
      </w:pPr>
    </w:p>
    <w:p w14:paraId="6872D27A" w14:textId="5015E955"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14" w:name="_Toc168385882"/>
      <w:r w:rsidRPr="00304DDD">
        <w:rPr>
          <w:rFonts w:ascii="Open Sans Semibold" w:hAnsi="Open Sans Semibold" w:cs="Open Sans Semibold"/>
          <w:bCs/>
          <w:color w:val="1F3864" w:themeColor="accent5" w:themeShade="80"/>
          <w:sz w:val="28"/>
          <w:szCs w:val="22"/>
        </w:rPr>
        <w:t>MAJORITY OF CARE PRINCIPLE</w:t>
      </w:r>
      <w:bookmarkEnd w:id="514"/>
    </w:p>
    <w:p w14:paraId="180173BB"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CN </w:t>
      </w:r>
      <w:r w:rsidR="00A22CC3" w:rsidRPr="00CA683F">
        <w:rPr>
          <w:rFonts w:ascii="Open Sans" w:hAnsi="Open Sans" w:cs="Open Sans"/>
          <w:sz w:val="22"/>
          <w:szCs w:val="22"/>
        </w:rPr>
        <w:t>p</w:t>
      </w:r>
      <w:r w:rsidRPr="00CA683F">
        <w:rPr>
          <w:rFonts w:ascii="Open Sans" w:hAnsi="Open Sans" w:cs="Open Sans"/>
          <w:sz w:val="22"/>
          <w:szCs w:val="22"/>
        </w:rPr>
        <w:t xml:space="preserve">rovider will classify a </w:t>
      </w:r>
      <w:r w:rsidR="00727413" w:rsidRPr="00CA683F">
        <w:rPr>
          <w:rFonts w:ascii="Open Sans" w:hAnsi="Open Sans" w:cs="Open Sans"/>
          <w:sz w:val="22"/>
          <w:szCs w:val="22"/>
        </w:rPr>
        <w:t>client</w:t>
      </w:r>
      <w:r w:rsidRPr="00CA683F">
        <w:rPr>
          <w:rFonts w:ascii="Open Sans" w:hAnsi="Open Sans" w:cs="Open Sans"/>
          <w:sz w:val="22"/>
          <w:szCs w:val="22"/>
        </w:rPr>
        <w:t xml:space="preserve"> into either the Clinical Care schedule or the Personal Care schedule, whichever is the core care requirement (majority of care principle).</w:t>
      </w:r>
    </w:p>
    <w:p w14:paraId="0AC18582" w14:textId="77777777" w:rsidR="00790B16" w:rsidRPr="00CA683F" w:rsidRDefault="00790B16" w:rsidP="00C0129A">
      <w:pPr>
        <w:rPr>
          <w:rFonts w:ascii="Open Sans" w:hAnsi="Open Sans" w:cs="Open Sans"/>
          <w:sz w:val="22"/>
          <w:szCs w:val="22"/>
        </w:rPr>
      </w:pPr>
    </w:p>
    <w:p w14:paraId="3D2B8506"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Majority of care </w:t>
      </w:r>
      <w:r w:rsidR="007D1314" w:rsidRPr="00CA683F">
        <w:rPr>
          <w:rFonts w:ascii="Open Sans" w:hAnsi="Open Sans" w:cs="Open Sans"/>
          <w:sz w:val="22"/>
          <w:szCs w:val="22"/>
        </w:rPr>
        <w:t>is</w:t>
      </w:r>
      <w:r w:rsidRPr="00CA683F">
        <w:rPr>
          <w:rFonts w:ascii="Open Sans" w:hAnsi="Open Sans" w:cs="Open Sans"/>
          <w:sz w:val="22"/>
          <w:szCs w:val="22"/>
        </w:rPr>
        <w:t xml:space="preserve"> generally based on visit count, although there </w:t>
      </w:r>
      <w:r w:rsidR="007D1314" w:rsidRPr="00CA683F">
        <w:rPr>
          <w:rFonts w:ascii="Open Sans" w:hAnsi="Open Sans" w:cs="Open Sans"/>
          <w:sz w:val="22"/>
          <w:szCs w:val="22"/>
        </w:rPr>
        <w:t xml:space="preserve">are </w:t>
      </w:r>
      <w:r w:rsidRPr="00CA683F">
        <w:rPr>
          <w:rFonts w:ascii="Open Sans" w:hAnsi="Open Sans" w:cs="Open Sans"/>
          <w:sz w:val="22"/>
          <w:szCs w:val="22"/>
        </w:rPr>
        <w:t xml:space="preserve">situations when time may represent </w:t>
      </w:r>
      <w:proofErr w:type="gramStart"/>
      <w:r w:rsidRPr="00CA683F">
        <w:rPr>
          <w:rFonts w:ascii="Open Sans" w:hAnsi="Open Sans" w:cs="Open Sans"/>
          <w:sz w:val="22"/>
          <w:szCs w:val="22"/>
        </w:rPr>
        <w:t>the majority of</w:t>
      </w:r>
      <w:proofErr w:type="gramEnd"/>
      <w:r w:rsidRPr="00CA683F">
        <w:rPr>
          <w:rFonts w:ascii="Open Sans" w:hAnsi="Open Sans" w:cs="Open Sans"/>
          <w:sz w:val="22"/>
          <w:szCs w:val="22"/>
        </w:rPr>
        <w:t xml:space="preserve"> care.</w:t>
      </w:r>
    </w:p>
    <w:p w14:paraId="499B04E1" w14:textId="77777777" w:rsidR="00790B16" w:rsidRPr="00CA683F" w:rsidRDefault="00790B16" w:rsidP="00C0129A">
      <w:pPr>
        <w:rPr>
          <w:rFonts w:ascii="Open Sans" w:hAnsi="Open Sans" w:cs="Open Sans"/>
          <w:sz w:val="22"/>
          <w:szCs w:val="22"/>
        </w:rPr>
      </w:pPr>
    </w:p>
    <w:p w14:paraId="5B171370"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Where time and </w:t>
      </w:r>
      <w:r w:rsidR="00982CDC" w:rsidRPr="00CA683F">
        <w:rPr>
          <w:rFonts w:ascii="Open Sans" w:hAnsi="Open Sans" w:cs="Open Sans"/>
          <w:sz w:val="22"/>
          <w:szCs w:val="22"/>
        </w:rPr>
        <w:t xml:space="preserve">the number of </w:t>
      </w:r>
      <w:r w:rsidRPr="00CA683F">
        <w:rPr>
          <w:rFonts w:ascii="Open Sans" w:hAnsi="Open Sans" w:cs="Open Sans"/>
          <w:sz w:val="22"/>
          <w:szCs w:val="22"/>
        </w:rPr>
        <w:t xml:space="preserve">visits </w:t>
      </w:r>
      <w:proofErr w:type="gramStart"/>
      <w:r w:rsidRPr="00CA683F">
        <w:rPr>
          <w:rFonts w:ascii="Open Sans" w:hAnsi="Open Sans" w:cs="Open Sans"/>
          <w:sz w:val="22"/>
          <w:szCs w:val="22"/>
        </w:rPr>
        <w:t>ha</w:t>
      </w:r>
      <w:r w:rsidR="00DD76EF" w:rsidRPr="00CA683F">
        <w:rPr>
          <w:rFonts w:ascii="Open Sans" w:hAnsi="Open Sans" w:cs="Open Sans"/>
          <w:sz w:val="22"/>
          <w:szCs w:val="22"/>
        </w:rPr>
        <w:t>ve</w:t>
      </w:r>
      <w:proofErr w:type="gramEnd"/>
      <w:r w:rsidRPr="00CA683F">
        <w:rPr>
          <w:rFonts w:ascii="Open Sans" w:hAnsi="Open Sans" w:cs="Open Sans"/>
          <w:sz w:val="22"/>
          <w:szCs w:val="22"/>
        </w:rPr>
        <w:t xml:space="preserve"> been </w:t>
      </w:r>
      <w:r w:rsidR="00982CDC" w:rsidRPr="00CA683F">
        <w:rPr>
          <w:rFonts w:ascii="Open Sans" w:hAnsi="Open Sans" w:cs="Open Sans"/>
          <w:sz w:val="22"/>
          <w:szCs w:val="22"/>
        </w:rPr>
        <w:t xml:space="preserve">equally </w:t>
      </w:r>
      <w:r w:rsidRPr="00CA683F">
        <w:rPr>
          <w:rFonts w:ascii="Open Sans" w:hAnsi="Open Sans" w:cs="Open Sans"/>
          <w:sz w:val="22"/>
          <w:szCs w:val="22"/>
        </w:rPr>
        <w:t>spent on</w:t>
      </w:r>
      <w:r w:rsidR="00E27765" w:rsidRPr="00CA683F">
        <w:rPr>
          <w:rFonts w:ascii="Open Sans" w:hAnsi="Open Sans" w:cs="Open Sans"/>
          <w:sz w:val="22"/>
          <w:szCs w:val="22"/>
        </w:rPr>
        <w:t xml:space="preserve"> clinical and</w:t>
      </w:r>
      <w:r w:rsidRPr="00CA683F">
        <w:rPr>
          <w:rFonts w:ascii="Open Sans" w:hAnsi="Open Sans" w:cs="Open Sans"/>
          <w:sz w:val="22"/>
          <w:szCs w:val="22"/>
        </w:rPr>
        <w:t xml:space="preserve"> personal care, the </w:t>
      </w:r>
      <w:r w:rsidR="00727413" w:rsidRPr="00CA683F">
        <w:rPr>
          <w:rFonts w:ascii="Open Sans" w:hAnsi="Open Sans" w:cs="Open Sans"/>
          <w:sz w:val="22"/>
          <w:szCs w:val="22"/>
        </w:rPr>
        <w:t>client</w:t>
      </w:r>
      <w:r w:rsidRPr="00CA683F">
        <w:rPr>
          <w:rFonts w:ascii="Open Sans" w:hAnsi="Open Sans" w:cs="Open Sans"/>
          <w:sz w:val="22"/>
          <w:szCs w:val="22"/>
        </w:rPr>
        <w:t xml:space="preserve"> should be classified under the Clinical Care schedule. </w:t>
      </w:r>
    </w:p>
    <w:p w14:paraId="1F519884" w14:textId="77777777" w:rsidR="00790B16" w:rsidRPr="00CA683F" w:rsidRDefault="00790B16" w:rsidP="00C0129A">
      <w:pPr>
        <w:rPr>
          <w:rFonts w:ascii="Open Sans" w:hAnsi="Open Sans" w:cs="Open Sans"/>
          <w:sz w:val="22"/>
          <w:szCs w:val="22"/>
        </w:rPr>
      </w:pPr>
    </w:p>
    <w:p w14:paraId="1854B7DA" w14:textId="5A7E6986"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15" w:name="_Toc168385883"/>
      <w:r w:rsidRPr="00304DDD">
        <w:rPr>
          <w:rFonts w:ascii="Open Sans Semibold" w:hAnsi="Open Sans Semibold" w:cs="Open Sans Semibold"/>
          <w:bCs/>
          <w:color w:val="1F3864" w:themeColor="accent5" w:themeShade="80"/>
          <w:sz w:val="28"/>
          <w:szCs w:val="22"/>
        </w:rPr>
        <w:t>COMBINATIONS OF CARE</w:t>
      </w:r>
      <w:bookmarkEnd w:id="515"/>
      <w:r w:rsidRPr="00304DDD">
        <w:rPr>
          <w:rFonts w:ascii="Open Sans Semibold" w:hAnsi="Open Sans Semibold" w:cs="Open Sans Semibold"/>
          <w:bCs/>
          <w:color w:val="1F3864" w:themeColor="accent5" w:themeShade="80"/>
          <w:sz w:val="28"/>
          <w:szCs w:val="22"/>
        </w:rPr>
        <w:t xml:space="preserve"> </w:t>
      </w:r>
    </w:p>
    <w:p w14:paraId="051DED0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 Classification System allows for combination</w:t>
      </w:r>
      <w:r w:rsidR="00F734B1" w:rsidRPr="00CA683F">
        <w:rPr>
          <w:rFonts w:ascii="Open Sans" w:hAnsi="Open Sans" w:cs="Open Sans"/>
          <w:sz w:val="22"/>
          <w:szCs w:val="22"/>
        </w:rPr>
        <w:t>s</w:t>
      </w:r>
      <w:r w:rsidRPr="00CA683F">
        <w:rPr>
          <w:rFonts w:ascii="Open Sans" w:hAnsi="Open Sans" w:cs="Open Sans"/>
          <w:sz w:val="22"/>
          <w:szCs w:val="22"/>
        </w:rPr>
        <w:t xml:space="preserve"> of care, </w:t>
      </w:r>
      <w:r w:rsidR="00830327" w:rsidRPr="00CA683F">
        <w:rPr>
          <w:rFonts w:ascii="Open Sans" w:hAnsi="Open Sans" w:cs="Open Sans"/>
          <w:sz w:val="22"/>
          <w:szCs w:val="22"/>
        </w:rPr>
        <w:t>f</w:t>
      </w:r>
      <w:r w:rsidRPr="00CA683F">
        <w:rPr>
          <w:rFonts w:ascii="Open Sans" w:hAnsi="Open Sans" w:cs="Open Sans"/>
          <w:sz w:val="22"/>
          <w:szCs w:val="22"/>
        </w:rPr>
        <w:t>or example:</w:t>
      </w:r>
    </w:p>
    <w:p w14:paraId="681A0BCA"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if </w:t>
      </w:r>
      <w:proofErr w:type="gramStart"/>
      <w:r w:rsidRPr="00CA683F">
        <w:rPr>
          <w:rFonts w:ascii="Open Sans" w:hAnsi="Open Sans" w:cs="Open Sans"/>
          <w:color w:val="000000"/>
          <w:sz w:val="22"/>
          <w:szCs w:val="22"/>
        </w:rPr>
        <w:t>the majority of</w:t>
      </w:r>
      <w:proofErr w:type="gramEnd"/>
      <w:r w:rsidRPr="00CA683F">
        <w:rPr>
          <w:rFonts w:ascii="Open Sans" w:hAnsi="Open Sans" w:cs="Open Sans"/>
          <w:color w:val="000000"/>
          <w:sz w:val="22"/>
          <w:szCs w:val="22"/>
        </w:rPr>
        <w:t xml:space="preserve"> care classification is from the Clinical Care </w:t>
      </w:r>
      <w:r w:rsidR="00F24BD3" w:rsidRPr="00CA683F">
        <w:rPr>
          <w:rFonts w:ascii="Open Sans" w:hAnsi="Open Sans" w:cs="Open Sans"/>
          <w:color w:val="000000"/>
          <w:sz w:val="22"/>
          <w:szCs w:val="22"/>
        </w:rPr>
        <w:t xml:space="preserve">core </w:t>
      </w:r>
      <w:r w:rsidRPr="00CA683F">
        <w:rPr>
          <w:rFonts w:ascii="Open Sans" w:hAnsi="Open Sans" w:cs="Open Sans"/>
          <w:color w:val="000000"/>
          <w:sz w:val="22"/>
          <w:szCs w:val="22"/>
        </w:rPr>
        <w:t>schedule</w:t>
      </w:r>
      <w:r w:rsidR="00DD76EF" w:rsidRPr="00CA683F">
        <w:rPr>
          <w:rFonts w:ascii="Open Sans" w:hAnsi="Open Sans" w:cs="Open Sans"/>
          <w:color w:val="000000"/>
          <w:sz w:val="22"/>
          <w:szCs w:val="22"/>
        </w:rPr>
        <w:t>,</w:t>
      </w:r>
      <w:r w:rsidRPr="00CA683F">
        <w:rPr>
          <w:rFonts w:ascii="Open Sans" w:hAnsi="Open Sans" w:cs="Open Sans"/>
          <w:color w:val="000000"/>
          <w:sz w:val="22"/>
          <w:szCs w:val="22"/>
        </w:rPr>
        <w:t xml:space="preserve"> a Personal Care </w:t>
      </w:r>
      <w:r w:rsidR="00543943" w:rsidRPr="00CA683F">
        <w:rPr>
          <w:rFonts w:ascii="Open Sans" w:hAnsi="Open Sans" w:cs="Open Sans"/>
          <w:color w:val="000000"/>
          <w:sz w:val="22"/>
          <w:szCs w:val="22"/>
        </w:rPr>
        <w:t>s</w:t>
      </w:r>
      <w:r w:rsidRPr="00CA683F">
        <w:rPr>
          <w:rFonts w:ascii="Open Sans" w:hAnsi="Open Sans" w:cs="Open Sans"/>
          <w:color w:val="000000"/>
          <w:sz w:val="22"/>
          <w:szCs w:val="22"/>
        </w:rPr>
        <w:t>chedule add-on can also be claimed</w:t>
      </w:r>
      <w:r w:rsidR="00B17F6A" w:rsidRPr="00CA683F">
        <w:rPr>
          <w:rFonts w:ascii="Open Sans" w:hAnsi="Open Sans" w:cs="Open Sans"/>
          <w:color w:val="000000"/>
          <w:sz w:val="22"/>
          <w:szCs w:val="22"/>
        </w:rPr>
        <w:t xml:space="preserve"> if personal care </w:t>
      </w:r>
      <w:r w:rsidR="00E27765" w:rsidRPr="00CA683F">
        <w:rPr>
          <w:rFonts w:ascii="Open Sans" w:hAnsi="Open Sans" w:cs="Open Sans"/>
          <w:color w:val="000000"/>
          <w:sz w:val="22"/>
          <w:szCs w:val="22"/>
        </w:rPr>
        <w:t>i</w:t>
      </w:r>
      <w:r w:rsidR="00B17F6A" w:rsidRPr="00CA683F">
        <w:rPr>
          <w:rFonts w:ascii="Open Sans" w:hAnsi="Open Sans" w:cs="Open Sans"/>
          <w:color w:val="000000"/>
          <w:sz w:val="22"/>
          <w:szCs w:val="22"/>
        </w:rPr>
        <w:t>s delivered</w:t>
      </w:r>
      <w:r w:rsidRPr="00CA683F">
        <w:rPr>
          <w:rFonts w:ascii="Open Sans" w:hAnsi="Open Sans" w:cs="Open Sans"/>
          <w:color w:val="000000"/>
          <w:sz w:val="22"/>
          <w:szCs w:val="22"/>
        </w:rPr>
        <w:t>; or</w:t>
      </w:r>
    </w:p>
    <w:p w14:paraId="4A4328B6"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if </w:t>
      </w:r>
      <w:proofErr w:type="gramStart"/>
      <w:r w:rsidRPr="00CA683F">
        <w:rPr>
          <w:rFonts w:ascii="Open Sans" w:hAnsi="Open Sans" w:cs="Open Sans"/>
          <w:color w:val="000000"/>
          <w:sz w:val="22"/>
          <w:szCs w:val="22"/>
        </w:rPr>
        <w:t>the majority of</w:t>
      </w:r>
      <w:proofErr w:type="gramEnd"/>
      <w:r w:rsidRPr="00CA683F">
        <w:rPr>
          <w:rFonts w:ascii="Open Sans" w:hAnsi="Open Sans" w:cs="Open Sans"/>
          <w:color w:val="000000"/>
          <w:sz w:val="22"/>
          <w:szCs w:val="22"/>
        </w:rPr>
        <w:t xml:space="preserve"> care classification is from the Personal Care </w:t>
      </w:r>
      <w:r w:rsidR="00F24BD3" w:rsidRPr="00CA683F">
        <w:rPr>
          <w:rFonts w:ascii="Open Sans" w:hAnsi="Open Sans" w:cs="Open Sans"/>
          <w:color w:val="000000"/>
          <w:sz w:val="22"/>
          <w:szCs w:val="22"/>
        </w:rPr>
        <w:t xml:space="preserve">core </w:t>
      </w:r>
      <w:r w:rsidRPr="00CA683F">
        <w:rPr>
          <w:rFonts w:ascii="Open Sans" w:hAnsi="Open Sans" w:cs="Open Sans"/>
          <w:color w:val="000000"/>
          <w:sz w:val="22"/>
          <w:szCs w:val="22"/>
        </w:rPr>
        <w:t>schedule</w:t>
      </w:r>
      <w:r w:rsidR="00DD76EF" w:rsidRPr="00CA683F">
        <w:rPr>
          <w:rFonts w:ascii="Open Sans" w:hAnsi="Open Sans" w:cs="Open Sans"/>
          <w:color w:val="000000"/>
          <w:sz w:val="22"/>
          <w:szCs w:val="22"/>
        </w:rPr>
        <w:t>,</w:t>
      </w:r>
      <w:r w:rsidRPr="00CA683F">
        <w:rPr>
          <w:rFonts w:ascii="Open Sans" w:hAnsi="Open Sans" w:cs="Open Sans"/>
          <w:color w:val="000000"/>
          <w:sz w:val="22"/>
          <w:szCs w:val="22"/>
        </w:rPr>
        <w:t xml:space="preserve"> a Clinical Care schedule add-on can also be claimed</w:t>
      </w:r>
      <w:r w:rsidR="000D5386" w:rsidRPr="00CA683F">
        <w:rPr>
          <w:rFonts w:ascii="Open Sans" w:hAnsi="Open Sans" w:cs="Open Sans"/>
          <w:color w:val="000000"/>
          <w:sz w:val="22"/>
          <w:szCs w:val="22"/>
        </w:rPr>
        <w:t xml:space="preserve"> if clinical care </w:t>
      </w:r>
      <w:r w:rsidR="00E27765" w:rsidRPr="00CA683F">
        <w:rPr>
          <w:rFonts w:ascii="Open Sans" w:hAnsi="Open Sans" w:cs="Open Sans"/>
          <w:color w:val="000000"/>
          <w:sz w:val="22"/>
          <w:szCs w:val="22"/>
        </w:rPr>
        <w:t>i</w:t>
      </w:r>
      <w:r w:rsidR="000D5386" w:rsidRPr="00CA683F">
        <w:rPr>
          <w:rFonts w:ascii="Open Sans" w:hAnsi="Open Sans" w:cs="Open Sans"/>
          <w:color w:val="000000"/>
          <w:sz w:val="22"/>
          <w:szCs w:val="22"/>
        </w:rPr>
        <w:t>s delivered</w:t>
      </w:r>
      <w:r w:rsidRPr="00CA683F">
        <w:rPr>
          <w:rFonts w:ascii="Open Sans" w:hAnsi="Open Sans" w:cs="Open Sans"/>
          <w:color w:val="000000"/>
          <w:sz w:val="22"/>
          <w:szCs w:val="22"/>
        </w:rPr>
        <w:t>.</w:t>
      </w:r>
    </w:p>
    <w:p w14:paraId="0D7DB047" w14:textId="77777777" w:rsidR="00790B16" w:rsidRPr="00CA683F" w:rsidRDefault="00790B16" w:rsidP="00C0129A">
      <w:pPr>
        <w:rPr>
          <w:rFonts w:ascii="Open Sans" w:hAnsi="Open Sans" w:cs="Open Sans"/>
          <w:sz w:val="22"/>
          <w:szCs w:val="22"/>
        </w:rPr>
      </w:pPr>
    </w:p>
    <w:p w14:paraId="29E0455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If any other </w:t>
      </w:r>
      <w:r w:rsidR="00CB3FAE" w:rsidRPr="00CA683F">
        <w:rPr>
          <w:rFonts w:ascii="Open Sans" w:hAnsi="Open Sans" w:cs="Open Sans"/>
          <w:sz w:val="22"/>
          <w:szCs w:val="22"/>
        </w:rPr>
        <w:t>CN</w:t>
      </w:r>
      <w:r w:rsidRPr="00CA683F">
        <w:rPr>
          <w:rFonts w:ascii="Open Sans" w:hAnsi="Open Sans" w:cs="Open Sans"/>
          <w:sz w:val="22"/>
          <w:szCs w:val="22"/>
        </w:rPr>
        <w:t xml:space="preserve"> services or </w:t>
      </w:r>
      <w:r w:rsidR="00185D5E" w:rsidRPr="00CA683F">
        <w:rPr>
          <w:rFonts w:ascii="Open Sans" w:hAnsi="Open Sans" w:cs="Open Sans"/>
          <w:sz w:val="22"/>
          <w:szCs w:val="22"/>
        </w:rPr>
        <w:t>nursing</w:t>
      </w:r>
      <w:r w:rsidRPr="00CA683F">
        <w:rPr>
          <w:rFonts w:ascii="Open Sans" w:hAnsi="Open Sans" w:cs="Open Sans"/>
          <w:sz w:val="22"/>
          <w:szCs w:val="22"/>
        </w:rPr>
        <w:t xml:space="preserve"> consumables are also provided, item numbers from 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F24BD3" w:rsidRPr="00CA683F">
        <w:rPr>
          <w:rFonts w:ascii="Open Sans" w:hAnsi="Open Sans" w:cs="Open Sans"/>
          <w:sz w:val="22"/>
          <w:szCs w:val="22"/>
        </w:rPr>
        <w:t xml:space="preserve">and/or Nursing Consumables </w:t>
      </w:r>
      <w:r w:rsidRPr="00CA683F">
        <w:rPr>
          <w:rFonts w:ascii="Open Sans" w:hAnsi="Open Sans" w:cs="Open Sans"/>
          <w:sz w:val="22"/>
          <w:szCs w:val="22"/>
        </w:rPr>
        <w:t xml:space="preserve">schedule may also be claimed. </w:t>
      </w:r>
    </w:p>
    <w:p w14:paraId="1BD0371A" w14:textId="77777777" w:rsidR="00790B16" w:rsidRPr="00CA683F" w:rsidRDefault="00790B16" w:rsidP="00C0129A">
      <w:pPr>
        <w:rPr>
          <w:rFonts w:ascii="Open Sans" w:hAnsi="Open Sans" w:cs="Open Sans"/>
          <w:sz w:val="22"/>
          <w:szCs w:val="22"/>
        </w:rPr>
      </w:pPr>
    </w:p>
    <w:p w14:paraId="1DDEB1E5" w14:textId="433F910E"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16" w:name="_Toc329174500"/>
      <w:bookmarkStart w:id="517" w:name="_Toc379358520"/>
      <w:bookmarkStart w:id="518" w:name="_Toc379378232"/>
      <w:bookmarkStart w:id="519" w:name="_Toc379524660"/>
      <w:bookmarkStart w:id="520" w:name="_Toc380501654"/>
      <w:bookmarkStart w:id="521" w:name="_Toc381015924"/>
      <w:bookmarkStart w:id="522" w:name="_Toc381016933"/>
      <w:bookmarkStart w:id="523" w:name="_Toc168385884"/>
      <w:bookmarkStart w:id="524" w:name="_Toc154386848"/>
      <w:r w:rsidRPr="00304DDD">
        <w:rPr>
          <w:rFonts w:ascii="Open Sans Semibold" w:hAnsi="Open Sans Semibold" w:cs="Open Sans Semibold"/>
          <w:bCs/>
          <w:color w:val="1F3864" w:themeColor="accent5" w:themeShade="80"/>
          <w:sz w:val="28"/>
          <w:szCs w:val="22"/>
        </w:rPr>
        <w:lastRenderedPageBreak/>
        <w:t>CLINICAL CARE SCHEDULE</w:t>
      </w:r>
      <w:bookmarkEnd w:id="516"/>
      <w:bookmarkEnd w:id="517"/>
      <w:bookmarkEnd w:id="518"/>
      <w:bookmarkEnd w:id="519"/>
      <w:bookmarkEnd w:id="520"/>
      <w:bookmarkEnd w:id="521"/>
      <w:bookmarkEnd w:id="522"/>
      <w:bookmarkEnd w:id="523"/>
    </w:p>
    <w:p w14:paraId="035B62AE"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Clinical </w:t>
      </w:r>
      <w:r w:rsidR="00592FBF" w:rsidRPr="00CA683F">
        <w:rPr>
          <w:rFonts w:ascii="Open Sans" w:hAnsi="Open Sans" w:cs="Open Sans"/>
          <w:sz w:val="22"/>
          <w:szCs w:val="22"/>
        </w:rPr>
        <w:t xml:space="preserve">care </w:t>
      </w:r>
      <w:r w:rsidRPr="00CA683F">
        <w:rPr>
          <w:rFonts w:ascii="Open Sans" w:hAnsi="Open Sans" w:cs="Open Sans"/>
          <w:sz w:val="22"/>
          <w:szCs w:val="22"/>
        </w:rPr>
        <w:t xml:space="preserve">is defined as clinical nursing care required to treat </w:t>
      </w:r>
      <w:r w:rsidRPr="00CA683F">
        <w:rPr>
          <w:rFonts w:ascii="Open Sans" w:hAnsi="Open Sans" w:cs="Open Sans"/>
          <w:i/>
          <w:sz w:val="22"/>
          <w:szCs w:val="22"/>
        </w:rPr>
        <w:t>medical</w:t>
      </w:r>
      <w:r w:rsidRPr="00CA683F">
        <w:rPr>
          <w:rFonts w:ascii="Open Sans" w:hAnsi="Open Sans" w:cs="Open Sans"/>
          <w:sz w:val="22"/>
          <w:szCs w:val="22"/>
        </w:rPr>
        <w:t xml:space="preserve"> conditions.</w:t>
      </w:r>
    </w:p>
    <w:p w14:paraId="63E5616F" w14:textId="77777777" w:rsidR="00790B16" w:rsidRPr="00CA683F" w:rsidRDefault="00790B16" w:rsidP="00C0129A">
      <w:pPr>
        <w:rPr>
          <w:rFonts w:ascii="Open Sans" w:hAnsi="Open Sans" w:cs="Open Sans"/>
          <w:sz w:val="22"/>
          <w:szCs w:val="22"/>
        </w:rPr>
      </w:pPr>
    </w:p>
    <w:p w14:paraId="71D7D050" w14:textId="77777777" w:rsidR="008F20E6" w:rsidRPr="00CA683F" w:rsidRDefault="00942593" w:rsidP="00C0129A">
      <w:pPr>
        <w:rPr>
          <w:rFonts w:ascii="Open Sans" w:hAnsi="Open Sans" w:cs="Open Sans"/>
          <w:sz w:val="22"/>
          <w:szCs w:val="22"/>
        </w:rPr>
      </w:pPr>
      <w:r w:rsidRPr="00CA683F">
        <w:rPr>
          <w:rFonts w:ascii="Open Sans" w:hAnsi="Open Sans" w:cs="Open Sans"/>
          <w:sz w:val="22"/>
          <w:szCs w:val="22"/>
        </w:rPr>
        <w:t xml:space="preserve">The goal of clinical care is to maintain the </w:t>
      </w:r>
      <w:r w:rsidR="00727413" w:rsidRPr="00CA683F">
        <w:rPr>
          <w:rFonts w:ascii="Open Sans" w:hAnsi="Open Sans" w:cs="Open Sans"/>
          <w:sz w:val="22"/>
          <w:szCs w:val="22"/>
        </w:rPr>
        <w:t>client</w:t>
      </w:r>
      <w:r w:rsidRPr="00CA683F">
        <w:rPr>
          <w:rFonts w:ascii="Open Sans" w:hAnsi="Open Sans" w:cs="Open Sans"/>
          <w:sz w:val="22"/>
          <w:szCs w:val="22"/>
        </w:rPr>
        <w:t>’s optimal health status through interventions that have a clinical purpose</w:t>
      </w:r>
      <w:r w:rsidR="00A22CC3" w:rsidRPr="00CA683F">
        <w:rPr>
          <w:rFonts w:ascii="Open Sans" w:hAnsi="Open Sans" w:cs="Open Sans"/>
          <w:sz w:val="22"/>
          <w:szCs w:val="22"/>
        </w:rPr>
        <w:t>,</w:t>
      </w:r>
      <w:r w:rsidRPr="00CA683F">
        <w:rPr>
          <w:rFonts w:ascii="Open Sans" w:hAnsi="Open Sans" w:cs="Open Sans"/>
          <w:sz w:val="22"/>
          <w:szCs w:val="22"/>
        </w:rPr>
        <w:t xml:space="preserve"> includ</w:t>
      </w:r>
      <w:r w:rsidR="00A22CC3" w:rsidRPr="00CA683F">
        <w:rPr>
          <w:rFonts w:ascii="Open Sans" w:hAnsi="Open Sans" w:cs="Open Sans"/>
          <w:sz w:val="22"/>
          <w:szCs w:val="22"/>
        </w:rPr>
        <w:t>ing</w:t>
      </w:r>
      <w:r w:rsidRPr="00CA683F">
        <w:rPr>
          <w:rFonts w:ascii="Open Sans" w:hAnsi="Open Sans" w:cs="Open Sans"/>
          <w:sz w:val="22"/>
          <w:szCs w:val="22"/>
        </w:rPr>
        <w:t xml:space="preserve"> regular review of care needs to determine if improved outcomes have occurred. Clinical care </w:t>
      </w:r>
      <w:r w:rsidRPr="00CA683F">
        <w:rPr>
          <w:rFonts w:ascii="Open Sans" w:hAnsi="Open Sans" w:cs="Open Sans"/>
          <w:i/>
          <w:sz w:val="22"/>
          <w:szCs w:val="22"/>
        </w:rPr>
        <w:t>must</w:t>
      </w:r>
      <w:r w:rsidRPr="00CA683F">
        <w:rPr>
          <w:rFonts w:ascii="Open Sans" w:hAnsi="Open Sans" w:cs="Open Sans"/>
          <w:sz w:val="22"/>
          <w:szCs w:val="22"/>
        </w:rPr>
        <w:t xml:space="preserve"> be delivered by RNs or ENs (based on their qualifications and experience).</w:t>
      </w:r>
    </w:p>
    <w:p w14:paraId="7F5F89F7" w14:textId="77777777" w:rsidR="008F20E6" w:rsidRPr="00CA683F" w:rsidRDefault="008F20E6" w:rsidP="00C0129A">
      <w:pPr>
        <w:rPr>
          <w:rFonts w:ascii="Open Sans" w:hAnsi="Open Sans" w:cs="Open Sans"/>
          <w:sz w:val="22"/>
          <w:szCs w:val="22"/>
        </w:rPr>
      </w:pPr>
    </w:p>
    <w:p w14:paraId="0F3CC125" w14:textId="77777777" w:rsidR="00942593" w:rsidRPr="00CA683F" w:rsidRDefault="008F20E6" w:rsidP="00C0129A">
      <w:pPr>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006C35EB" w:rsidRPr="00CA683F">
        <w:rPr>
          <w:rFonts w:ascii="Open Sans" w:hAnsi="Open Sans" w:cs="Open Sans"/>
          <w:sz w:val="22"/>
          <w:szCs w:val="22"/>
        </w:rPr>
        <w:t xml:space="preserve"> is in a</w:t>
      </w:r>
      <w:r w:rsidRPr="00CA683F">
        <w:rPr>
          <w:rFonts w:ascii="Open Sans" w:hAnsi="Open Sans" w:cs="Open Sans"/>
          <w:sz w:val="22"/>
          <w:szCs w:val="22"/>
        </w:rPr>
        <w:t xml:space="preserve"> palliative </w:t>
      </w:r>
      <w:r w:rsidR="006C35EB" w:rsidRPr="00CA683F">
        <w:rPr>
          <w:rFonts w:ascii="Open Sans" w:hAnsi="Open Sans" w:cs="Open Sans"/>
          <w:sz w:val="22"/>
          <w:szCs w:val="22"/>
        </w:rPr>
        <w:t>phase</w:t>
      </w:r>
      <w:r w:rsidRPr="00CA683F">
        <w:rPr>
          <w:rFonts w:ascii="Open Sans" w:hAnsi="Open Sans" w:cs="Open Sans"/>
          <w:sz w:val="22"/>
          <w:szCs w:val="22"/>
        </w:rPr>
        <w:t xml:space="preserve">, </w:t>
      </w:r>
      <w:r w:rsidR="002B2CA8" w:rsidRPr="00CA683F">
        <w:rPr>
          <w:rFonts w:ascii="Open Sans" w:hAnsi="Open Sans" w:cs="Open Sans"/>
          <w:sz w:val="22"/>
          <w:szCs w:val="22"/>
        </w:rPr>
        <w:t xml:space="preserve">palliative care add-ons may be claimed to support the psycho-social elements </w:t>
      </w:r>
      <w:r w:rsidR="006C35EB" w:rsidRPr="00CA683F">
        <w:rPr>
          <w:rFonts w:ascii="Open Sans" w:hAnsi="Open Sans" w:cs="Open Sans"/>
          <w:sz w:val="22"/>
          <w:szCs w:val="22"/>
        </w:rPr>
        <w:t>of care being provided</w:t>
      </w:r>
      <w:r w:rsidRPr="00CA683F">
        <w:rPr>
          <w:rFonts w:ascii="Open Sans" w:hAnsi="Open Sans" w:cs="Open Sans"/>
          <w:sz w:val="22"/>
          <w:szCs w:val="22"/>
        </w:rPr>
        <w:t xml:space="preserve"> under the Clinical Care schedule.</w:t>
      </w:r>
      <w:r w:rsidR="00944596" w:rsidRPr="00CA683F">
        <w:rPr>
          <w:rFonts w:ascii="Open Sans" w:hAnsi="Open Sans" w:cs="Open Sans"/>
          <w:sz w:val="22"/>
          <w:szCs w:val="22"/>
        </w:rPr>
        <w:t xml:space="preserve"> Palliative care provided by a CN provider </w:t>
      </w:r>
      <w:r w:rsidR="00E406C8" w:rsidRPr="00CA683F">
        <w:rPr>
          <w:rFonts w:ascii="Open Sans" w:hAnsi="Open Sans" w:cs="Open Sans"/>
          <w:sz w:val="22"/>
          <w:szCs w:val="22"/>
        </w:rPr>
        <w:t xml:space="preserve">should </w:t>
      </w:r>
      <w:r w:rsidR="00944596" w:rsidRPr="00CA683F">
        <w:rPr>
          <w:rFonts w:ascii="Open Sans" w:hAnsi="Open Sans" w:cs="Open Sans"/>
          <w:sz w:val="22"/>
          <w:szCs w:val="22"/>
        </w:rPr>
        <w:t>be under the supervision of the relevant specialist palliative care team</w:t>
      </w:r>
      <w:r w:rsidR="00E406C8" w:rsidRPr="00CA683F">
        <w:rPr>
          <w:rFonts w:ascii="Open Sans" w:hAnsi="Open Sans" w:cs="Open Sans"/>
          <w:sz w:val="22"/>
          <w:szCs w:val="22"/>
        </w:rPr>
        <w:t>, where clinically required</w:t>
      </w:r>
      <w:r w:rsidR="00944596" w:rsidRPr="00CA683F">
        <w:rPr>
          <w:rFonts w:ascii="Open Sans" w:hAnsi="Open Sans" w:cs="Open Sans"/>
          <w:sz w:val="22"/>
          <w:szCs w:val="22"/>
        </w:rPr>
        <w:t>.</w:t>
      </w:r>
    </w:p>
    <w:p w14:paraId="28CA5806" w14:textId="77777777" w:rsidR="00942593" w:rsidRPr="00CA683F" w:rsidRDefault="00942593" w:rsidP="00C0129A">
      <w:pPr>
        <w:rPr>
          <w:rFonts w:ascii="Open Sans" w:hAnsi="Open Sans" w:cs="Open Sans"/>
          <w:sz w:val="22"/>
          <w:szCs w:val="22"/>
        </w:rPr>
      </w:pPr>
    </w:p>
    <w:p w14:paraId="759F9EC4" w14:textId="77777777" w:rsidR="00942593" w:rsidRPr="00CA683F" w:rsidRDefault="00942593" w:rsidP="00C0129A">
      <w:pPr>
        <w:rPr>
          <w:rFonts w:ascii="Open Sans" w:hAnsi="Open Sans" w:cs="Open Sans"/>
          <w:sz w:val="22"/>
          <w:szCs w:val="22"/>
        </w:rPr>
      </w:pPr>
      <w:r w:rsidRPr="00CA683F">
        <w:rPr>
          <w:rFonts w:ascii="Open Sans" w:hAnsi="Open Sans" w:cs="Open Sans"/>
          <w:sz w:val="22"/>
          <w:szCs w:val="22"/>
        </w:rPr>
        <w:t>DVA expects that once the goal</w:t>
      </w:r>
      <w:r w:rsidR="00D13D01" w:rsidRPr="00CA683F">
        <w:rPr>
          <w:rFonts w:ascii="Open Sans" w:hAnsi="Open Sans" w:cs="Open Sans"/>
          <w:sz w:val="22"/>
          <w:szCs w:val="22"/>
        </w:rPr>
        <w:t>/s</w:t>
      </w:r>
      <w:r w:rsidRPr="00CA683F">
        <w:rPr>
          <w:rFonts w:ascii="Open Sans" w:hAnsi="Open Sans" w:cs="Open Sans"/>
          <w:sz w:val="22"/>
          <w:szCs w:val="22"/>
        </w:rPr>
        <w:t xml:space="preserve"> of care has</w:t>
      </w:r>
      <w:r w:rsidR="00D13D01" w:rsidRPr="00CA683F">
        <w:rPr>
          <w:rFonts w:ascii="Open Sans" w:hAnsi="Open Sans" w:cs="Open Sans"/>
          <w:sz w:val="22"/>
          <w:szCs w:val="22"/>
        </w:rPr>
        <w:t>/have</w:t>
      </w:r>
      <w:r w:rsidRPr="00CA683F">
        <w:rPr>
          <w:rFonts w:ascii="Open Sans" w:hAnsi="Open Sans" w:cs="Open Sans"/>
          <w:sz w:val="22"/>
          <w:szCs w:val="22"/>
        </w:rPr>
        <w:t xml:space="preserve"> been achieved and the </w:t>
      </w:r>
      <w:r w:rsidR="00727413" w:rsidRPr="00CA683F">
        <w:rPr>
          <w:rFonts w:ascii="Open Sans" w:hAnsi="Open Sans" w:cs="Open Sans"/>
          <w:sz w:val="22"/>
          <w:szCs w:val="22"/>
        </w:rPr>
        <w:t>client</w:t>
      </w:r>
      <w:r w:rsidRPr="00CA683F">
        <w:rPr>
          <w:rFonts w:ascii="Open Sans" w:hAnsi="Open Sans" w:cs="Open Sans"/>
          <w:sz w:val="22"/>
          <w:szCs w:val="22"/>
        </w:rPr>
        <w:t>’s condition/situation is stabl</w:t>
      </w:r>
      <w:r w:rsidR="00E27765" w:rsidRPr="00CA683F">
        <w:rPr>
          <w:rFonts w:ascii="Open Sans" w:hAnsi="Open Sans" w:cs="Open Sans"/>
          <w:sz w:val="22"/>
          <w:szCs w:val="22"/>
        </w:rPr>
        <w:t xml:space="preserve">e, </w:t>
      </w:r>
      <w:r w:rsidRPr="00CA683F">
        <w:rPr>
          <w:rFonts w:ascii="Open Sans" w:hAnsi="Open Sans" w:cs="Open Sans"/>
          <w:sz w:val="22"/>
          <w:szCs w:val="22"/>
        </w:rPr>
        <w:t>a discharge plan</w:t>
      </w:r>
      <w:r w:rsidR="00E27765" w:rsidRPr="00CA683F">
        <w:rPr>
          <w:rFonts w:ascii="Open Sans" w:hAnsi="Open Sans" w:cs="Open Sans"/>
          <w:sz w:val="22"/>
          <w:szCs w:val="22"/>
        </w:rPr>
        <w:t xml:space="preserve"> will be</w:t>
      </w:r>
      <w:r w:rsidRPr="00CA683F">
        <w:rPr>
          <w:rFonts w:ascii="Open Sans" w:hAnsi="Open Sans" w:cs="Open Sans"/>
          <w:sz w:val="22"/>
          <w:szCs w:val="22"/>
        </w:rPr>
        <w:t xml:space="preserve"> implemented.</w:t>
      </w:r>
    </w:p>
    <w:p w14:paraId="079AB513" w14:textId="77777777" w:rsidR="00942593" w:rsidRPr="00CA683F" w:rsidRDefault="00942593" w:rsidP="00C0129A">
      <w:pPr>
        <w:rPr>
          <w:rFonts w:ascii="Open Sans" w:hAnsi="Open Sans" w:cs="Open Sans"/>
          <w:sz w:val="22"/>
          <w:szCs w:val="22"/>
        </w:rPr>
      </w:pPr>
    </w:p>
    <w:p w14:paraId="552154B8" w14:textId="77777777" w:rsidR="00790B16" w:rsidRPr="00CA683F" w:rsidRDefault="00830327" w:rsidP="00C0129A">
      <w:pPr>
        <w:jc w:val="both"/>
        <w:rPr>
          <w:rFonts w:ascii="Open Sans" w:hAnsi="Open Sans" w:cs="Open Sans"/>
          <w:sz w:val="22"/>
          <w:szCs w:val="22"/>
        </w:rPr>
      </w:pPr>
      <w:r w:rsidRPr="00CA683F">
        <w:rPr>
          <w:rFonts w:ascii="Open Sans" w:hAnsi="Open Sans" w:cs="Open Sans"/>
          <w:sz w:val="22"/>
          <w:szCs w:val="22"/>
        </w:rPr>
        <w:t>T</w:t>
      </w:r>
      <w:r w:rsidR="00CA7369" w:rsidRPr="00CA683F">
        <w:rPr>
          <w:rFonts w:ascii="Open Sans" w:hAnsi="Open Sans" w:cs="Open Sans"/>
          <w:sz w:val="22"/>
          <w:szCs w:val="22"/>
        </w:rPr>
        <w:t>here are three</w:t>
      </w:r>
      <w:r w:rsidR="00790B16" w:rsidRPr="00CA683F">
        <w:rPr>
          <w:rFonts w:ascii="Open Sans" w:hAnsi="Open Sans" w:cs="Open Sans"/>
          <w:sz w:val="22"/>
          <w:szCs w:val="22"/>
        </w:rPr>
        <w:t xml:space="preserve"> classifications </w:t>
      </w:r>
      <w:r w:rsidRPr="00CA683F">
        <w:rPr>
          <w:rFonts w:ascii="Open Sans" w:hAnsi="Open Sans" w:cs="Open Sans"/>
          <w:sz w:val="22"/>
          <w:szCs w:val="22"/>
        </w:rPr>
        <w:t xml:space="preserve">in the Clinical Care </w:t>
      </w:r>
      <w:r w:rsidR="00213974" w:rsidRPr="00CA683F">
        <w:rPr>
          <w:rFonts w:ascii="Open Sans" w:hAnsi="Open Sans" w:cs="Open Sans"/>
          <w:sz w:val="22"/>
          <w:szCs w:val="22"/>
        </w:rPr>
        <w:t xml:space="preserve">core </w:t>
      </w:r>
      <w:r w:rsidR="00D6765B" w:rsidRPr="00CA683F">
        <w:rPr>
          <w:rFonts w:ascii="Open Sans" w:hAnsi="Open Sans" w:cs="Open Sans"/>
          <w:sz w:val="22"/>
          <w:szCs w:val="22"/>
        </w:rPr>
        <w:t>schedule</w:t>
      </w:r>
      <w:r w:rsidR="00790B16" w:rsidRPr="00CA683F">
        <w:rPr>
          <w:rFonts w:ascii="Open Sans" w:hAnsi="Open Sans" w:cs="Open Sans"/>
          <w:sz w:val="22"/>
          <w:szCs w:val="22"/>
        </w:rPr>
        <w:t xml:space="preserve">. They </w:t>
      </w:r>
      <w:r w:rsidR="00B876DB" w:rsidRPr="00CA683F">
        <w:rPr>
          <w:rFonts w:ascii="Open Sans" w:hAnsi="Open Sans" w:cs="Open Sans"/>
          <w:sz w:val="22"/>
          <w:szCs w:val="22"/>
        </w:rPr>
        <w:t>are</w:t>
      </w:r>
      <w:r w:rsidR="00790B16" w:rsidRPr="00CA683F">
        <w:rPr>
          <w:rFonts w:ascii="Open Sans" w:hAnsi="Open Sans" w:cs="Open Sans"/>
          <w:sz w:val="22"/>
          <w:szCs w:val="22"/>
        </w:rPr>
        <w:t>:</w:t>
      </w:r>
    </w:p>
    <w:p w14:paraId="7ABC073C"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w:t>
      </w:r>
      <w:r w:rsidR="0003633A" w:rsidRPr="00CA683F">
        <w:rPr>
          <w:rFonts w:ascii="Open Sans" w:hAnsi="Open Sans" w:cs="Open Sans"/>
          <w:color w:val="000000"/>
          <w:sz w:val="22"/>
          <w:szCs w:val="22"/>
        </w:rPr>
        <w:t xml:space="preserve">linical </w:t>
      </w:r>
      <w:r w:rsidR="00A4762B" w:rsidRPr="00CA683F">
        <w:rPr>
          <w:rFonts w:ascii="Open Sans" w:hAnsi="Open Sans" w:cs="Open Sans"/>
          <w:color w:val="000000"/>
          <w:sz w:val="22"/>
          <w:szCs w:val="22"/>
        </w:rPr>
        <w:t xml:space="preserve">Support </w:t>
      </w:r>
      <w:r w:rsidRPr="00CA683F">
        <w:rPr>
          <w:rFonts w:ascii="Open Sans" w:hAnsi="Open Sans" w:cs="Open Sans"/>
          <w:color w:val="000000"/>
          <w:sz w:val="22"/>
          <w:szCs w:val="22"/>
        </w:rPr>
        <w:t>(</w:t>
      </w:r>
      <w:r w:rsidR="00933D2B" w:rsidRPr="00CA683F">
        <w:rPr>
          <w:rFonts w:ascii="Open Sans" w:hAnsi="Open Sans" w:cs="Open Sans"/>
          <w:color w:val="000000"/>
          <w:sz w:val="22"/>
          <w:szCs w:val="22"/>
        </w:rPr>
        <w:t>s</w:t>
      </w:r>
      <w:r w:rsidRPr="00CA683F">
        <w:rPr>
          <w:rFonts w:ascii="Open Sans" w:hAnsi="Open Sans" w:cs="Open Sans"/>
          <w:color w:val="000000"/>
          <w:sz w:val="22"/>
          <w:szCs w:val="22"/>
        </w:rPr>
        <w:t xml:space="preserve">hort </w:t>
      </w:r>
      <w:r w:rsidR="00F24BD3" w:rsidRPr="00CA683F">
        <w:rPr>
          <w:rFonts w:ascii="Open Sans" w:hAnsi="Open Sans" w:cs="Open Sans"/>
          <w:color w:val="000000"/>
          <w:sz w:val="22"/>
          <w:szCs w:val="22"/>
        </w:rPr>
        <w:t>t</w:t>
      </w:r>
      <w:r w:rsidRPr="00CA683F">
        <w:rPr>
          <w:rFonts w:ascii="Open Sans" w:hAnsi="Open Sans" w:cs="Open Sans"/>
          <w:color w:val="000000"/>
          <w:sz w:val="22"/>
          <w:szCs w:val="22"/>
        </w:rPr>
        <w:t>erm</w:t>
      </w:r>
      <w:r w:rsidR="00076AED" w:rsidRPr="00CA683F">
        <w:rPr>
          <w:rFonts w:ascii="Open Sans" w:hAnsi="Open Sans" w:cs="Open Sans"/>
          <w:color w:val="000000"/>
          <w:sz w:val="22"/>
          <w:szCs w:val="22"/>
        </w:rPr>
        <w:t>)</w:t>
      </w:r>
    </w:p>
    <w:p w14:paraId="1A6E7452"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w:t>
      </w:r>
      <w:r w:rsidR="0003633A" w:rsidRPr="00CA683F">
        <w:rPr>
          <w:rFonts w:ascii="Open Sans" w:hAnsi="Open Sans" w:cs="Open Sans"/>
          <w:color w:val="000000"/>
          <w:sz w:val="22"/>
          <w:szCs w:val="22"/>
        </w:rPr>
        <w:t>linical (Short or Long)</w:t>
      </w:r>
    </w:p>
    <w:p w14:paraId="1A713A71"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w:t>
      </w:r>
      <w:r w:rsidR="00790B16" w:rsidRPr="00CA683F">
        <w:rPr>
          <w:rFonts w:ascii="Open Sans" w:hAnsi="Open Sans" w:cs="Open Sans"/>
          <w:color w:val="000000"/>
          <w:sz w:val="22"/>
          <w:szCs w:val="22"/>
        </w:rPr>
        <w:t>ost-Operative Eye Drops.</w:t>
      </w:r>
    </w:p>
    <w:bookmarkEnd w:id="524"/>
    <w:p w14:paraId="04DBD3ED" w14:textId="77777777" w:rsidR="00B177C2" w:rsidRPr="00CA683F" w:rsidRDefault="00B177C2" w:rsidP="00C0129A">
      <w:pPr>
        <w:rPr>
          <w:rFonts w:ascii="Open Sans" w:hAnsi="Open Sans" w:cs="Open Sans"/>
          <w:sz w:val="22"/>
          <w:szCs w:val="22"/>
        </w:rPr>
      </w:pPr>
    </w:p>
    <w:p w14:paraId="005DDA88" w14:textId="77777777" w:rsidR="00B177C2" w:rsidRPr="00304DDD" w:rsidRDefault="00B177C2" w:rsidP="00304DDD">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25" w:name="_Toc168385885"/>
      <w:r w:rsidRPr="00304DDD">
        <w:rPr>
          <w:rFonts w:ascii="Open Sans Semibold" w:hAnsi="Open Sans Semibold" w:cs="Open Sans Semibold"/>
          <w:color w:val="1F3864" w:themeColor="accent5" w:themeShade="80"/>
          <w:sz w:val="26"/>
          <w:szCs w:val="26"/>
          <w:lang w:val="en-GB"/>
        </w:rPr>
        <w:t xml:space="preserve">Clinical </w:t>
      </w:r>
      <w:r w:rsidR="00370B5B" w:rsidRPr="00304DDD">
        <w:rPr>
          <w:rFonts w:ascii="Open Sans Semibold" w:hAnsi="Open Sans Semibold" w:cs="Open Sans Semibold"/>
          <w:color w:val="1F3864" w:themeColor="accent5" w:themeShade="80"/>
          <w:sz w:val="26"/>
          <w:szCs w:val="26"/>
          <w:lang w:val="en-GB"/>
        </w:rPr>
        <w:t>S</w:t>
      </w:r>
      <w:r w:rsidRPr="00304DDD">
        <w:rPr>
          <w:rFonts w:ascii="Open Sans Semibold" w:hAnsi="Open Sans Semibold" w:cs="Open Sans Semibold"/>
          <w:color w:val="1F3864" w:themeColor="accent5" w:themeShade="80"/>
          <w:sz w:val="26"/>
          <w:szCs w:val="26"/>
          <w:lang w:val="en-GB"/>
        </w:rPr>
        <w:t>upport</w:t>
      </w:r>
      <w:bookmarkEnd w:id="525"/>
    </w:p>
    <w:p w14:paraId="2B95460F" w14:textId="156C5EA3" w:rsidR="00B177C2" w:rsidRPr="00CA683F" w:rsidRDefault="00B177C2" w:rsidP="00C0129A">
      <w:pPr>
        <w:rPr>
          <w:rFonts w:ascii="Open Sans" w:hAnsi="Open Sans" w:cs="Open Sans"/>
          <w:sz w:val="22"/>
          <w:szCs w:val="22"/>
        </w:rPr>
      </w:pPr>
      <w:r w:rsidRPr="00CA683F">
        <w:rPr>
          <w:rFonts w:ascii="Open Sans" w:hAnsi="Open Sans" w:cs="Open Sans"/>
          <w:sz w:val="22"/>
          <w:szCs w:val="22"/>
        </w:rPr>
        <w:t xml:space="preserve">The Clinical Support visit type is used when the </w:t>
      </w:r>
      <w:r w:rsidR="00727413" w:rsidRPr="00CA683F">
        <w:rPr>
          <w:rFonts w:ascii="Open Sans" w:hAnsi="Open Sans" w:cs="Open Sans"/>
          <w:sz w:val="22"/>
          <w:szCs w:val="22"/>
        </w:rPr>
        <w:t>client</w:t>
      </w:r>
      <w:r w:rsidRPr="00CA683F">
        <w:rPr>
          <w:rFonts w:ascii="Open Sans" w:hAnsi="Open Sans" w:cs="Open Sans"/>
          <w:sz w:val="22"/>
          <w:szCs w:val="22"/>
        </w:rPr>
        <w:t xml:space="preserve"> requires no direct treatment for a medical condition</w:t>
      </w:r>
      <w:r w:rsidR="00237872" w:rsidRPr="00CA683F">
        <w:rPr>
          <w:rFonts w:ascii="Open Sans" w:hAnsi="Open Sans" w:cs="Open Sans"/>
          <w:sz w:val="22"/>
          <w:szCs w:val="22"/>
        </w:rPr>
        <w:t>,</w:t>
      </w:r>
      <w:r w:rsidRPr="00CA683F">
        <w:rPr>
          <w:rFonts w:ascii="Open Sans" w:hAnsi="Open Sans" w:cs="Open Sans"/>
          <w:sz w:val="22"/>
          <w:szCs w:val="22"/>
        </w:rPr>
        <w:t xml:space="preserve"> however there are nursing interventions</w:t>
      </w:r>
      <w:r w:rsidR="006C35EB" w:rsidRPr="00CA683F">
        <w:rPr>
          <w:rFonts w:ascii="Open Sans" w:hAnsi="Open Sans" w:cs="Open Sans"/>
          <w:sz w:val="22"/>
          <w:szCs w:val="22"/>
        </w:rPr>
        <w:t xml:space="preserve"> required</w:t>
      </w:r>
      <w:r w:rsidR="002E5840" w:rsidRPr="00CA683F">
        <w:rPr>
          <w:rFonts w:ascii="Open Sans" w:hAnsi="Open Sans" w:cs="Open Sans"/>
          <w:sz w:val="22"/>
          <w:szCs w:val="22"/>
        </w:rPr>
        <w:t xml:space="preserve"> to support health outcomes</w:t>
      </w:r>
      <w:r w:rsidR="00370B5B" w:rsidRPr="00CA683F">
        <w:rPr>
          <w:rFonts w:ascii="Open Sans" w:hAnsi="Open Sans" w:cs="Open Sans"/>
          <w:sz w:val="22"/>
          <w:szCs w:val="22"/>
        </w:rPr>
        <w:t xml:space="preserve"> for a </w:t>
      </w:r>
      <w:proofErr w:type="gramStart"/>
      <w:r w:rsidR="00370B5B" w:rsidRPr="00CA683F">
        <w:rPr>
          <w:rFonts w:ascii="Open Sans" w:hAnsi="Open Sans" w:cs="Open Sans"/>
          <w:sz w:val="22"/>
          <w:szCs w:val="22"/>
        </w:rPr>
        <w:t>short term</w:t>
      </w:r>
      <w:proofErr w:type="gramEnd"/>
      <w:r w:rsidR="00370B5B" w:rsidRPr="00CA683F">
        <w:rPr>
          <w:rFonts w:ascii="Open Sans" w:hAnsi="Open Sans" w:cs="Open Sans"/>
          <w:sz w:val="22"/>
          <w:szCs w:val="22"/>
        </w:rPr>
        <w:t xml:space="preserve"> period</w:t>
      </w:r>
      <w:r w:rsidRPr="00CA683F">
        <w:rPr>
          <w:rFonts w:ascii="Open Sans" w:hAnsi="Open Sans" w:cs="Open Sans"/>
          <w:sz w:val="22"/>
          <w:szCs w:val="22"/>
        </w:rPr>
        <w:t>. Th</w:t>
      </w:r>
      <w:r w:rsidR="00D13D01" w:rsidRPr="00CA683F">
        <w:rPr>
          <w:rFonts w:ascii="Open Sans" w:hAnsi="Open Sans" w:cs="Open Sans"/>
          <w:sz w:val="22"/>
          <w:szCs w:val="22"/>
        </w:rPr>
        <w:t>ese</w:t>
      </w:r>
      <w:r w:rsidRPr="00CA683F">
        <w:rPr>
          <w:rFonts w:ascii="Open Sans" w:hAnsi="Open Sans" w:cs="Open Sans"/>
          <w:sz w:val="22"/>
          <w:szCs w:val="22"/>
        </w:rPr>
        <w:t xml:space="preserve"> could include coordination, </w:t>
      </w:r>
      <w:r w:rsidR="002E5840" w:rsidRPr="00CA683F">
        <w:rPr>
          <w:rFonts w:ascii="Open Sans" w:hAnsi="Open Sans" w:cs="Open Sans"/>
          <w:sz w:val="22"/>
          <w:szCs w:val="22"/>
        </w:rPr>
        <w:t xml:space="preserve">health </w:t>
      </w:r>
      <w:r w:rsidRPr="00CA683F">
        <w:rPr>
          <w:rFonts w:ascii="Open Sans" w:hAnsi="Open Sans" w:cs="Open Sans"/>
          <w:sz w:val="22"/>
          <w:szCs w:val="22"/>
        </w:rPr>
        <w:t>education and goal setting,</w:t>
      </w:r>
      <w:r w:rsidR="00BF43AD" w:rsidRPr="00CA683F">
        <w:rPr>
          <w:rFonts w:ascii="Open Sans" w:hAnsi="Open Sans" w:cs="Open Sans"/>
          <w:sz w:val="22"/>
          <w:szCs w:val="22"/>
        </w:rPr>
        <w:t xml:space="preserve"> or</w:t>
      </w:r>
      <w:r w:rsidRPr="00CA683F">
        <w:rPr>
          <w:rFonts w:ascii="Open Sans" w:hAnsi="Open Sans" w:cs="Open Sans"/>
          <w:sz w:val="22"/>
          <w:szCs w:val="22"/>
        </w:rPr>
        <w:t xml:space="preserve"> monitoring, </w:t>
      </w:r>
      <w:r w:rsidR="00910313" w:rsidRPr="00CA683F">
        <w:rPr>
          <w:rFonts w:ascii="Open Sans" w:hAnsi="Open Sans" w:cs="Open Sans"/>
          <w:sz w:val="22"/>
          <w:szCs w:val="22"/>
        </w:rPr>
        <w:t xml:space="preserve">and </w:t>
      </w:r>
      <w:r w:rsidR="00AE1136">
        <w:rPr>
          <w:rFonts w:ascii="Open Sans" w:hAnsi="Open Sans" w:cs="Open Sans"/>
          <w:sz w:val="22"/>
          <w:szCs w:val="22"/>
        </w:rPr>
        <w:t>be</w:t>
      </w:r>
      <w:r w:rsidR="00910313" w:rsidRPr="00CA683F">
        <w:rPr>
          <w:rFonts w:ascii="Open Sans" w:hAnsi="Open Sans" w:cs="Open Sans"/>
          <w:sz w:val="22"/>
          <w:szCs w:val="22"/>
        </w:rPr>
        <w:t xml:space="preserve"> </w:t>
      </w:r>
      <w:r w:rsidRPr="00CA683F">
        <w:rPr>
          <w:rFonts w:ascii="Open Sans" w:hAnsi="Open Sans" w:cs="Open Sans"/>
          <w:sz w:val="22"/>
          <w:szCs w:val="22"/>
        </w:rPr>
        <w:t xml:space="preserve">based on an identified clinical need that is definable and has expected health outcomes. </w:t>
      </w:r>
    </w:p>
    <w:p w14:paraId="18AD7F33" w14:textId="77777777" w:rsidR="00B177C2" w:rsidRPr="00CA683F" w:rsidRDefault="00B177C2" w:rsidP="00C0129A">
      <w:pPr>
        <w:rPr>
          <w:rFonts w:ascii="Open Sans" w:hAnsi="Open Sans" w:cs="Open Sans"/>
          <w:sz w:val="22"/>
          <w:szCs w:val="22"/>
        </w:rPr>
      </w:pPr>
    </w:p>
    <w:p w14:paraId="52F58FE8" w14:textId="1FA421D9" w:rsidR="002E5840" w:rsidRPr="00CA683F" w:rsidRDefault="00AE1136" w:rsidP="00C0129A">
      <w:pPr>
        <w:rPr>
          <w:rFonts w:ascii="Open Sans" w:hAnsi="Open Sans" w:cs="Open Sans"/>
          <w:sz w:val="22"/>
          <w:szCs w:val="22"/>
        </w:rPr>
      </w:pPr>
      <w:r>
        <w:rPr>
          <w:rFonts w:ascii="Open Sans" w:hAnsi="Open Sans" w:cs="Open Sans"/>
          <w:sz w:val="22"/>
          <w:szCs w:val="22"/>
        </w:rPr>
        <w:t xml:space="preserve">The </w:t>
      </w:r>
      <w:r w:rsidR="002E5840" w:rsidRPr="00CA683F">
        <w:rPr>
          <w:rFonts w:ascii="Open Sans" w:hAnsi="Open Sans" w:cs="Open Sans"/>
          <w:sz w:val="22"/>
          <w:szCs w:val="22"/>
        </w:rPr>
        <w:t xml:space="preserve">Clinical Support classification </w:t>
      </w:r>
      <w:r w:rsidR="00A4762B" w:rsidRPr="00CA683F">
        <w:rPr>
          <w:rFonts w:ascii="Open Sans" w:hAnsi="Open Sans" w:cs="Open Sans"/>
          <w:sz w:val="22"/>
          <w:szCs w:val="22"/>
        </w:rPr>
        <w:t xml:space="preserve">is short term </w:t>
      </w:r>
      <w:r w:rsidR="002E5840" w:rsidRPr="00CA683F">
        <w:rPr>
          <w:rFonts w:ascii="Open Sans" w:hAnsi="Open Sans" w:cs="Open Sans"/>
          <w:sz w:val="22"/>
          <w:szCs w:val="22"/>
        </w:rPr>
        <w:t>and can only be claimed for a maximum of three 28-day claim periods per six months of continuous care.</w:t>
      </w:r>
    </w:p>
    <w:p w14:paraId="319EA2F4" w14:textId="77777777" w:rsidR="002E5840" w:rsidRPr="00CA683F" w:rsidRDefault="002E5840" w:rsidP="00C0129A">
      <w:pPr>
        <w:rPr>
          <w:rFonts w:ascii="Open Sans" w:hAnsi="Open Sans" w:cs="Open Sans"/>
          <w:sz w:val="22"/>
          <w:szCs w:val="22"/>
        </w:rPr>
      </w:pPr>
    </w:p>
    <w:p w14:paraId="2DDE4528" w14:textId="77777777" w:rsidR="00B177C2" w:rsidRPr="00CA683F" w:rsidRDefault="00B177C2" w:rsidP="00C0129A">
      <w:pPr>
        <w:rPr>
          <w:rFonts w:ascii="Open Sans" w:hAnsi="Open Sans" w:cs="Open Sans"/>
          <w:sz w:val="22"/>
          <w:szCs w:val="22"/>
        </w:rPr>
      </w:pPr>
      <w:r w:rsidRPr="00CA683F">
        <w:rPr>
          <w:rFonts w:ascii="Open Sans" w:hAnsi="Open Sans" w:cs="Open Sans"/>
          <w:sz w:val="22"/>
          <w:szCs w:val="22"/>
        </w:rPr>
        <w:t>Clinical Support aims to prevent health complications and/or deterioration in health status by providing services such as:</w:t>
      </w:r>
    </w:p>
    <w:p w14:paraId="430FD331"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coordination of care between allied health</w:t>
      </w:r>
      <w:r w:rsidR="005A0D31" w:rsidRPr="00CA683F">
        <w:rPr>
          <w:rFonts w:ascii="Open Sans" w:hAnsi="Open Sans" w:cs="Open Sans"/>
          <w:color w:val="000000"/>
          <w:sz w:val="22"/>
          <w:szCs w:val="22"/>
        </w:rPr>
        <w:t xml:space="preserve"> professionals</w:t>
      </w:r>
      <w:r w:rsidRPr="00CA683F">
        <w:rPr>
          <w:rFonts w:ascii="Open Sans" w:hAnsi="Open Sans" w:cs="Open Sans"/>
          <w:color w:val="000000"/>
          <w:sz w:val="22"/>
          <w:szCs w:val="22"/>
        </w:rPr>
        <w:t xml:space="preserve"> and </w:t>
      </w:r>
      <w:r w:rsidR="00E27765" w:rsidRPr="00CA683F">
        <w:rPr>
          <w:rFonts w:ascii="Open Sans" w:hAnsi="Open Sans" w:cs="Open Sans"/>
          <w:color w:val="000000"/>
          <w:sz w:val="22"/>
          <w:szCs w:val="22"/>
        </w:rPr>
        <w:t xml:space="preserve">the </w:t>
      </w:r>
      <w:r w:rsidRPr="00CA683F">
        <w:rPr>
          <w:rFonts w:ascii="Open Sans" w:hAnsi="Open Sans" w:cs="Open Sans"/>
          <w:color w:val="000000"/>
          <w:sz w:val="22"/>
          <w:szCs w:val="22"/>
        </w:rPr>
        <w:t xml:space="preserve">GP to ensure all required appropriate services and equipment are in </w:t>
      </w:r>
      <w:proofErr w:type="gramStart"/>
      <w:r w:rsidRPr="00CA683F">
        <w:rPr>
          <w:rFonts w:ascii="Open Sans" w:hAnsi="Open Sans" w:cs="Open Sans"/>
          <w:color w:val="000000"/>
          <w:sz w:val="22"/>
          <w:szCs w:val="22"/>
        </w:rPr>
        <w:t>place</w:t>
      </w:r>
      <w:proofErr w:type="gramEnd"/>
    </w:p>
    <w:p w14:paraId="5125D977" w14:textId="77777777" w:rsidR="00BD544B"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education including clinical advice related to </w:t>
      </w:r>
      <w:r w:rsidR="00FA01FF" w:rsidRPr="00CA683F">
        <w:rPr>
          <w:rFonts w:ascii="Open Sans" w:hAnsi="Open Sans" w:cs="Open Sans"/>
          <w:color w:val="000000"/>
          <w:sz w:val="22"/>
          <w:szCs w:val="22"/>
        </w:rPr>
        <w:t>self-management</w:t>
      </w:r>
      <w:r w:rsidRPr="00CA683F">
        <w:rPr>
          <w:rFonts w:ascii="Open Sans" w:hAnsi="Open Sans" w:cs="Open Sans"/>
          <w:color w:val="000000"/>
          <w:sz w:val="22"/>
          <w:szCs w:val="22"/>
        </w:rPr>
        <w:t xml:space="preserve"> of medical </w:t>
      </w:r>
      <w:r w:rsidR="00A839F1" w:rsidRPr="00CA683F">
        <w:rPr>
          <w:rFonts w:ascii="Open Sans" w:hAnsi="Open Sans" w:cs="Open Sans"/>
          <w:color w:val="000000"/>
          <w:sz w:val="22"/>
          <w:szCs w:val="22"/>
        </w:rPr>
        <w:t>condition</w:t>
      </w:r>
      <w:r w:rsidRPr="00CA683F">
        <w:rPr>
          <w:rFonts w:ascii="Open Sans" w:hAnsi="Open Sans" w:cs="Open Sans"/>
          <w:color w:val="000000"/>
          <w:sz w:val="22"/>
          <w:szCs w:val="22"/>
        </w:rPr>
        <w:t xml:space="preserve">s (medication use, safety and falls risks, chronic disease management), goal setting, </w:t>
      </w:r>
      <w:r w:rsidR="00FA01FF" w:rsidRPr="00CA683F">
        <w:rPr>
          <w:rFonts w:ascii="Open Sans" w:hAnsi="Open Sans" w:cs="Open Sans"/>
          <w:color w:val="000000"/>
          <w:sz w:val="22"/>
          <w:szCs w:val="22"/>
        </w:rPr>
        <w:t>self-monitoring</w:t>
      </w:r>
      <w:r w:rsidRPr="00CA683F">
        <w:rPr>
          <w:rFonts w:ascii="Open Sans" w:hAnsi="Open Sans" w:cs="Open Sans"/>
          <w:color w:val="000000"/>
          <w:sz w:val="22"/>
          <w:szCs w:val="22"/>
        </w:rPr>
        <w:t xml:space="preserve">, risk management and early recognition of </w:t>
      </w:r>
      <w:proofErr w:type="gramStart"/>
      <w:r w:rsidRPr="00CA683F">
        <w:rPr>
          <w:rFonts w:ascii="Open Sans" w:hAnsi="Open Sans" w:cs="Open Sans"/>
          <w:color w:val="000000"/>
          <w:sz w:val="22"/>
          <w:szCs w:val="22"/>
        </w:rPr>
        <w:t>deterioration</w:t>
      </w:r>
      <w:proofErr w:type="gramEnd"/>
    </w:p>
    <w:p w14:paraId="34147BD4"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monitoring of an unstable health condition requiring reporting to the GP (reportable levels from the GP must be obtained if performing short term Blood Glucose Levels (BGL) or Blood Pressure (BP) monitoring)</w:t>
      </w:r>
      <w:r w:rsidR="00F77F2D" w:rsidRPr="00CA683F">
        <w:rPr>
          <w:rFonts w:ascii="Open Sans" w:hAnsi="Open Sans" w:cs="Open Sans"/>
          <w:color w:val="000000"/>
          <w:sz w:val="22"/>
          <w:szCs w:val="22"/>
        </w:rPr>
        <w:t>.</w:t>
      </w:r>
    </w:p>
    <w:p w14:paraId="10DF4671" w14:textId="77777777" w:rsidR="00B177C2" w:rsidRPr="00CA683F" w:rsidRDefault="00B177C2" w:rsidP="00C0129A">
      <w:pPr>
        <w:rPr>
          <w:rFonts w:ascii="Open Sans" w:hAnsi="Open Sans" w:cs="Open Sans"/>
          <w:sz w:val="22"/>
          <w:szCs w:val="22"/>
        </w:rPr>
      </w:pPr>
    </w:p>
    <w:p w14:paraId="609E0908" w14:textId="77777777" w:rsidR="00B177C2" w:rsidRPr="00CA683F" w:rsidRDefault="00B177C2" w:rsidP="00C0129A">
      <w:pPr>
        <w:rPr>
          <w:rFonts w:ascii="Open Sans" w:hAnsi="Open Sans" w:cs="Open Sans"/>
          <w:sz w:val="22"/>
          <w:szCs w:val="22"/>
        </w:rPr>
      </w:pPr>
      <w:r w:rsidRPr="00CA683F">
        <w:rPr>
          <w:rFonts w:ascii="Open Sans" w:hAnsi="Open Sans" w:cs="Open Sans"/>
          <w:sz w:val="22"/>
          <w:szCs w:val="22"/>
        </w:rPr>
        <w:lastRenderedPageBreak/>
        <w:t xml:space="preserve">The Clinical Support visit type is </w:t>
      </w:r>
      <w:r w:rsidRPr="00CA683F">
        <w:rPr>
          <w:rFonts w:ascii="Open Sans" w:hAnsi="Open Sans" w:cs="Open Sans"/>
          <w:i/>
          <w:sz w:val="22"/>
          <w:szCs w:val="22"/>
        </w:rPr>
        <w:t xml:space="preserve">not </w:t>
      </w:r>
      <w:r w:rsidRPr="00CA683F">
        <w:rPr>
          <w:rFonts w:ascii="Open Sans" w:hAnsi="Open Sans" w:cs="Open Sans"/>
          <w:sz w:val="22"/>
          <w:szCs w:val="22"/>
        </w:rPr>
        <w:t xml:space="preserve">to provide a check visit for a </w:t>
      </w:r>
      <w:r w:rsidR="00727413" w:rsidRPr="00CA683F">
        <w:rPr>
          <w:rFonts w:ascii="Open Sans" w:hAnsi="Open Sans" w:cs="Open Sans"/>
          <w:sz w:val="22"/>
          <w:szCs w:val="22"/>
        </w:rPr>
        <w:t>client</w:t>
      </w:r>
      <w:r w:rsidRPr="00CA683F">
        <w:rPr>
          <w:rFonts w:ascii="Open Sans" w:hAnsi="Open Sans" w:cs="Open Sans"/>
          <w:sz w:val="22"/>
          <w:szCs w:val="22"/>
        </w:rPr>
        <w:t xml:space="preserve"> who is:</w:t>
      </w:r>
    </w:p>
    <w:p w14:paraId="29CD69A6"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stable in health (including has a stable BGL</w:t>
      </w:r>
      <w:r w:rsidR="00910313" w:rsidRPr="00CA683F">
        <w:rPr>
          <w:rFonts w:ascii="Open Sans" w:hAnsi="Open Sans" w:cs="Open Sans"/>
          <w:color w:val="000000"/>
          <w:sz w:val="22"/>
          <w:szCs w:val="22"/>
        </w:rPr>
        <w:t xml:space="preserve"> or </w:t>
      </w:r>
      <w:r w:rsidRPr="00CA683F">
        <w:rPr>
          <w:rFonts w:ascii="Open Sans" w:hAnsi="Open Sans" w:cs="Open Sans"/>
          <w:color w:val="000000"/>
          <w:sz w:val="22"/>
          <w:szCs w:val="22"/>
        </w:rPr>
        <w:t>BP);</w:t>
      </w:r>
      <w:r w:rsidR="002E5840" w:rsidRPr="00CA683F">
        <w:rPr>
          <w:rFonts w:ascii="Open Sans" w:hAnsi="Open Sans" w:cs="Open Sans"/>
          <w:color w:val="000000"/>
          <w:sz w:val="22"/>
          <w:szCs w:val="22"/>
        </w:rPr>
        <w:t xml:space="preserve"> or</w:t>
      </w:r>
    </w:p>
    <w:p w14:paraId="485AD4CE"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self-reporting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or carer able to contact/visit GP if issues arise</w:t>
      </w:r>
      <w:r w:rsidR="002E5840" w:rsidRPr="00CA683F">
        <w:rPr>
          <w:rFonts w:ascii="Open Sans" w:hAnsi="Open Sans" w:cs="Open Sans"/>
          <w:color w:val="000000"/>
          <w:sz w:val="22"/>
          <w:szCs w:val="22"/>
        </w:rPr>
        <w:t>)</w:t>
      </w:r>
      <w:r w:rsidRPr="00CA683F">
        <w:rPr>
          <w:rFonts w:ascii="Open Sans" w:hAnsi="Open Sans" w:cs="Open Sans"/>
          <w:color w:val="000000"/>
          <w:sz w:val="22"/>
          <w:szCs w:val="22"/>
        </w:rPr>
        <w:t>.</w:t>
      </w:r>
    </w:p>
    <w:p w14:paraId="5FA2B1F5" w14:textId="77777777" w:rsidR="00305A51" w:rsidRPr="00CA683F" w:rsidRDefault="00305A51" w:rsidP="00C0129A">
      <w:pPr>
        <w:rPr>
          <w:rFonts w:ascii="Open Sans" w:hAnsi="Open Sans" w:cs="Open Sans"/>
          <w:sz w:val="22"/>
          <w:szCs w:val="22"/>
        </w:rPr>
      </w:pPr>
    </w:p>
    <w:p w14:paraId="7F91FD02" w14:textId="77777777" w:rsidR="00305A51" w:rsidRPr="00CA683F" w:rsidRDefault="00305A51"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 participant of the Coordinated Veterans</w:t>
      </w:r>
      <w:r w:rsidR="00A534AD" w:rsidRPr="00CA683F">
        <w:rPr>
          <w:rFonts w:ascii="Open Sans" w:hAnsi="Open Sans" w:cs="Open Sans"/>
          <w:sz w:val="22"/>
          <w:szCs w:val="22"/>
        </w:rPr>
        <w:t>’</w:t>
      </w:r>
      <w:r w:rsidRPr="00CA683F">
        <w:rPr>
          <w:rFonts w:ascii="Open Sans" w:hAnsi="Open Sans" w:cs="Open Sans"/>
          <w:sz w:val="22"/>
          <w:szCs w:val="22"/>
        </w:rPr>
        <w:t xml:space="preserve"> Care (CVC) Program, and a practice nurse is the care coordinator, CN </w:t>
      </w:r>
      <w:r w:rsidR="009524BB" w:rsidRPr="00CA683F">
        <w:rPr>
          <w:rFonts w:ascii="Open Sans" w:hAnsi="Open Sans" w:cs="Open Sans"/>
          <w:sz w:val="22"/>
          <w:szCs w:val="22"/>
        </w:rPr>
        <w:t>p</w:t>
      </w:r>
      <w:r w:rsidRPr="00CA683F">
        <w:rPr>
          <w:rFonts w:ascii="Open Sans" w:hAnsi="Open Sans" w:cs="Open Sans"/>
          <w:sz w:val="22"/>
          <w:szCs w:val="22"/>
        </w:rPr>
        <w:t>roviders must ensure there is no duplication of services</w:t>
      </w:r>
      <w:r w:rsidR="00E27765" w:rsidRPr="00CA683F">
        <w:rPr>
          <w:rFonts w:ascii="Open Sans" w:hAnsi="Open Sans" w:cs="Open Sans"/>
          <w:sz w:val="22"/>
          <w:szCs w:val="22"/>
        </w:rPr>
        <w:t xml:space="preserve"> with the Clinical Support visit banding</w:t>
      </w:r>
      <w:r w:rsidRPr="00CA683F">
        <w:rPr>
          <w:rFonts w:ascii="Open Sans" w:hAnsi="Open Sans" w:cs="Open Sans"/>
          <w:sz w:val="22"/>
          <w:szCs w:val="22"/>
        </w:rPr>
        <w:t xml:space="preserve">. </w:t>
      </w:r>
    </w:p>
    <w:p w14:paraId="1EA44358" w14:textId="77777777" w:rsidR="00305A51" w:rsidRPr="00CA683F" w:rsidRDefault="00305A51" w:rsidP="00C0129A">
      <w:pPr>
        <w:rPr>
          <w:rFonts w:ascii="Open Sans" w:hAnsi="Open Sans" w:cs="Open Sans"/>
          <w:sz w:val="22"/>
          <w:szCs w:val="22"/>
        </w:rPr>
      </w:pPr>
    </w:p>
    <w:p w14:paraId="1EB84623" w14:textId="77777777" w:rsidR="00305A51" w:rsidRPr="00CA683F" w:rsidRDefault="00305A51"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 CVC </w:t>
      </w:r>
      <w:r w:rsidR="00237872" w:rsidRPr="00CA683F">
        <w:rPr>
          <w:rFonts w:ascii="Open Sans" w:hAnsi="Open Sans" w:cs="Open Sans"/>
          <w:sz w:val="22"/>
          <w:szCs w:val="22"/>
        </w:rPr>
        <w:t xml:space="preserve">Program </w:t>
      </w:r>
      <w:r w:rsidRPr="00CA683F">
        <w:rPr>
          <w:rFonts w:ascii="Open Sans" w:hAnsi="Open Sans" w:cs="Open Sans"/>
          <w:sz w:val="22"/>
          <w:szCs w:val="22"/>
        </w:rPr>
        <w:t xml:space="preserve">participant and care coordination is being delivered via a CN </w:t>
      </w:r>
      <w:r w:rsidR="009524BB" w:rsidRPr="00CA683F">
        <w:rPr>
          <w:rFonts w:ascii="Open Sans" w:hAnsi="Open Sans" w:cs="Open Sans"/>
          <w:sz w:val="22"/>
          <w:szCs w:val="22"/>
        </w:rPr>
        <w:t>p</w:t>
      </w:r>
      <w:r w:rsidRPr="00CA683F">
        <w:rPr>
          <w:rFonts w:ascii="Open Sans" w:hAnsi="Open Sans" w:cs="Open Sans"/>
          <w:sz w:val="22"/>
          <w:szCs w:val="22"/>
        </w:rPr>
        <w:t>rovider, Clinical Support cannot be claimed whil</w:t>
      </w:r>
      <w:r w:rsidR="009524BB" w:rsidRPr="00CA683F">
        <w:rPr>
          <w:rFonts w:ascii="Open Sans" w:hAnsi="Open Sans" w:cs="Open Sans"/>
          <w:sz w:val="22"/>
          <w:szCs w:val="22"/>
        </w:rPr>
        <w:t>e</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 xml:space="preserve"> remains enrolled in the CVC Program.</w:t>
      </w:r>
    </w:p>
    <w:p w14:paraId="1E6764EA" w14:textId="77777777" w:rsidR="00305A51" w:rsidRPr="00CA683F" w:rsidRDefault="00305A51" w:rsidP="00C0129A">
      <w:pPr>
        <w:rPr>
          <w:rFonts w:ascii="Open Sans" w:hAnsi="Open Sans" w:cs="Open Sans"/>
          <w:sz w:val="22"/>
          <w:szCs w:val="22"/>
        </w:rPr>
      </w:pPr>
    </w:p>
    <w:p w14:paraId="7F972152" w14:textId="77777777" w:rsidR="00790B16" w:rsidRPr="00304DDD" w:rsidRDefault="00790B16" w:rsidP="00304DDD">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26" w:name="_Toc168385886"/>
      <w:r w:rsidRPr="00304DDD">
        <w:rPr>
          <w:rFonts w:ascii="Open Sans Semibold" w:hAnsi="Open Sans Semibold" w:cs="Open Sans Semibold"/>
          <w:color w:val="1F3864" w:themeColor="accent5" w:themeShade="80"/>
          <w:sz w:val="26"/>
          <w:szCs w:val="26"/>
          <w:lang w:val="en-GB"/>
        </w:rPr>
        <w:t>Clinical (</w:t>
      </w:r>
      <w:r w:rsidR="00B37AB5" w:rsidRPr="00304DDD">
        <w:rPr>
          <w:rFonts w:ascii="Open Sans Semibold" w:hAnsi="Open Sans Semibold" w:cs="Open Sans Semibold"/>
          <w:color w:val="1F3864" w:themeColor="accent5" w:themeShade="80"/>
          <w:sz w:val="26"/>
          <w:szCs w:val="26"/>
          <w:lang w:val="en-GB"/>
        </w:rPr>
        <w:t>S</w:t>
      </w:r>
      <w:r w:rsidRPr="00304DDD">
        <w:rPr>
          <w:rFonts w:ascii="Open Sans Semibold" w:hAnsi="Open Sans Semibold" w:cs="Open Sans Semibold"/>
          <w:color w:val="1F3864" w:themeColor="accent5" w:themeShade="80"/>
          <w:sz w:val="26"/>
          <w:szCs w:val="26"/>
          <w:lang w:val="en-GB"/>
        </w:rPr>
        <w:t xml:space="preserve">hort or </w:t>
      </w:r>
      <w:r w:rsidR="00B37AB5" w:rsidRPr="00304DDD">
        <w:rPr>
          <w:rFonts w:ascii="Open Sans Semibold" w:hAnsi="Open Sans Semibold" w:cs="Open Sans Semibold"/>
          <w:color w:val="1F3864" w:themeColor="accent5" w:themeShade="80"/>
          <w:sz w:val="26"/>
          <w:szCs w:val="26"/>
          <w:lang w:val="en-GB"/>
        </w:rPr>
        <w:t>L</w:t>
      </w:r>
      <w:r w:rsidRPr="00304DDD">
        <w:rPr>
          <w:rFonts w:ascii="Open Sans Semibold" w:hAnsi="Open Sans Semibold" w:cs="Open Sans Semibold"/>
          <w:color w:val="1F3864" w:themeColor="accent5" w:themeShade="80"/>
          <w:sz w:val="26"/>
          <w:szCs w:val="26"/>
          <w:lang w:val="en-GB"/>
        </w:rPr>
        <w:t>ong)</w:t>
      </w:r>
      <w:bookmarkEnd w:id="526"/>
      <w:r w:rsidRPr="00304DDD">
        <w:rPr>
          <w:rFonts w:ascii="Open Sans Semibold" w:hAnsi="Open Sans Semibold" w:cs="Open Sans Semibold"/>
          <w:color w:val="1F3864" w:themeColor="accent5" w:themeShade="80"/>
          <w:sz w:val="26"/>
          <w:szCs w:val="26"/>
          <w:lang w:val="en-GB"/>
        </w:rPr>
        <w:t xml:space="preserve"> </w:t>
      </w:r>
    </w:p>
    <w:p w14:paraId="63E64F75"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There are </w:t>
      </w:r>
      <w:r w:rsidR="00AD7C6E" w:rsidRPr="00CA683F">
        <w:rPr>
          <w:rFonts w:ascii="Open Sans" w:hAnsi="Open Sans" w:cs="Open Sans"/>
          <w:sz w:val="22"/>
          <w:szCs w:val="22"/>
        </w:rPr>
        <w:t>two</w:t>
      </w:r>
      <w:r w:rsidRPr="00CA683F">
        <w:rPr>
          <w:rFonts w:ascii="Open Sans" w:hAnsi="Open Sans" w:cs="Open Sans"/>
          <w:sz w:val="22"/>
          <w:szCs w:val="22"/>
        </w:rPr>
        <w:t xml:space="preserv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l</w:t>
      </w:r>
      <w:r w:rsidRPr="00CA683F">
        <w:rPr>
          <w:rFonts w:ascii="Open Sans" w:hAnsi="Open Sans" w:cs="Open Sans"/>
          <w:sz w:val="22"/>
          <w:szCs w:val="22"/>
        </w:rPr>
        <w:t xml:space="preserve">engths in the Clinical </w:t>
      </w:r>
      <w:r w:rsidR="00B518D2" w:rsidRPr="00CA683F">
        <w:rPr>
          <w:rFonts w:ascii="Open Sans" w:hAnsi="Open Sans" w:cs="Open Sans"/>
          <w:sz w:val="22"/>
          <w:szCs w:val="22"/>
        </w:rPr>
        <w:t xml:space="preserve">Care </w:t>
      </w:r>
      <w:r w:rsidRPr="00CA683F">
        <w:rPr>
          <w:rFonts w:ascii="Open Sans" w:hAnsi="Open Sans" w:cs="Open Sans"/>
          <w:sz w:val="22"/>
          <w:szCs w:val="22"/>
        </w:rPr>
        <w:t xml:space="preserve">visit type. A </w:t>
      </w:r>
      <w:r w:rsidR="00727413" w:rsidRPr="00CA683F">
        <w:rPr>
          <w:rFonts w:ascii="Open Sans" w:hAnsi="Open Sans" w:cs="Open Sans"/>
          <w:sz w:val="22"/>
          <w:szCs w:val="22"/>
        </w:rPr>
        <w:t>client</w:t>
      </w:r>
      <w:r w:rsidRPr="00CA683F">
        <w:rPr>
          <w:rFonts w:ascii="Open Sans" w:hAnsi="Open Sans" w:cs="Open Sans"/>
          <w:sz w:val="22"/>
          <w:szCs w:val="22"/>
        </w:rPr>
        <w:t xml:space="preserve"> can be classified as:</w:t>
      </w:r>
    </w:p>
    <w:p w14:paraId="15832156"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Clinical Short (20 minutes or less)</w:t>
      </w:r>
      <w:r w:rsidR="00942593" w:rsidRPr="00CA683F">
        <w:rPr>
          <w:rFonts w:ascii="Open Sans" w:hAnsi="Open Sans" w:cs="Open Sans"/>
          <w:color w:val="000000"/>
          <w:sz w:val="22"/>
          <w:szCs w:val="22"/>
        </w:rPr>
        <w:t xml:space="preserve"> with </w:t>
      </w:r>
      <w:r w:rsidR="00BF43AD" w:rsidRPr="00CA683F">
        <w:rPr>
          <w:rFonts w:ascii="Open Sans" w:hAnsi="Open Sans" w:cs="Open Sans"/>
          <w:color w:val="000000"/>
          <w:sz w:val="22"/>
          <w:szCs w:val="22"/>
        </w:rPr>
        <w:t>12</w:t>
      </w:r>
      <w:r w:rsidR="00942593" w:rsidRPr="00CA683F">
        <w:rPr>
          <w:rFonts w:ascii="Open Sans" w:hAnsi="Open Sans" w:cs="Open Sans"/>
          <w:color w:val="000000"/>
          <w:sz w:val="22"/>
          <w:szCs w:val="22"/>
        </w:rPr>
        <w:t xml:space="preserve"> categories of </w:t>
      </w:r>
      <w:r w:rsidR="00AE7BB2" w:rsidRPr="00CA683F">
        <w:rPr>
          <w:rFonts w:ascii="Open Sans" w:hAnsi="Open Sans" w:cs="Open Sans"/>
          <w:color w:val="000000"/>
          <w:sz w:val="22"/>
          <w:szCs w:val="22"/>
        </w:rPr>
        <w:t>v</w:t>
      </w:r>
      <w:r w:rsidR="00942593" w:rsidRPr="00CA683F">
        <w:rPr>
          <w:rFonts w:ascii="Open Sans" w:hAnsi="Open Sans" w:cs="Open Sans"/>
          <w:color w:val="000000"/>
          <w:sz w:val="22"/>
          <w:szCs w:val="22"/>
        </w:rPr>
        <w:t xml:space="preserve">isit </w:t>
      </w:r>
      <w:r w:rsidR="00AE7BB2" w:rsidRPr="00CA683F">
        <w:rPr>
          <w:rFonts w:ascii="Open Sans" w:hAnsi="Open Sans" w:cs="Open Sans"/>
          <w:color w:val="000000"/>
          <w:sz w:val="22"/>
          <w:szCs w:val="22"/>
        </w:rPr>
        <w:t>r</w:t>
      </w:r>
      <w:r w:rsidR="00942593" w:rsidRPr="00CA683F">
        <w:rPr>
          <w:rFonts w:ascii="Open Sans" w:hAnsi="Open Sans" w:cs="Open Sans"/>
          <w:color w:val="000000"/>
          <w:sz w:val="22"/>
          <w:szCs w:val="22"/>
        </w:rPr>
        <w:t>ange</w:t>
      </w:r>
      <w:r w:rsidR="004565E5" w:rsidRPr="00CA683F">
        <w:rPr>
          <w:rFonts w:ascii="Open Sans" w:hAnsi="Open Sans" w:cs="Open Sans"/>
          <w:color w:val="000000"/>
          <w:sz w:val="22"/>
          <w:szCs w:val="22"/>
        </w:rPr>
        <w:t>;</w:t>
      </w:r>
      <w:r w:rsidRPr="00CA683F">
        <w:rPr>
          <w:rFonts w:ascii="Open Sans" w:hAnsi="Open Sans" w:cs="Open Sans"/>
          <w:color w:val="000000"/>
          <w:sz w:val="22"/>
          <w:szCs w:val="22"/>
        </w:rPr>
        <w:t xml:space="preserve"> or</w:t>
      </w:r>
    </w:p>
    <w:p w14:paraId="62A28DF2"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Clinical Long (21 minutes or more)</w:t>
      </w:r>
      <w:r w:rsidR="00942593" w:rsidRPr="00CA683F">
        <w:rPr>
          <w:rFonts w:ascii="Open Sans" w:hAnsi="Open Sans" w:cs="Open Sans"/>
          <w:color w:val="000000"/>
          <w:sz w:val="22"/>
          <w:szCs w:val="22"/>
        </w:rPr>
        <w:t xml:space="preserve"> with </w:t>
      </w:r>
      <w:r w:rsidR="00BF43AD" w:rsidRPr="00CA683F">
        <w:rPr>
          <w:rFonts w:ascii="Open Sans" w:hAnsi="Open Sans" w:cs="Open Sans"/>
          <w:color w:val="000000"/>
          <w:sz w:val="22"/>
          <w:szCs w:val="22"/>
        </w:rPr>
        <w:t>11</w:t>
      </w:r>
      <w:r w:rsidR="00942593" w:rsidRPr="00CA683F">
        <w:rPr>
          <w:rFonts w:ascii="Open Sans" w:hAnsi="Open Sans" w:cs="Open Sans"/>
          <w:color w:val="000000"/>
          <w:sz w:val="22"/>
          <w:szCs w:val="22"/>
        </w:rPr>
        <w:t xml:space="preserve"> categories of </w:t>
      </w:r>
      <w:r w:rsidR="00AE7BB2" w:rsidRPr="00CA683F">
        <w:rPr>
          <w:rFonts w:ascii="Open Sans" w:hAnsi="Open Sans" w:cs="Open Sans"/>
          <w:color w:val="000000"/>
          <w:sz w:val="22"/>
          <w:szCs w:val="22"/>
        </w:rPr>
        <w:t>v</w:t>
      </w:r>
      <w:r w:rsidR="00942593" w:rsidRPr="00CA683F">
        <w:rPr>
          <w:rFonts w:ascii="Open Sans" w:hAnsi="Open Sans" w:cs="Open Sans"/>
          <w:color w:val="000000"/>
          <w:sz w:val="22"/>
          <w:szCs w:val="22"/>
        </w:rPr>
        <w:t xml:space="preserve">isit </w:t>
      </w:r>
      <w:r w:rsidR="00AE7BB2" w:rsidRPr="00CA683F">
        <w:rPr>
          <w:rFonts w:ascii="Open Sans" w:hAnsi="Open Sans" w:cs="Open Sans"/>
          <w:color w:val="000000"/>
          <w:sz w:val="22"/>
          <w:szCs w:val="22"/>
        </w:rPr>
        <w:t>r</w:t>
      </w:r>
      <w:r w:rsidR="00942593" w:rsidRPr="00CA683F">
        <w:rPr>
          <w:rFonts w:ascii="Open Sans" w:hAnsi="Open Sans" w:cs="Open Sans"/>
          <w:color w:val="000000"/>
          <w:sz w:val="22"/>
          <w:szCs w:val="22"/>
        </w:rPr>
        <w:t>ange</w:t>
      </w:r>
      <w:r w:rsidRPr="00CA683F">
        <w:rPr>
          <w:rFonts w:ascii="Open Sans" w:hAnsi="Open Sans" w:cs="Open Sans"/>
          <w:color w:val="000000"/>
          <w:sz w:val="22"/>
          <w:szCs w:val="22"/>
        </w:rPr>
        <w:t>.</w:t>
      </w:r>
    </w:p>
    <w:p w14:paraId="112C757A" w14:textId="77777777" w:rsidR="00790B16" w:rsidRPr="00CA683F" w:rsidRDefault="00790B16" w:rsidP="00C0129A">
      <w:pPr>
        <w:rPr>
          <w:rFonts w:ascii="Open Sans" w:hAnsi="Open Sans" w:cs="Open Sans"/>
          <w:sz w:val="22"/>
          <w:szCs w:val="22"/>
        </w:rPr>
      </w:pPr>
    </w:p>
    <w:p w14:paraId="71A386C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 Clinical</w:t>
      </w:r>
      <w:r w:rsidR="00934745" w:rsidRPr="00CA683F">
        <w:rPr>
          <w:rFonts w:ascii="Open Sans" w:hAnsi="Open Sans" w:cs="Open Sans"/>
          <w:sz w:val="22"/>
          <w:szCs w:val="22"/>
        </w:rPr>
        <w:t xml:space="preserve"> Care</w:t>
      </w:r>
      <w:r w:rsidRPr="00CA683F">
        <w:rPr>
          <w:rFonts w:ascii="Open Sans" w:hAnsi="Open Sans" w:cs="Open Sans"/>
          <w:sz w:val="22"/>
          <w:szCs w:val="22"/>
        </w:rPr>
        <w:t xml:space="preserve"> item number must correspond with the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l</w:t>
      </w:r>
      <w:r w:rsidRPr="00CA683F">
        <w:rPr>
          <w:rFonts w:ascii="Open Sans" w:hAnsi="Open Sans" w:cs="Open Sans"/>
          <w:sz w:val="22"/>
          <w:szCs w:val="22"/>
        </w:rPr>
        <w:t xml:space="preserve">ength and the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r</w:t>
      </w:r>
      <w:r w:rsidRPr="00CA683F">
        <w:rPr>
          <w:rFonts w:ascii="Open Sans" w:hAnsi="Open Sans" w:cs="Open Sans"/>
          <w:sz w:val="22"/>
          <w:szCs w:val="22"/>
        </w:rPr>
        <w:t>ange (number of visits provided) in the 28-day claim period.</w:t>
      </w:r>
    </w:p>
    <w:p w14:paraId="2975BE95" w14:textId="77777777" w:rsidR="00790B16" w:rsidRPr="00CA683F" w:rsidRDefault="00790B16" w:rsidP="00C0129A">
      <w:pPr>
        <w:rPr>
          <w:rFonts w:ascii="Open Sans" w:hAnsi="Open Sans" w:cs="Open Sans"/>
          <w:sz w:val="22"/>
          <w:szCs w:val="22"/>
        </w:rPr>
      </w:pPr>
    </w:p>
    <w:p w14:paraId="251D2895" w14:textId="77777777" w:rsidR="00790B16" w:rsidRPr="00304DDD" w:rsidRDefault="003E1745" w:rsidP="00C0129A">
      <w:pPr>
        <w:pStyle w:val="Heading4"/>
        <w:tabs>
          <w:tab w:val="num" w:pos="1440"/>
        </w:tabs>
        <w:ind w:left="1440" w:hanging="1440"/>
        <w:rPr>
          <w:rFonts w:ascii="Open Sans Semibold" w:hAnsi="Open Sans Semibold" w:cs="Open Sans Semibold"/>
          <w:b/>
          <w:szCs w:val="24"/>
        </w:rPr>
      </w:pPr>
      <w:r w:rsidRPr="00304DDD">
        <w:rPr>
          <w:rFonts w:ascii="Open Sans Semibold" w:hAnsi="Open Sans Semibold" w:cs="Open Sans Semibold"/>
          <w:b/>
          <w:szCs w:val="24"/>
        </w:rPr>
        <w:t>M</w:t>
      </w:r>
      <w:r w:rsidR="00790B16" w:rsidRPr="00304DDD">
        <w:rPr>
          <w:rFonts w:ascii="Open Sans Semibold" w:hAnsi="Open Sans Semibold" w:cs="Open Sans Semibold"/>
          <w:b/>
          <w:szCs w:val="24"/>
        </w:rPr>
        <w:t xml:space="preserve">ix of short and long visits </w:t>
      </w:r>
    </w:p>
    <w:p w14:paraId="6AAA966C" w14:textId="77777777" w:rsidR="00790B16" w:rsidRPr="00CA683F" w:rsidRDefault="00942593" w:rsidP="00C0129A">
      <w:pPr>
        <w:rPr>
          <w:rFonts w:ascii="Open Sans" w:hAnsi="Open Sans" w:cs="Open Sans"/>
          <w:sz w:val="22"/>
          <w:szCs w:val="22"/>
        </w:rPr>
      </w:pPr>
      <w:r w:rsidRPr="00CA683F">
        <w:rPr>
          <w:rFonts w:ascii="Open Sans" w:hAnsi="Open Sans" w:cs="Open Sans"/>
          <w:sz w:val="22"/>
          <w:szCs w:val="22"/>
        </w:rPr>
        <w:t xml:space="preserve">Where there is a mix of </w:t>
      </w:r>
      <w:r w:rsidR="00AE7BB2" w:rsidRPr="00CA683F">
        <w:rPr>
          <w:rFonts w:ascii="Open Sans" w:hAnsi="Open Sans" w:cs="Open Sans"/>
          <w:sz w:val="22"/>
          <w:szCs w:val="22"/>
        </w:rPr>
        <w:t xml:space="preserve">short and </w:t>
      </w:r>
      <w:r w:rsidRPr="00CA683F">
        <w:rPr>
          <w:rFonts w:ascii="Open Sans" w:hAnsi="Open Sans" w:cs="Open Sans"/>
          <w:sz w:val="22"/>
          <w:szCs w:val="22"/>
        </w:rPr>
        <w:t xml:space="preserve">long visits provided in </w:t>
      </w:r>
      <w:r w:rsidR="00910313" w:rsidRPr="00CA683F">
        <w:rPr>
          <w:rFonts w:ascii="Open Sans" w:hAnsi="Open Sans" w:cs="Open Sans"/>
          <w:sz w:val="22"/>
          <w:szCs w:val="22"/>
        </w:rPr>
        <w:t>a</w:t>
      </w:r>
      <w:r w:rsidRPr="00CA683F">
        <w:rPr>
          <w:rFonts w:ascii="Open Sans" w:hAnsi="Open Sans" w:cs="Open Sans"/>
          <w:sz w:val="22"/>
          <w:szCs w:val="22"/>
        </w:rPr>
        <w:t xml:space="preserve"> 28-day claim period, the </w:t>
      </w:r>
      <w:r w:rsidR="00790B16" w:rsidRPr="00CA683F">
        <w:rPr>
          <w:rFonts w:ascii="Open Sans" w:hAnsi="Open Sans" w:cs="Open Sans"/>
          <w:sz w:val="22"/>
          <w:szCs w:val="22"/>
        </w:rPr>
        <w:t xml:space="preserve">CN </w:t>
      </w:r>
      <w:r w:rsidR="00A534AD" w:rsidRPr="00CA683F">
        <w:rPr>
          <w:rFonts w:ascii="Open Sans" w:hAnsi="Open Sans" w:cs="Open Sans"/>
          <w:sz w:val="22"/>
          <w:szCs w:val="22"/>
        </w:rPr>
        <w:t>p</w:t>
      </w:r>
      <w:r w:rsidR="00790B16" w:rsidRPr="00CA683F">
        <w:rPr>
          <w:rFonts w:ascii="Open Sans" w:hAnsi="Open Sans" w:cs="Open Sans"/>
          <w:sz w:val="22"/>
          <w:szCs w:val="22"/>
        </w:rPr>
        <w:t>rovider calculate</w:t>
      </w:r>
      <w:r w:rsidR="00AD7C6E" w:rsidRPr="00CA683F">
        <w:rPr>
          <w:rFonts w:ascii="Open Sans" w:hAnsi="Open Sans" w:cs="Open Sans"/>
          <w:sz w:val="22"/>
          <w:szCs w:val="22"/>
        </w:rPr>
        <w:t>s</w:t>
      </w:r>
      <w:r w:rsidR="00790B16" w:rsidRPr="00CA683F">
        <w:rPr>
          <w:rFonts w:ascii="Open Sans" w:hAnsi="Open Sans" w:cs="Open Sans"/>
          <w:sz w:val="22"/>
          <w:szCs w:val="22"/>
        </w:rPr>
        <w:t xml:space="preserve"> the total minutes of clinical care and divide</w:t>
      </w:r>
      <w:r w:rsidR="00AD7C6E" w:rsidRPr="00CA683F">
        <w:rPr>
          <w:rFonts w:ascii="Open Sans" w:hAnsi="Open Sans" w:cs="Open Sans"/>
          <w:sz w:val="22"/>
          <w:szCs w:val="22"/>
        </w:rPr>
        <w:t>s</w:t>
      </w:r>
      <w:r w:rsidR="00790B16" w:rsidRPr="00CA683F">
        <w:rPr>
          <w:rFonts w:ascii="Open Sans" w:hAnsi="Open Sans" w:cs="Open Sans"/>
          <w:sz w:val="22"/>
          <w:szCs w:val="22"/>
        </w:rPr>
        <w:t xml:space="preserve"> this by the number of clinical care visits provided to determine the correct classification (</w:t>
      </w:r>
      <w:r w:rsidR="00AE7BB2" w:rsidRPr="00CA683F">
        <w:rPr>
          <w:rFonts w:ascii="Open Sans" w:hAnsi="Open Sans" w:cs="Open Sans"/>
          <w:sz w:val="22"/>
          <w:szCs w:val="22"/>
        </w:rPr>
        <w:t>s</w:t>
      </w:r>
      <w:r w:rsidR="00790B16" w:rsidRPr="00CA683F">
        <w:rPr>
          <w:rFonts w:ascii="Open Sans" w:hAnsi="Open Sans" w:cs="Open Sans"/>
          <w:sz w:val="22"/>
          <w:szCs w:val="22"/>
        </w:rPr>
        <w:t xml:space="preserve">hort or </w:t>
      </w:r>
      <w:r w:rsidR="00AE7BB2" w:rsidRPr="00CA683F">
        <w:rPr>
          <w:rFonts w:ascii="Open Sans" w:hAnsi="Open Sans" w:cs="Open Sans"/>
          <w:sz w:val="22"/>
          <w:szCs w:val="22"/>
        </w:rPr>
        <w:t>l</w:t>
      </w:r>
      <w:r w:rsidR="00790B16" w:rsidRPr="00CA683F">
        <w:rPr>
          <w:rFonts w:ascii="Open Sans" w:hAnsi="Open Sans" w:cs="Open Sans"/>
          <w:sz w:val="22"/>
          <w:szCs w:val="22"/>
        </w:rPr>
        <w:t>ong) to be claimed</w:t>
      </w:r>
      <w:r w:rsidR="00022DD2" w:rsidRPr="00CA683F">
        <w:rPr>
          <w:rFonts w:ascii="Open Sans" w:hAnsi="Open Sans" w:cs="Open Sans"/>
          <w:sz w:val="22"/>
          <w:szCs w:val="22"/>
        </w:rPr>
        <w:t>.</w:t>
      </w:r>
    </w:p>
    <w:p w14:paraId="2D599337" w14:textId="77777777" w:rsidR="00790B16" w:rsidRPr="00CA683F" w:rsidRDefault="00790B16" w:rsidP="00C0129A">
      <w:pPr>
        <w:rPr>
          <w:rFonts w:ascii="Open Sans" w:hAnsi="Open Sans" w:cs="Open Sans"/>
          <w:sz w:val="22"/>
          <w:szCs w:val="22"/>
        </w:rPr>
      </w:pPr>
    </w:p>
    <w:p w14:paraId="6071609F" w14:textId="77777777" w:rsidR="00790B16" w:rsidRPr="00304DDD" w:rsidRDefault="00790B16" w:rsidP="00C0129A">
      <w:pPr>
        <w:pStyle w:val="Heading4"/>
        <w:tabs>
          <w:tab w:val="num" w:pos="1440"/>
        </w:tabs>
        <w:ind w:left="1440" w:hanging="1440"/>
        <w:rPr>
          <w:rFonts w:ascii="Open Sans Semibold" w:hAnsi="Open Sans Semibold" w:cs="Open Sans Semibold"/>
          <w:b/>
          <w:szCs w:val="24"/>
        </w:rPr>
      </w:pPr>
      <w:bookmarkStart w:id="527" w:name="_Medication_Administration_–"/>
      <w:bookmarkEnd w:id="527"/>
      <w:r w:rsidRPr="00304DDD">
        <w:rPr>
          <w:rFonts w:ascii="Open Sans Semibold" w:hAnsi="Open Sans Semibold" w:cs="Open Sans Semibold"/>
          <w:b/>
          <w:szCs w:val="24"/>
        </w:rPr>
        <w:t xml:space="preserve">Medication </w:t>
      </w:r>
      <w:r w:rsidR="00FB4BFA" w:rsidRPr="00304DDD">
        <w:rPr>
          <w:rFonts w:ascii="Open Sans Semibold" w:hAnsi="Open Sans Semibold" w:cs="Open Sans Semibold"/>
          <w:b/>
          <w:szCs w:val="24"/>
        </w:rPr>
        <w:t>a</w:t>
      </w:r>
      <w:r w:rsidRPr="00304DDD">
        <w:rPr>
          <w:rFonts w:ascii="Open Sans Semibold" w:hAnsi="Open Sans Semibold" w:cs="Open Sans Semibold"/>
          <w:b/>
          <w:szCs w:val="24"/>
        </w:rPr>
        <w:t xml:space="preserve">dministration </w:t>
      </w:r>
    </w:p>
    <w:p w14:paraId="7894A413"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must be classified under the Clinical Care </w:t>
      </w:r>
      <w:r w:rsidR="00910313" w:rsidRPr="00CA683F">
        <w:rPr>
          <w:rFonts w:ascii="Open Sans" w:hAnsi="Open Sans" w:cs="Open Sans"/>
          <w:sz w:val="22"/>
          <w:szCs w:val="22"/>
        </w:rPr>
        <w:t>s</w:t>
      </w:r>
      <w:r w:rsidRPr="00CA683F">
        <w:rPr>
          <w:rFonts w:ascii="Open Sans" w:hAnsi="Open Sans" w:cs="Open Sans"/>
          <w:sz w:val="22"/>
          <w:szCs w:val="22"/>
        </w:rPr>
        <w:t xml:space="preserve">chedule and the care must be provided by an RN or EN with </w:t>
      </w:r>
      <w:r w:rsidR="002A4552" w:rsidRPr="00CA683F">
        <w:rPr>
          <w:rFonts w:ascii="Open Sans" w:hAnsi="Open Sans" w:cs="Open Sans"/>
          <w:sz w:val="22"/>
          <w:szCs w:val="22"/>
        </w:rPr>
        <w:t xml:space="preserve">an </w:t>
      </w:r>
      <w:r w:rsidRPr="00CA683F">
        <w:rPr>
          <w:rFonts w:ascii="Open Sans" w:hAnsi="Open Sans" w:cs="Open Sans"/>
          <w:sz w:val="22"/>
          <w:szCs w:val="22"/>
        </w:rPr>
        <w:t xml:space="preserve">approved qualification in administration of medications if the </w:t>
      </w:r>
      <w:r w:rsidR="00727413" w:rsidRPr="00CA683F">
        <w:rPr>
          <w:rFonts w:ascii="Open Sans" w:hAnsi="Open Sans" w:cs="Open Sans"/>
          <w:sz w:val="22"/>
          <w:szCs w:val="22"/>
        </w:rPr>
        <w:t>client</w:t>
      </w:r>
      <w:r w:rsidRPr="00CA683F">
        <w:rPr>
          <w:rFonts w:ascii="Open Sans" w:hAnsi="Open Sans" w:cs="Open Sans"/>
          <w:sz w:val="22"/>
          <w:szCs w:val="22"/>
        </w:rPr>
        <w:t xml:space="preserve"> requires the administration of:</w:t>
      </w:r>
    </w:p>
    <w:p w14:paraId="796777D1"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prescribed medications (</w:t>
      </w:r>
      <w:r w:rsidR="00B05148" w:rsidRPr="00CA683F">
        <w:rPr>
          <w:rFonts w:ascii="Open Sans" w:hAnsi="Open Sans" w:cs="Open Sans"/>
          <w:color w:val="000000"/>
          <w:sz w:val="22"/>
          <w:szCs w:val="22"/>
        </w:rPr>
        <w:t xml:space="preserve">Schedule </w:t>
      </w:r>
      <w:r w:rsidRPr="00CA683F">
        <w:rPr>
          <w:rFonts w:ascii="Open Sans" w:hAnsi="Open Sans" w:cs="Open Sans"/>
          <w:color w:val="000000"/>
          <w:sz w:val="22"/>
          <w:szCs w:val="22"/>
        </w:rPr>
        <w:t>4 and above)</w:t>
      </w:r>
    </w:p>
    <w:p w14:paraId="116C8424" w14:textId="77777777" w:rsidR="00BD544B"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Schedule 8 drugs if dispensed from a bottle/packet, including Schedule 8 transdermal </w:t>
      </w:r>
      <w:proofErr w:type="gramStart"/>
      <w:r w:rsidRPr="00CA683F">
        <w:rPr>
          <w:rFonts w:ascii="Open Sans" w:hAnsi="Open Sans" w:cs="Open Sans"/>
          <w:color w:val="000000"/>
          <w:sz w:val="22"/>
          <w:szCs w:val="22"/>
        </w:rPr>
        <w:t>patches</w:t>
      </w:r>
      <w:proofErr w:type="gramEnd"/>
    </w:p>
    <w:p w14:paraId="0B160C42"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prescribed medicated eye drops (</w:t>
      </w:r>
      <w:r w:rsidR="00B05148" w:rsidRPr="00CA683F">
        <w:rPr>
          <w:rFonts w:ascii="Open Sans" w:hAnsi="Open Sans" w:cs="Open Sans"/>
          <w:color w:val="000000"/>
          <w:sz w:val="22"/>
          <w:szCs w:val="22"/>
        </w:rPr>
        <w:t xml:space="preserve">Schedule </w:t>
      </w:r>
      <w:r w:rsidRPr="00CA683F">
        <w:rPr>
          <w:rFonts w:ascii="Open Sans" w:hAnsi="Open Sans" w:cs="Open Sans"/>
          <w:color w:val="000000"/>
          <w:sz w:val="22"/>
          <w:szCs w:val="22"/>
        </w:rPr>
        <w:t>4 and above)</w:t>
      </w:r>
    </w:p>
    <w:p w14:paraId="67E0F5C6"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prescribed creams.</w:t>
      </w:r>
    </w:p>
    <w:p w14:paraId="3C4196CE" w14:textId="77777777" w:rsidR="00790B16" w:rsidRPr="00CA683F" w:rsidRDefault="00790B16" w:rsidP="00C0129A">
      <w:pPr>
        <w:rPr>
          <w:rFonts w:ascii="Open Sans" w:hAnsi="Open Sans" w:cs="Open Sans"/>
          <w:sz w:val="22"/>
          <w:szCs w:val="22"/>
        </w:rPr>
      </w:pPr>
    </w:p>
    <w:p w14:paraId="3B432990" w14:textId="77777777" w:rsidR="00F00BB9" w:rsidRPr="00CA683F" w:rsidRDefault="00F00BB9" w:rsidP="00C0129A">
      <w:pPr>
        <w:rPr>
          <w:rFonts w:ascii="Open Sans" w:hAnsi="Open Sans" w:cs="Open Sans"/>
          <w:sz w:val="22"/>
          <w:szCs w:val="22"/>
        </w:rPr>
      </w:pPr>
      <w:r w:rsidRPr="00CA683F">
        <w:rPr>
          <w:rFonts w:ascii="Open Sans" w:hAnsi="Open Sans" w:cs="Open Sans"/>
          <w:sz w:val="22"/>
          <w:szCs w:val="22"/>
        </w:rPr>
        <w:t>Where a client</w:t>
      </w:r>
      <w:r w:rsidR="00982CDC" w:rsidRPr="00CA683F">
        <w:rPr>
          <w:rFonts w:ascii="Open Sans" w:hAnsi="Open Sans" w:cs="Open Sans"/>
          <w:sz w:val="22"/>
          <w:szCs w:val="22"/>
        </w:rPr>
        <w:t xml:space="preserve"> </w:t>
      </w:r>
      <w:r w:rsidRPr="00CA683F">
        <w:rPr>
          <w:rFonts w:ascii="Open Sans" w:hAnsi="Open Sans" w:cs="Open Sans"/>
          <w:sz w:val="22"/>
          <w:szCs w:val="22"/>
        </w:rPr>
        <w:t>requir</w:t>
      </w:r>
      <w:r w:rsidR="00982CDC" w:rsidRPr="00CA683F">
        <w:rPr>
          <w:rFonts w:ascii="Open Sans" w:hAnsi="Open Sans" w:cs="Open Sans"/>
          <w:sz w:val="22"/>
          <w:szCs w:val="22"/>
        </w:rPr>
        <w:t>es</w:t>
      </w:r>
      <w:r w:rsidRPr="00CA683F">
        <w:rPr>
          <w:rFonts w:ascii="Open Sans" w:hAnsi="Open Sans" w:cs="Open Sans"/>
          <w:sz w:val="22"/>
          <w:szCs w:val="22"/>
        </w:rPr>
        <w:t xml:space="preserve"> medication administration or assistance with medication, the care interventions </w:t>
      </w:r>
      <w:r w:rsidR="00DF2017" w:rsidRPr="00CA683F">
        <w:rPr>
          <w:rFonts w:ascii="Open Sans" w:hAnsi="Open Sans" w:cs="Open Sans"/>
          <w:sz w:val="22"/>
          <w:szCs w:val="22"/>
        </w:rPr>
        <w:t>are to</w:t>
      </w:r>
      <w:r w:rsidRPr="00CA683F">
        <w:rPr>
          <w:rFonts w:ascii="Open Sans" w:hAnsi="Open Sans" w:cs="Open Sans"/>
          <w:sz w:val="22"/>
          <w:szCs w:val="22"/>
        </w:rPr>
        <w:t xml:space="preserve"> be documented in the medication management section of the nursing care plan for each prescribed dose and time </w:t>
      </w:r>
      <w:r w:rsidR="00910313" w:rsidRPr="00CA683F">
        <w:rPr>
          <w:rFonts w:ascii="Open Sans" w:hAnsi="Open Sans" w:cs="Open Sans"/>
          <w:sz w:val="22"/>
          <w:szCs w:val="22"/>
        </w:rPr>
        <w:t xml:space="preserve">of </w:t>
      </w:r>
      <w:r w:rsidRPr="00CA683F">
        <w:rPr>
          <w:rFonts w:ascii="Open Sans" w:hAnsi="Open Sans" w:cs="Open Sans"/>
          <w:sz w:val="22"/>
          <w:szCs w:val="22"/>
        </w:rPr>
        <w:t>administ</w:t>
      </w:r>
      <w:r w:rsidR="00910313" w:rsidRPr="00CA683F">
        <w:rPr>
          <w:rFonts w:ascii="Open Sans" w:hAnsi="Open Sans" w:cs="Open Sans"/>
          <w:sz w:val="22"/>
          <w:szCs w:val="22"/>
        </w:rPr>
        <w:t>ration</w:t>
      </w:r>
      <w:r w:rsidR="00D84169" w:rsidRPr="00CA683F">
        <w:rPr>
          <w:rFonts w:ascii="Open Sans" w:hAnsi="Open Sans" w:cs="Open Sans"/>
          <w:sz w:val="22"/>
          <w:szCs w:val="22"/>
        </w:rPr>
        <w:t xml:space="preserve">. A </w:t>
      </w:r>
      <w:r w:rsidRPr="00CA683F">
        <w:rPr>
          <w:rFonts w:ascii="Open Sans" w:hAnsi="Open Sans" w:cs="Open Sans"/>
          <w:sz w:val="22"/>
          <w:szCs w:val="22"/>
        </w:rPr>
        <w:t xml:space="preserve">medication authority or signed medication chart </w:t>
      </w:r>
      <w:r w:rsidR="00D84169" w:rsidRPr="00CA683F">
        <w:rPr>
          <w:rFonts w:ascii="Open Sans" w:hAnsi="Open Sans" w:cs="Open Sans"/>
          <w:sz w:val="22"/>
          <w:szCs w:val="22"/>
        </w:rPr>
        <w:t xml:space="preserve">must be provided </w:t>
      </w:r>
      <w:r w:rsidRPr="00CA683F">
        <w:rPr>
          <w:rFonts w:ascii="Open Sans" w:hAnsi="Open Sans" w:cs="Open Sans"/>
          <w:sz w:val="22"/>
          <w:szCs w:val="22"/>
        </w:rPr>
        <w:t>by the prescribing</w:t>
      </w:r>
      <w:r w:rsidR="00CC0322" w:rsidRPr="00CA683F">
        <w:rPr>
          <w:rFonts w:ascii="Open Sans" w:hAnsi="Open Sans" w:cs="Open Sans"/>
          <w:sz w:val="22"/>
          <w:szCs w:val="22"/>
        </w:rPr>
        <w:t xml:space="preserve">/referring </w:t>
      </w:r>
      <w:r w:rsidR="00813FEE" w:rsidRPr="00CA683F">
        <w:rPr>
          <w:rFonts w:ascii="Open Sans" w:hAnsi="Open Sans" w:cs="Open Sans"/>
          <w:sz w:val="22"/>
          <w:szCs w:val="22"/>
        </w:rPr>
        <w:t>medical practitioner</w:t>
      </w:r>
      <w:r w:rsidRPr="00CA683F">
        <w:rPr>
          <w:rFonts w:ascii="Open Sans" w:hAnsi="Open Sans" w:cs="Open Sans"/>
          <w:sz w:val="22"/>
          <w:szCs w:val="22"/>
        </w:rPr>
        <w:t>.</w:t>
      </w:r>
    </w:p>
    <w:p w14:paraId="1A9E5327" w14:textId="77777777" w:rsidR="00F00BB9" w:rsidRPr="00CA683F" w:rsidRDefault="00F00BB9" w:rsidP="00C0129A">
      <w:pPr>
        <w:rPr>
          <w:rFonts w:ascii="Open Sans" w:hAnsi="Open Sans" w:cs="Open Sans"/>
          <w:sz w:val="22"/>
          <w:szCs w:val="22"/>
        </w:rPr>
      </w:pPr>
    </w:p>
    <w:p w14:paraId="46E8D0D7" w14:textId="77777777" w:rsidR="00790B16" w:rsidRPr="00304DDD" w:rsidRDefault="00790B16" w:rsidP="00C0129A">
      <w:pPr>
        <w:pStyle w:val="Heading4"/>
        <w:tabs>
          <w:tab w:val="num" w:pos="1440"/>
        </w:tabs>
        <w:ind w:left="1440" w:hanging="1440"/>
        <w:rPr>
          <w:rFonts w:ascii="Open Sans Semibold" w:hAnsi="Open Sans Semibold" w:cs="Open Sans Semibold"/>
          <w:b/>
          <w:szCs w:val="24"/>
        </w:rPr>
      </w:pPr>
      <w:r w:rsidRPr="00304DDD">
        <w:rPr>
          <w:rFonts w:ascii="Open Sans Semibold" w:hAnsi="Open Sans Semibold" w:cs="Open Sans Semibold"/>
          <w:b/>
          <w:szCs w:val="24"/>
        </w:rPr>
        <w:lastRenderedPageBreak/>
        <w:t xml:space="preserve">Symptom </w:t>
      </w:r>
      <w:r w:rsidR="00FB4BFA" w:rsidRPr="00304DDD">
        <w:rPr>
          <w:rFonts w:ascii="Open Sans Semibold" w:hAnsi="Open Sans Semibold" w:cs="Open Sans Semibold"/>
          <w:b/>
          <w:szCs w:val="24"/>
        </w:rPr>
        <w:t>m</w:t>
      </w:r>
      <w:r w:rsidRPr="00304DDD">
        <w:rPr>
          <w:rFonts w:ascii="Open Sans Semibold" w:hAnsi="Open Sans Semibold" w:cs="Open Sans Semibold"/>
          <w:b/>
          <w:szCs w:val="24"/>
        </w:rPr>
        <w:t xml:space="preserve">anagement </w:t>
      </w:r>
    </w:p>
    <w:p w14:paraId="6CA0A17E" w14:textId="5427B208" w:rsidR="00790B16" w:rsidRPr="00CA683F" w:rsidRDefault="00790B16" w:rsidP="00C0129A">
      <w:pPr>
        <w:rPr>
          <w:rFonts w:ascii="Open Sans" w:hAnsi="Open Sans" w:cs="Open Sans"/>
          <w:sz w:val="22"/>
          <w:szCs w:val="22"/>
          <w:u w:val="single"/>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ref</w:t>
      </w:r>
      <w:r w:rsidR="00F20F06" w:rsidRPr="00CA683F">
        <w:rPr>
          <w:rFonts w:ascii="Open Sans" w:hAnsi="Open Sans" w:cs="Open Sans"/>
          <w:sz w:val="22"/>
          <w:szCs w:val="22"/>
        </w:rPr>
        <w:t>erred to the CN p</w:t>
      </w:r>
      <w:r w:rsidRPr="00CA683F">
        <w:rPr>
          <w:rFonts w:ascii="Open Sans" w:hAnsi="Open Sans" w:cs="Open Sans"/>
          <w:sz w:val="22"/>
          <w:szCs w:val="22"/>
        </w:rPr>
        <w:t xml:space="preserve">rogram for </w:t>
      </w:r>
      <w:r w:rsidR="00CC0322" w:rsidRPr="00CA683F">
        <w:rPr>
          <w:rFonts w:ascii="Open Sans" w:hAnsi="Open Sans" w:cs="Open Sans"/>
          <w:sz w:val="22"/>
          <w:szCs w:val="22"/>
        </w:rPr>
        <w:t>s</w:t>
      </w:r>
      <w:r w:rsidRPr="00CA683F">
        <w:rPr>
          <w:rFonts w:ascii="Open Sans" w:hAnsi="Open Sans" w:cs="Open Sans"/>
          <w:sz w:val="22"/>
          <w:szCs w:val="22"/>
        </w:rPr>
        <w:t xml:space="preserve">ymptom </w:t>
      </w:r>
      <w:r w:rsidR="00CC0322" w:rsidRPr="00CA683F">
        <w:rPr>
          <w:rFonts w:ascii="Open Sans" w:hAnsi="Open Sans" w:cs="Open Sans"/>
          <w:sz w:val="22"/>
          <w:szCs w:val="22"/>
        </w:rPr>
        <w:t>m</w:t>
      </w:r>
      <w:r w:rsidRPr="00CA683F">
        <w:rPr>
          <w:rFonts w:ascii="Open Sans" w:hAnsi="Open Sans" w:cs="Open Sans"/>
          <w:sz w:val="22"/>
          <w:szCs w:val="22"/>
        </w:rPr>
        <w:t>anagement for an unstable disease/condition</w:t>
      </w:r>
      <w:r w:rsidR="00543953">
        <w:rPr>
          <w:rFonts w:ascii="Open Sans" w:hAnsi="Open Sans" w:cs="Open Sans"/>
          <w:sz w:val="22"/>
          <w:szCs w:val="22"/>
        </w:rPr>
        <w:t>,</w:t>
      </w:r>
      <w:r w:rsidRPr="00CA683F">
        <w:rPr>
          <w:rFonts w:ascii="Open Sans" w:hAnsi="Open Sans" w:cs="Open Sans"/>
          <w:sz w:val="22"/>
          <w:szCs w:val="22"/>
        </w:rPr>
        <w:t xml:space="preserve"> th</w:t>
      </w:r>
      <w:r w:rsidR="00D84169" w:rsidRPr="00CA683F">
        <w:rPr>
          <w:rFonts w:ascii="Open Sans" w:hAnsi="Open Sans" w:cs="Open Sans"/>
          <w:sz w:val="22"/>
          <w:szCs w:val="22"/>
        </w:rPr>
        <w:t xml:space="preserve">ose visits </w:t>
      </w:r>
      <w:r w:rsidRPr="00CA683F">
        <w:rPr>
          <w:rFonts w:ascii="Open Sans" w:hAnsi="Open Sans" w:cs="Open Sans"/>
          <w:sz w:val="22"/>
          <w:szCs w:val="22"/>
        </w:rPr>
        <w:t xml:space="preserve">must be classified under the </w:t>
      </w:r>
      <w:r w:rsidRPr="00CA683F">
        <w:rPr>
          <w:rFonts w:ascii="Open Sans" w:hAnsi="Open Sans" w:cs="Open Sans"/>
          <w:bCs/>
          <w:sz w:val="22"/>
          <w:szCs w:val="22"/>
        </w:rPr>
        <w:t xml:space="preserve">Clinical </w:t>
      </w:r>
      <w:r w:rsidR="00BD3F70" w:rsidRPr="00CA683F">
        <w:rPr>
          <w:rFonts w:ascii="Open Sans" w:hAnsi="Open Sans" w:cs="Open Sans"/>
          <w:bCs/>
          <w:sz w:val="22"/>
          <w:szCs w:val="22"/>
        </w:rPr>
        <w:t xml:space="preserve">Care </w:t>
      </w:r>
      <w:r w:rsidRPr="00CA683F">
        <w:rPr>
          <w:rFonts w:ascii="Open Sans" w:hAnsi="Open Sans" w:cs="Open Sans"/>
          <w:bCs/>
          <w:sz w:val="22"/>
          <w:szCs w:val="22"/>
        </w:rPr>
        <w:t xml:space="preserve">visit type </w:t>
      </w:r>
      <w:r w:rsidR="00EF31DC" w:rsidRPr="00CA683F">
        <w:rPr>
          <w:rFonts w:ascii="Open Sans" w:hAnsi="Open Sans" w:cs="Open Sans"/>
          <w:bCs/>
          <w:sz w:val="22"/>
          <w:szCs w:val="22"/>
        </w:rPr>
        <w:t xml:space="preserve">in the </w:t>
      </w:r>
      <w:r w:rsidR="00AE7BB2" w:rsidRPr="00CA683F">
        <w:rPr>
          <w:rFonts w:ascii="Open Sans" w:hAnsi="Open Sans" w:cs="Open Sans"/>
          <w:bCs/>
          <w:sz w:val="22"/>
          <w:szCs w:val="22"/>
        </w:rPr>
        <w:t>S</w:t>
      </w:r>
      <w:r w:rsidR="00EF31DC" w:rsidRPr="00CA683F">
        <w:rPr>
          <w:rFonts w:ascii="Open Sans" w:hAnsi="Open Sans" w:cs="Open Sans"/>
          <w:bCs/>
          <w:sz w:val="22"/>
          <w:szCs w:val="22"/>
        </w:rPr>
        <w:t xml:space="preserve">chedule of </w:t>
      </w:r>
      <w:r w:rsidR="00AE7BB2" w:rsidRPr="00CA683F">
        <w:rPr>
          <w:rFonts w:ascii="Open Sans" w:hAnsi="Open Sans" w:cs="Open Sans"/>
          <w:bCs/>
          <w:sz w:val="22"/>
          <w:szCs w:val="22"/>
        </w:rPr>
        <w:t>F</w:t>
      </w:r>
      <w:r w:rsidR="00EF31DC" w:rsidRPr="00CA683F">
        <w:rPr>
          <w:rFonts w:ascii="Open Sans" w:hAnsi="Open Sans" w:cs="Open Sans"/>
          <w:bCs/>
          <w:sz w:val="22"/>
          <w:szCs w:val="22"/>
        </w:rPr>
        <w:t>ees</w:t>
      </w:r>
      <w:r w:rsidR="00DF2017" w:rsidRPr="00CA683F">
        <w:rPr>
          <w:rFonts w:ascii="Open Sans" w:hAnsi="Open Sans" w:cs="Open Sans"/>
          <w:sz w:val="22"/>
          <w:szCs w:val="22"/>
        </w:rPr>
        <w:t>,</w:t>
      </w:r>
      <w:r w:rsidRPr="00CA683F">
        <w:rPr>
          <w:rFonts w:ascii="Open Sans" w:hAnsi="Open Sans" w:cs="Open Sans"/>
          <w:sz w:val="22"/>
          <w:szCs w:val="22"/>
        </w:rPr>
        <w:t xml:space="preserve"> not </w:t>
      </w:r>
      <w:r w:rsidR="00AE7BB2" w:rsidRPr="00CA683F">
        <w:rPr>
          <w:rFonts w:ascii="Open Sans" w:hAnsi="Open Sans" w:cs="Open Sans"/>
          <w:sz w:val="22"/>
          <w:szCs w:val="22"/>
        </w:rPr>
        <w:t>C</w:t>
      </w:r>
      <w:r w:rsidRPr="00CA683F">
        <w:rPr>
          <w:rFonts w:ascii="Open Sans" w:hAnsi="Open Sans" w:cs="Open Sans"/>
          <w:sz w:val="22"/>
          <w:szCs w:val="22"/>
        </w:rPr>
        <w:t xml:space="preserve">linical </w:t>
      </w:r>
      <w:r w:rsidR="00AE7BB2" w:rsidRPr="00CA683F">
        <w:rPr>
          <w:rFonts w:ascii="Open Sans" w:hAnsi="Open Sans" w:cs="Open Sans"/>
          <w:sz w:val="22"/>
          <w:szCs w:val="22"/>
        </w:rPr>
        <w:t>S</w:t>
      </w:r>
      <w:r w:rsidRPr="00CA683F">
        <w:rPr>
          <w:rFonts w:ascii="Open Sans" w:hAnsi="Open Sans" w:cs="Open Sans"/>
          <w:sz w:val="22"/>
          <w:szCs w:val="22"/>
        </w:rPr>
        <w:t>upport.</w:t>
      </w:r>
    </w:p>
    <w:p w14:paraId="6960535C" w14:textId="77777777" w:rsidR="00790B16" w:rsidRPr="00CA683F" w:rsidRDefault="00790B16" w:rsidP="00C0129A">
      <w:pPr>
        <w:rPr>
          <w:rFonts w:ascii="Open Sans" w:hAnsi="Open Sans" w:cs="Open Sans"/>
          <w:bCs/>
          <w:sz w:val="22"/>
          <w:szCs w:val="22"/>
          <w:u w:val="single"/>
        </w:rPr>
      </w:pPr>
    </w:p>
    <w:p w14:paraId="2F6AE28A"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Symptom </w:t>
      </w:r>
      <w:r w:rsidR="00CC0322" w:rsidRPr="00CA683F">
        <w:rPr>
          <w:rFonts w:ascii="Open Sans" w:hAnsi="Open Sans" w:cs="Open Sans"/>
          <w:sz w:val="22"/>
          <w:szCs w:val="22"/>
        </w:rPr>
        <w:t>m</w:t>
      </w:r>
      <w:r w:rsidRPr="00CA683F">
        <w:rPr>
          <w:rFonts w:ascii="Open Sans" w:hAnsi="Open Sans" w:cs="Open Sans"/>
          <w:sz w:val="22"/>
          <w:szCs w:val="22"/>
        </w:rPr>
        <w:t>anagement requires</w:t>
      </w:r>
      <w:r w:rsidR="00B05148" w:rsidRPr="00CA683F">
        <w:rPr>
          <w:rFonts w:ascii="Open Sans" w:hAnsi="Open Sans" w:cs="Open Sans"/>
          <w:sz w:val="22"/>
          <w:szCs w:val="22"/>
        </w:rPr>
        <w:t xml:space="preserve"> a</w:t>
      </w:r>
      <w:r w:rsidRPr="00CA683F">
        <w:rPr>
          <w:rFonts w:ascii="Open Sans" w:hAnsi="Open Sans" w:cs="Open Sans"/>
          <w:sz w:val="22"/>
          <w:szCs w:val="22"/>
        </w:rPr>
        <w:t xml:space="preserve"> GP</w:t>
      </w:r>
      <w:r w:rsidR="00813FEE" w:rsidRPr="00CA683F">
        <w:rPr>
          <w:rFonts w:ascii="Open Sans" w:hAnsi="Open Sans" w:cs="Open Sans"/>
          <w:sz w:val="22"/>
          <w:szCs w:val="22"/>
        </w:rPr>
        <w:t>/specialist medical practitioner</w:t>
      </w:r>
      <w:r w:rsidR="00DE4F66" w:rsidRPr="00CA683F">
        <w:rPr>
          <w:rFonts w:ascii="Open Sans" w:hAnsi="Open Sans" w:cs="Open Sans"/>
          <w:sz w:val="22"/>
          <w:szCs w:val="22"/>
        </w:rPr>
        <w:t xml:space="preserve"> </w:t>
      </w:r>
      <w:r w:rsidRPr="00CA683F">
        <w:rPr>
          <w:rFonts w:ascii="Open Sans" w:hAnsi="Open Sans" w:cs="Open Sans"/>
          <w:sz w:val="22"/>
          <w:szCs w:val="22"/>
        </w:rPr>
        <w:t xml:space="preserve">to </w:t>
      </w:r>
      <w:r w:rsidR="00AF4854" w:rsidRPr="00CA683F">
        <w:rPr>
          <w:rFonts w:ascii="Open Sans" w:hAnsi="Open Sans" w:cs="Open Sans"/>
          <w:sz w:val="22"/>
          <w:szCs w:val="22"/>
        </w:rPr>
        <w:t xml:space="preserve">provide </w:t>
      </w:r>
      <w:r w:rsidRPr="00CA683F">
        <w:rPr>
          <w:rFonts w:ascii="Open Sans" w:hAnsi="Open Sans" w:cs="Open Sans"/>
          <w:sz w:val="22"/>
          <w:szCs w:val="22"/>
        </w:rPr>
        <w:t xml:space="preserve">a </w:t>
      </w:r>
      <w:r w:rsidR="00DE4F66" w:rsidRPr="00CA683F">
        <w:rPr>
          <w:rFonts w:ascii="Open Sans" w:hAnsi="Open Sans" w:cs="Open Sans"/>
          <w:sz w:val="22"/>
          <w:szCs w:val="22"/>
        </w:rPr>
        <w:t>diagnosis</w:t>
      </w:r>
      <w:r w:rsidRPr="00CA683F">
        <w:rPr>
          <w:rFonts w:ascii="Open Sans" w:hAnsi="Open Sans" w:cs="Open Sans"/>
          <w:sz w:val="22"/>
          <w:szCs w:val="22"/>
        </w:rPr>
        <w:t xml:space="preserve">, orders regarding </w:t>
      </w:r>
      <w:r w:rsidR="00DE4F66" w:rsidRPr="00CA683F">
        <w:rPr>
          <w:rFonts w:ascii="Open Sans" w:hAnsi="Open Sans" w:cs="Open Sans"/>
          <w:sz w:val="22"/>
          <w:szCs w:val="22"/>
        </w:rPr>
        <w:t xml:space="preserve">a </w:t>
      </w:r>
      <w:r w:rsidRPr="00CA683F">
        <w:rPr>
          <w:rFonts w:ascii="Open Sans" w:hAnsi="Open Sans" w:cs="Open Sans"/>
          <w:sz w:val="22"/>
          <w:szCs w:val="22"/>
        </w:rPr>
        <w:t>treatment plan</w:t>
      </w:r>
      <w:r w:rsidR="00AE7BB2" w:rsidRPr="00CA683F">
        <w:rPr>
          <w:rFonts w:ascii="Open Sans" w:hAnsi="Open Sans" w:cs="Open Sans"/>
          <w:sz w:val="22"/>
          <w:szCs w:val="22"/>
        </w:rPr>
        <w:t>,</w:t>
      </w:r>
      <w:r w:rsidRPr="00CA683F">
        <w:rPr>
          <w:rFonts w:ascii="Open Sans" w:hAnsi="Open Sans" w:cs="Open Sans"/>
          <w:sz w:val="22"/>
          <w:szCs w:val="22"/>
        </w:rPr>
        <w:t xml:space="preserve"> and medication orders.</w:t>
      </w:r>
    </w:p>
    <w:p w14:paraId="3281941C" w14:textId="77777777" w:rsidR="00790B16" w:rsidRPr="00CA683F" w:rsidRDefault="00790B16" w:rsidP="00C0129A">
      <w:pPr>
        <w:rPr>
          <w:rFonts w:ascii="Open Sans" w:hAnsi="Open Sans" w:cs="Open Sans"/>
          <w:bCs/>
          <w:sz w:val="22"/>
          <w:szCs w:val="22"/>
          <w:u w:val="single"/>
        </w:rPr>
      </w:pPr>
    </w:p>
    <w:p w14:paraId="301BD70E" w14:textId="2443872F" w:rsidR="00790B16" w:rsidRPr="00304DDD" w:rsidRDefault="00790B16" w:rsidP="00304DDD">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28" w:name="_Toc168385887"/>
      <w:r w:rsidRPr="00304DDD">
        <w:rPr>
          <w:rFonts w:ascii="Open Sans Semibold" w:hAnsi="Open Sans Semibold" w:cs="Open Sans Semibold"/>
          <w:color w:val="1F3864" w:themeColor="accent5" w:themeShade="80"/>
          <w:sz w:val="26"/>
          <w:szCs w:val="26"/>
          <w:lang w:val="en-GB"/>
        </w:rPr>
        <w:t>Post-</w:t>
      </w:r>
      <w:r w:rsidR="00543953">
        <w:rPr>
          <w:rFonts w:ascii="Open Sans Semibold" w:hAnsi="Open Sans Semibold" w:cs="Open Sans Semibold"/>
          <w:color w:val="1F3864" w:themeColor="accent5" w:themeShade="80"/>
          <w:sz w:val="26"/>
          <w:szCs w:val="26"/>
          <w:lang w:val="en-GB"/>
        </w:rPr>
        <w:t>O</w:t>
      </w:r>
      <w:r w:rsidRPr="00304DDD">
        <w:rPr>
          <w:rFonts w:ascii="Open Sans Semibold" w:hAnsi="Open Sans Semibold" w:cs="Open Sans Semibold"/>
          <w:color w:val="1F3864" w:themeColor="accent5" w:themeShade="80"/>
          <w:sz w:val="26"/>
          <w:szCs w:val="26"/>
          <w:lang w:val="en-GB"/>
        </w:rPr>
        <w:t xml:space="preserve">perative </w:t>
      </w:r>
      <w:r w:rsidR="00543953">
        <w:rPr>
          <w:rFonts w:ascii="Open Sans Semibold" w:hAnsi="Open Sans Semibold" w:cs="Open Sans Semibold"/>
          <w:color w:val="1F3864" w:themeColor="accent5" w:themeShade="80"/>
          <w:sz w:val="26"/>
          <w:szCs w:val="26"/>
          <w:lang w:val="en-GB"/>
        </w:rPr>
        <w:t>E</w:t>
      </w:r>
      <w:r w:rsidRPr="00304DDD">
        <w:rPr>
          <w:rFonts w:ascii="Open Sans Semibold" w:hAnsi="Open Sans Semibold" w:cs="Open Sans Semibold"/>
          <w:color w:val="1F3864" w:themeColor="accent5" w:themeShade="80"/>
          <w:sz w:val="26"/>
          <w:szCs w:val="26"/>
          <w:lang w:val="en-GB"/>
        </w:rPr>
        <w:t xml:space="preserve">ye </w:t>
      </w:r>
      <w:r w:rsidR="00543953">
        <w:rPr>
          <w:rFonts w:ascii="Open Sans Semibold" w:hAnsi="Open Sans Semibold" w:cs="Open Sans Semibold"/>
          <w:color w:val="1F3864" w:themeColor="accent5" w:themeShade="80"/>
          <w:sz w:val="26"/>
          <w:szCs w:val="26"/>
          <w:lang w:val="en-GB"/>
        </w:rPr>
        <w:t>D</w:t>
      </w:r>
      <w:r w:rsidRPr="00304DDD">
        <w:rPr>
          <w:rFonts w:ascii="Open Sans Semibold" w:hAnsi="Open Sans Semibold" w:cs="Open Sans Semibold"/>
          <w:color w:val="1F3864" w:themeColor="accent5" w:themeShade="80"/>
          <w:sz w:val="26"/>
          <w:szCs w:val="26"/>
          <w:lang w:val="en-GB"/>
        </w:rPr>
        <w:t>rops</w:t>
      </w:r>
      <w:bookmarkEnd w:id="528"/>
    </w:p>
    <w:p w14:paraId="3716089B"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This visit type is specifically for eye drop administration, prescribed by a specialist</w:t>
      </w:r>
      <w:r w:rsidR="00813FEE" w:rsidRPr="00CA683F">
        <w:rPr>
          <w:rFonts w:ascii="Open Sans" w:hAnsi="Open Sans" w:cs="Open Sans"/>
          <w:sz w:val="22"/>
          <w:szCs w:val="22"/>
        </w:rPr>
        <w:t xml:space="preserve"> medical practitioner</w:t>
      </w:r>
      <w:r w:rsidRPr="00CA683F">
        <w:rPr>
          <w:rFonts w:ascii="Open Sans" w:hAnsi="Open Sans" w:cs="Open Sans"/>
          <w:sz w:val="22"/>
          <w:szCs w:val="22"/>
        </w:rPr>
        <w:t>, following eye surgery.</w:t>
      </w:r>
      <w:r w:rsidR="00022DD2" w:rsidRPr="00CA683F">
        <w:rPr>
          <w:rFonts w:ascii="Open Sans" w:hAnsi="Open Sans" w:cs="Open Sans"/>
          <w:sz w:val="22"/>
          <w:szCs w:val="22"/>
        </w:rPr>
        <w:t xml:space="preserve"> There must be 85 </w:t>
      </w:r>
      <w:r w:rsidR="00FE091E" w:rsidRPr="00CA683F">
        <w:rPr>
          <w:rFonts w:ascii="Open Sans" w:hAnsi="Open Sans" w:cs="Open Sans"/>
          <w:sz w:val="22"/>
          <w:szCs w:val="22"/>
        </w:rPr>
        <w:t xml:space="preserve">or </w:t>
      </w:r>
      <w:r w:rsidR="00F0244F" w:rsidRPr="00CA683F">
        <w:rPr>
          <w:rFonts w:ascii="Open Sans" w:hAnsi="Open Sans" w:cs="Open Sans"/>
          <w:sz w:val="22"/>
          <w:szCs w:val="22"/>
        </w:rPr>
        <w:t>more</w:t>
      </w:r>
      <w:r w:rsidR="00FE091E" w:rsidRPr="00CA683F">
        <w:rPr>
          <w:rFonts w:ascii="Open Sans" w:hAnsi="Open Sans" w:cs="Open Sans"/>
          <w:sz w:val="22"/>
          <w:szCs w:val="22"/>
        </w:rPr>
        <w:t xml:space="preserve"> </w:t>
      </w:r>
      <w:r w:rsidR="00F0244F" w:rsidRPr="00CA683F">
        <w:rPr>
          <w:rFonts w:ascii="Open Sans" w:hAnsi="Open Sans" w:cs="Open Sans"/>
          <w:sz w:val="22"/>
          <w:szCs w:val="22"/>
        </w:rPr>
        <w:t>visits</w:t>
      </w:r>
      <w:r w:rsidR="00BC6B3B" w:rsidRPr="00CA683F">
        <w:rPr>
          <w:rFonts w:ascii="Open Sans" w:hAnsi="Open Sans" w:cs="Open Sans"/>
          <w:sz w:val="22"/>
          <w:szCs w:val="22"/>
        </w:rPr>
        <w:t xml:space="preserve"> within the claim period</w:t>
      </w:r>
      <w:r w:rsidR="00F0244F" w:rsidRPr="00CA683F">
        <w:rPr>
          <w:rFonts w:ascii="Open Sans" w:hAnsi="Open Sans" w:cs="Open Sans"/>
          <w:sz w:val="22"/>
          <w:szCs w:val="22"/>
        </w:rPr>
        <w:t xml:space="preserve"> </w:t>
      </w:r>
      <w:r w:rsidR="00022DD2" w:rsidRPr="00CA683F">
        <w:rPr>
          <w:rFonts w:ascii="Open Sans" w:hAnsi="Open Sans" w:cs="Open Sans"/>
          <w:sz w:val="22"/>
          <w:szCs w:val="22"/>
        </w:rPr>
        <w:t>to claim this item number.</w:t>
      </w:r>
    </w:p>
    <w:p w14:paraId="6354F7F3" w14:textId="77777777" w:rsidR="00C0129A" w:rsidRPr="00CA683F" w:rsidRDefault="00C0129A" w:rsidP="00C0129A">
      <w:pPr>
        <w:rPr>
          <w:rFonts w:ascii="Open Sans" w:hAnsi="Open Sans" w:cs="Open Sans"/>
          <w:sz w:val="22"/>
          <w:szCs w:val="22"/>
        </w:rPr>
      </w:pPr>
    </w:p>
    <w:p w14:paraId="4DB916B8"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 Post-Operative Eye Drops visit type:</w:t>
      </w:r>
    </w:p>
    <w:p w14:paraId="50A96AD5" w14:textId="77777777" w:rsidR="00790B16" w:rsidRPr="00CA683F" w:rsidRDefault="00790B16" w:rsidP="005667AF">
      <w:pPr>
        <w:numPr>
          <w:ilvl w:val="0"/>
          <w:numId w:val="50"/>
        </w:numPr>
        <w:autoSpaceDE w:val="0"/>
        <w:autoSpaceDN w:val="0"/>
        <w:adjustRightInd w:val="0"/>
        <w:ind w:left="709" w:hanging="425"/>
        <w:rPr>
          <w:rFonts w:ascii="Open Sans" w:hAnsi="Open Sans" w:cs="Open Sans"/>
          <w:color w:val="000000"/>
          <w:sz w:val="22"/>
          <w:szCs w:val="22"/>
        </w:rPr>
      </w:pPr>
      <w:r w:rsidRPr="00CA683F">
        <w:rPr>
          <w:rFonts w:ascii="Open Sans" w:hAnsi="Open Sans" w:cs="Open Sans"/>
          <w:color w:val="000000"/>
          <w:sz w:val="22"/>
          <w:szCs w:val="22"/>
        </w:rPr>
        <w:t xml:space="preserve">can be claimed only once per eye, </w:t>
      </w:r>
      <w:r w:rsidR="00022DD2" w:rsidRPr="00CA683F">
        <w:rPr>
          <w:rFonts w:ascii="Open Sans" w:hAnsi="Open Sans" w:cs="Open Sans"/>
          <w:color w:val="000000"/>
          <w:sz w:val="22"/>
          <w:szCs w:val="22"/>
        </w:rPr>
        <w:t xml:space="preserve">for </w:t>
      </w:r>
      <w:r w:rsidR="00AE7BB2" w:rsidRPr="00CA683F">
        <w:rPr>
          <w:rFonts w:ascii="Open Sans" w:hAnsi="Open Sans" w:cs="Open Sans"/>
          <w:color w:val="000000"/>
          <w:sz w:val="22"/>
          <w:szCs w:val="22"/>
        </w:rPr>
        <w:t xml:space="preserve">one </w:t>
      </w:r>
      <w:r w:rsidR="00022DD2" w:rsidRPr="00CA683F">
        <w:rPr>
          <w:rFonts w:ascii="Open Sans" w:hAnsi="Open Sans" w:cs="Open Sans"/>
          <w:color w:val="000000"/>
          <w:sz w:val="22"/>
          <w:szCs w:val="22"/>
        </w:rPr>
        <w:t xml:space="preserve">28-day claim period </w:t>
      </w:r>
      <w:r w:rsidRPr="00CA683F">
        <w:rPr>
          <w:rFonts w:ascii="Open Sans" w:hAnsi="Open Sans" w:cs="Open Sans"/>
          <w:color w:val="000000"/>
          <w:sz w:val="22"/>
          <w:szCs w:val="22"/>
        </w:rPr>
        <w:t xml:space="preserve">per 365 </w:t>
      </w:r>
      <w:proofErr w:type="gramStart"/>
      <w:r w:rsidRPr="00CA683F">
        <w:rPr>
          <w:rFonts w:ascii="Open Sans" w:hAnsi="Open Sans" w:cs="Open Sans"/>
          <w:color w:val="000000"/>
          <w:sz w:val="22"/>
          <w:szCs w:val="22"/>
        </w:rPr>
        <w:t>days</w:t>
      </w:r>
      <w:proofErr w:type="gramEnd"/>
    </w:p>
    <w:p w14:paraId="0E744CFE" w14:textId="77777777" w:rsidR="00790B16" w:rsidRPr="00CA683F" w:rsidRDefault="00790B16" w:rsidP="005667AF">
      <w:pPr>
        <w:numPr>
          <w:ilvl w:val="0"/>
          <w:numId w:val="50"/>
        </w:numPr>
        <w:autoSpaceDE w:val="0"/>
        <w:autoSpaceDN w:val="0"/>
        <w:adjustRightInd w:val="0"/>
        <w:ind w:left="709" w:hanging="425"/>
        <w:rPr>
          <w:rFonts w:ascii="Open Sans" w:hAnsi="Open Sans" w:cs="Open Sans"/>
          <w:color w:val="000000"/>
          <w:sz w:val="22"/>
          <w:szCs w:val="22"/>
        </w:rPr>
      </w:pPr>
      <w:r w:rsidRPr="00CA683F">
        <w:rPr>
          <w:rFonts w:ascii="Open Sans" w:hAnsi="Open Sans" w:cs="Open Sans"/>
          <w:color w:val="000000"/>
          <w:sz w:val="22"/>
          <w:szCs w:val="22"/>
        </w:rPr>
        <w:t xml:space="preserve">is based on a minimum of </w:t>
      </w:r>
      <w:r w:rsidR="00DF2017" w:rsidRPr="00CA683F">
        <w:rPr>
          <w:rFonts w:ascii="Open Sans" w:hAnsi="Open Sans" w:cs="Open Sans"/>
          <w:color w:val="000000"/>
          <w:sz w:val="22"/>
          <w:szCs w:val="22"/>
        </w:rPr>
        <w:t>more than</w:t>
      </w:r>
      <w:r w:rsidRPr="00CA683F">
        <w:rPr>
          <w:rFonts w:ascii="Open Sans" w:hAnsi="Open Sans" w:cs="Open Sans"/>
          <w:color w:val="000000"/>
          <w:sz w:val="22"/>
          <w:szCs w:val="22"/>
        </w:rPr>
        <w:t xml:space="preserve"> </w:t>
      </w:r>
      <w:r w:rsidR="00BF558E" w:rsidRPr="00CA683F">
        <w:rPr>
          <w:rFonts w:ascii="Open Sans" w:hAnsi="Open Sans" w:cs="Open Sans"/>
          <w:color w:val="000000"/>
          <w:sz w:val="22"/>
          <w:szCs w:val="22"/>
        </w:rPr>
        <w:t>three</w:t>
      </w:r>
      <w:r w:rsidRPr="00CA683F">
        <w:rPr>
          <w:rFonts w:ascii="Open Sans" w:hAnsi="Open Sans" w:cs="Open Sans"/>
          <w:color w:val="000000"/>
          <w:sz w:val="22"/>
          <w:szCs w:val="22"/>
        </w:rPr>
        <w:t xml:space="preserve"> visits a day for the 28-day claim period.</w:t>
      </w:r>
    </w:p>
    <w:p w14:paraId="1EBA570F" w14:textId="77777777" w:rsidR="00790B16" w:rsidRPr="00CA683F" w:rsidRDefault="00790B16" w:rsidP="00C0129A">
      <w:pPr>
        <w:rPr>
          <w:rFonts w:ascii="Open Sans" w:hAnsi="Open Sans" w:cs="Open Sans"/>
          <w:sz w:val="22"/>
          <w:szCs w:val="22"/>
        </w:rPr>
      </w:pPr>
    </w:p>
    <w:p w14:paraId="6DAAA96C" w14:textId="17313265"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Any prescribed eye drops of a continuous nature (i.e. longer than </w:t>
      </w:r>
      <w:r w:rsidR="00AE7BB2" w:rsidRPr="00CA683F">
        <w:rPr>
          <w:rFonts w:ascii="Open Sans" w:hAnsi="Open Sans" w:cs="Open Sans"/>
          <w:sz w:val="22"/>
          <w:szCs w:val="22"/>
        </w:rPr>
        <w:t>one</w:t>
      </w:r>
      <w:r w:rsidRPr="00CA683F">
        <w:rPr>
          <w:rFonts w:ascii="Open Sans" w:hAnsi="Open Sans" w:cs="Open Sans"/>
          <w:sz w:val="22"/>
          <w:szCs w:val="22"/>
        </w:rPr>
        <w:t xml:space="preserve"> 28-day claim period) must be classified </w:t>
      </w:r>
      <w:r w:rsidR="00B55D03" w:rsidRPr="00CA683F">
        <w:rPr>
          <w:rFonts w:ascii="Open Sans" w:hAnsi="Open Sans" w:cs="Open Sans"/>
          <w:sz w:val="22"/>
          <w:szCs w:val="22"/>
        </w:rPr>
        <w:t>under</w:t>
      </w:r>
      <w:r w:rsidRPr="00CA683F">
        <w:rPr>
          <w:rFonts w:ascii="Open Sans" w:hAnsi="Open Sans" w:cs="Open Sans"/>
          <w:sz w:val="22"/>
          <w:szCs w:val="22"/>
        </w:rPr>
        <w:t xml:space="preserve"> the Clinical or Personal Care schedule, depending on the type of eye drops required and any other clinical and/or personal care intervention/s provided to the </w:t>
      </w:r>
      <w:r w:rsidR="00727413" w:rsidRPr="00CA683F">
        <w:rPr>
          <w:rFonts w:ascii="Open Sans" w:hAnsi="Open Sans" w:cs="Open Sans"/>
          <w:sz w:val="22"/>
          <w:szCs w:val="22"/>
        </w:rPr>
        <w:t>client</w:t>
      </w:r>
      <w:r w:rsidRPr="00CA683F">
        <w:rPr>
          <w:rFonts w:ascii="Open Sans" w:hAnsi="Open Sans" w:cs="Open Sans"/>
          <w:sz w:val="22"/>
          <w:szCs w:val="22"/>
        </w:rPr>
        <w:t>.</w:t>
      </w:r>
    </w:p>
    <w:p w14:paraId="47327F4F" w14:textId="77777777" w:rsidR="00FB5220" w:rsidRPr="00CA683F" w:rsidRDefault="00FB5220" w:rsidP="00C0129A">
      <w:pPr>
        <w:rPr>
          <w:rFonts w:ascii="Open Sans" w:hAnsi="Open Sans" w:cs="Open Sans"/>
          <w:sz w:val="22"/>
          <w:szCs w:val="22"/>
        </w:rPr>
      </w:pPr>
    </w:p>
    <w:p w14:paraId="774AC2E7" w14:textId="77777777" w:rsidR="00FB5220" w:rsidRPr="00CA683F" w:rsidRDefault="00727413" w:rsidP="00C0129A">
      <w:pPr>
        <w:rPr>
          <w:rFonts w:ascii="Open Sans" w:hAnsi="Open Sans" w:cs="Open Sans"/>
          <w:sz w:val="22"/>
          <w:szCs w:val="22"/>
        </w:rPr>
      </w:pPr>
      <w:r w:rsidRPr="00CA683F">
        <w:rPr>
          <w:rFonts w:ascii="Open Sans" w:hAnsi="Open Sans" w:cs="Open Sans"/>
          <w:sz w:val="22"/>
          <w:szCs w:val="22"/>
        </w:rPr>
        <w:t>PCW</w:t>
      </w:r>
      <w:r w:rsidR="004A5E08" w:rsidRPr="00CA683F">
        <w:rPr>
          <w:rFonts w:ascii="Open Sans" w:hAnsi="Open Sans" w:cs="Open Sans"/>
          <w:sz w:val="22"/>
          <w:szCs w:val="22"/>
        </w:rPr>
        <w:t>s</w:t>
      </w:r>
      <w:r w:rsidR="00FB5220" w:rsidRPr="00CA683F">
        <w:rPr>
          <w:rFonts w:ascii="Open Sans" w:hAnsi="Open Sans" w:cs="Open Sans"/>
          <w:sz w:val="22"/>
          <w:szCs w:val="22"/>
        </w:rPr>
        <w:t xml:space="preserve"> cannot provide Post-Operative Eye Drops services but can be used to deliver personal care </w:t>
      </w:r>
      <w:proofErr w:type="gramStart"/>
      <w:r w:rsidR="00FB5220" w:rsidRPr="00CA683F">
        <w:rPr>
          <w:rFonts w:ascii="Open Sans" w:hAnsi="Open Sans" w:cs="Open Sans"/>
          <w:sz w:val="22"/>
          <w:szCs w:val="22"/>
        </w:rPr>
        <w:t>services, if</w:t>
      </w:r>
      <w:proofErr w:type="gramEnd"/>
      <w:r w:rsidR="00FB5220" w:rsidRPr="00CA683F">
        <w:rPr>
          <w:rFonts w:ascii="Open Sans" w:hAnsi="Open Sans" w:cs="Open Sans"/>
          <w:sz w:val="22"/>
          <w:szCs w:val="22"/>
        </w:rPr>
        <w:t xml:space="preserve"> this intervention is also required.</w:t>
      </w:r>
    </w:p>
    <w:p w14:paraId="0A240385" w14:textId="77777777" w:rsidR="00790B16" w:rsidRPr="00CA683F" w:rsidRDefault="00790B16" w:rsidP="00C0129A">
      <w:pPr>
        <w:rPr>
          <w:rFonts w:ascii="Open Sans" w:hAnsi="Open Sans" w:cs="Open Sans"/>
          <w:sz w:val="22"/>
          <w:szCs w:val="22"/>
        </w:rPr>
      </w:pPr>
      <w:bookmarkStart w:id="529" w:name="_Toc329174508"/>
      <w:bookmarkStart w:id="530" w:name="_Toc154386852"/>
    </w:p>
    <w:p w14:paraId="22A7B280" w14:textId="72FD7AF1" w:rsidR="00790B16" w:rsidRPr="00B671FD" w:rsidRDefault="00B671FD" w:rsidP="00B671F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31" w:name="_Toc168385888"/>
      <w:r w:rsidRPr="00B671FD">
        <w:rPr>
          <w:rFonts w:ascii="Open Sans Semibold" w:hAnsi="Open Sans Semibold" w:cs="Open Sans Semibold"/>
          <w:bCs/>
          <w:color w:val="1F3864" w:themeColor="accent5" w:themeShade="80"/>
          <w:sz w:val="28"/>
          <w:szCs w:val="22"/>
        </w:rPr>
        <w:t>PERSONAL CARE SCHEDULE</w:t>
      </w:r>
      <w:bookmarkEnd w:id="529"/>
      <w:bookmarkEnd w:id="531"/>
    </w:p>
    <w:p w14:paraId="1677A049"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CN </w:t>
      </w:r>
      <w:r w:rsidR="00CC4CE4" w:rsidRPr="00CA683F">
        <w:rPr>
          <w:rFonts w:ascii="Open Sans" w:hAnsi="Open Sans" w:cs="Open Sans"/>
          <w:sz w:val="22"/>
          <w:szCs w:val="22"/>
        </w:rPr>
        <w:t>p</w:t>
      </w:r>
      <w:r w:rsidRPr="00CA683F">
        <w:rPr>
          <w:rFonts w:ascii="Open Sans" w:hAnsi="Open Sans" w:cs="Open Sans"/>
          <w:sz w:val="22"/>
          <w:szCs w:val="22"/>
        </w:rPr>
        <w:t xml:space="preserve">rovider will classify a </w:t>
      </w:r>
      <w:r w:rsidR="00727413" w:rsidRPr="00CA683F">
        <w:rPr>
          <w:rFonts w:ascii="Open Sans" w:hAnsi="Open Sans" w:cs="Open Sans"/>
          <w:sz w:val="22"/>
          <w:szCs w:val="22"/>
        </w:rPr>
        <w:t>client</w:t>
      </w:r>
      <w:r w:rsidRPr="00CA683F">
        <w:rPr>
          <w:rFonts w:ascii="Open Sans" w:hAnsi="Open Sans" w:cs="Open Sans"/>
          <w:sz w:val="22"/>
          <w:szCs w:val="22"/>
        </w:rPr>
        <w:t xml:space="preserve"> into the Personal Care visit type when personal care is the core care requirement for </w:t>
      </w:r>
      <w:r w:rsidR="00BF558E" w:rsidRPr="00CA683F">
        <w:rPr>
          <w:rFonts w:ascii="Open Sans" w:hAnsi="Open Sans" w:cs="Open Sans"/>
          <w:sz w:val="22"/>
          <w:szCs w:val="22"/>
        </w:rPr>
        <w:t>CN</w:t>
      </w:r>
      <w:r w:rsidRPr="00CA683F">
        <w:rPr>
          <w:rFonts w:ascii="Open Sans" w:hAnsi="Open Sans" w:cs="Open Sans"/>
          <w:sz w:val="22"/>
          <w:szCs w:val="22"/>
        </w:rPr>
        <w:t xml:space="preserve"> services.</w:t>
      </w:r>
    </w:p>
    <w:p w14:paraId="064CC473" w14:textId="77777777" w:rsidR="00790B16" w:rsidRPr="00CA683F" w:rsidRDefault="00790B16" w:rsidP="00C0129A">
      <w:pPr>
        <w:rPr>
          <w:rFonts w:ascii="Open Sans" w:hAnsi="Open Sans" w:cs="Open Sans"/>
          <w:sz w:val="22"/>
          <w:szCs w:val="22"/>
        </w:rPr>
      </w:pPr>
    </w:p>
    <w:p w14:paraId="4A191E88" w14:textId="77777777" w:rsidR="00616510" w:rsidRPr="00CA683F" w:rsidRDefault="00616510" w:rsidP="00C0129A">
      <w:pPr>
        <w:rPr>
          <w:rFonts w:ascii="Open Sans" w:hAnsi="Open Sans" w:cs="Open Sans"/>
          <w:sz w:val="22"/>
          <w:szCs w:val="22"/>
        </w:rPr>
      </w:pPr>
      <w:r w:rsidRPr="00CA683F">
        <w:rPr>
          <w:rFonts w:ascii="Open Sans" w:hAnsi="Open Sans" w:cs="Open Sans"/>
          <w:sz w:val="22"/>
          <w:szCs w:val="22"/>
        </w:rPr>
        <w:t xml:space="preserve">The goal of personal care is to support the clinical outcomes of a </w:t>
      </w:r>
      <w:r w:rsidR="00727413" w:rsidRPr="00CA683F">
        <w:rPr>
          <w:rFonts w:ascii="Open Sans" w:hAnsi="Open Sans" w:cs="Open Sans"/>
          <w:sz w:val="22"/>
          <w:szCs w:val="22"/>
        </w:rPr>
        <w:t>client</w:t>
      </w:r>
      <w:r w:rsidRPr="00CA683F">
        <w:rPr>
          <w:rFonts w:ascii="Open Sans" w:hAnsi="Open Sans" w:cs="Open Sans"/>
          <w:sz w:val="22"/>
          <w:szCs w:val="22"/>
        </w:rPr>
        <w:t xml:space="preserve"> so that they can remain independently at home</w:t>
      </w:r>
      <w:r w:rsidR="00B55D03" w:rsidRPr="00CA683F">
        <w:rPr>
          <w:rFonts w:ascii="Open Sans" w:hAnsi="Open Sans" w:cs="Open Sans"/>
          <w:sz w:val="22"/>
          <w:szCs w:val="22"/>
        </w:rPr>
        <w:t xml:space="preserve"> for</w:t>
      </w:r>
      <w:r w:rsidRPr="00CA683F">
        <w:rPr>
          <w:rFonts w:ascii="Open Sans" w:hAnsi="Open Sans" w:cs="Open Sans"/>
          <w:sz w:val="22"/>
          <w:szCs w:val="22"/>
        </w:rPr>
        <w:t xml:space="preserve"> as long as possible.</w:t>
      </w:r>
    </w:p>
    <w:p w14:paraId="40B52E6F" w14:textId="77777777" w:rsidR="00B77ED7" w:rsidRPr="00CA683F" w:rsidRDefault="00B77ED7" w:rsidP="00C0129A">
      <w:pPr>
        <w:rPr>
          <w:rFonts w:ascii="Open Sans" w:hAnsi="Open Sans" w:cs="Open Sans"/>
          <w:sz w:val="22"/>
          <w:szCs w:val="22"/>
        </w:rPr>
      </w:pPr>
    </w:p>
    <w:p w14:paraId="01C328CD" w14:textId="77777777" w:rsidR="00700A1C" w:rsidRPr="00CA683F" w:rsidRDefault="00CC46E0" w:rsidP="00C0129A">
      <w:pPr>
        <w:rPr>
          <w:rFonts w:ascii="Open Sans" w:hAnsi="Open Sans" w:cs="Open Sans"/>
          <w:sz w:val="22"/>
          <w:szCs w:val="22"/>
        </w:rPr>
      </w:pPr>
      <w:r w:rsidRPr="00CA683F">
        <w:rPr>
          <w:rFonts w:ascii="Open Sans" w:hAnsi="Open Sans" w:cs="Open Sans"/>
          <w:sz w:val="22"/>
          <w:szCs w:val="22"/>
        </w:rPr>
        <w:t xml:space="preserve">Personal care is generally considered a time limited </w:t>
      </w:r>
      <w:r w:rsidR="00712618" w:rsidRPr="00CA683F">
        <w:rPr>
          <w:rFonts w:ascii="Open Sans" w:hAnsi="Open Sans" w:cs="Open Sans"/>
          <w:sz w:val="22"/>
          <w:szCs w:val="22"/>
        </w:rPr>
        <w:t>(for example following surgery) or</w:t>
      </w:r>
      <w:r w:rsidRPr="00CA683F">
        <w:rPr>
          <w:rFonts w:ascii="Open Sans" w:hAnsi="Open Sans" w:cs="Open Sans"/>
          <w:sz w:val="22"/>
          <w:szCs w:val="22"/>
        </w:rPr>
        <w:t xml:space="preserve"> specific intervention to </w:t>
      </w:r>
      <w:proofErr w:type="gramStart"/>
      <w:r w:rsidRPr="00CA683F">
        <w:rPr>
          <w:rFonts w:ascii="Open Sans" w:hAnsi="Open Sans" w:cs="Open Sans"/>
          <w:sz w:val="22"/>
          <w:szCs w:val="22"/>
        </w:rPr>
        <w:t>provide assistance</w:t>
      </w:r>
      <w:proofErr w:type="gramEnd"/>
      <w:r w:rsidRPr="00CA683F">
        <w:rPr>
          <w:rFonts w:ascii="Open Sans" w:hAnsi="Open Sans" w:cs="Open Sans"/>
          <w:sz w:val="22"/>
          <w:szCs w:val="22"/>
        </w:rPr>
        <w:t xml:space="preserve"> with ADLs. </w:t>
      </w:r>
      <w:r w:rsidR="00DE1641" w:rsidRPr="00CA683F">
        <w:rPr>
          <w:rFonts w:ascii="Open Sans" w:hAnsi="Open Sans" w:cs="Open Sans"/>
          <w:sz w:val="22"/>
          <w:szCs w:val="22"/>
        </w:rPr>
        <w:t>ADLs include</w:t>
      </w:r>
      <w:r w:rsidR="00700A1C" w:rsidRPr="00CA683F">
        <w:rPr>
          <w:rFonts w:ascii="Open Sans" w:hAnsi="Open Sans" w:cs="Open Sans"/>
          <w:sz w:val="22"/>
          <w:szCs w:val="22"/>
        </w:rPr>
        <w:t>:</w:t>
      </w:r>
    </w:p>
    <w:p w14:paraId="3700F719" w14:textId="77777777"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p</w:t>
      </w:r>
      <w:r w:rsidR="00700A1C" w:rsidRPr="00CA683F">
        <w:rPr>
          <w:rFonts w:ascii="Open Sans" w:hAnsi="Open Sans" w:cs="Open Sans"/>
          <w:sz w:val="22"/>
          <w:szCs w:val="22"/>
        </w:rPr>
        <w:t>ersonal hygiene (bathing, grooming, oral and hair care)</w:t>
      </w:r>
    </w:p>
    <w:p w14:paraId="3B143D85" w14:textId="77777777"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c</w:t>
      </w:r>
      <w:r w:rsidR="00700A1C" w:rsidRPr="00CA683F">
        <w:rPr>
          <w:rFonts w:ascii="Open Sans" w:hAnsi="Open Sans" w:cs="Open Sans"/>
          <w:sz w:val="22"/>
          <w:szCs w:val="22"/>
        </w:rPr>
        <w:t>ontinence management</w:t>
      </w:r>
    </w:p>
    <w:p w14:paraId="1288F415" w14:textId="77777777"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d</w:t>
      </w:r>
      <w:r w:rsidR="00700A1C" w:rsidRPr="00CA683F">
        <w:rPr>
          <w:rFonts w:ascii="Open Sans" w:hAnsi="Open Sans" w:cs="Open Sans"/>
          <w:sz w:val="22"/>
          <w:szCs w:val="22"/>
        </w:rPr>
        <w:t>ressing</w:t>
      </w:r>
    </w:p>
    <w:p w14:paraId="2B087829" w14:textId="77777777"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a</w:t>
      </w:r>
      <w:r w:rsidR="00712618" w:rsidRPr="00CA683F">
        <w:rPr>
          <w:rFonts w:ascii="Open Sans" w:hAnsi="Open Sans" w:cs="Open Sans"/>
          <w:sz w:val="22"/>
          <w:szCs w:val="22"/>
        </w:rPr>
        <w:t>ssist</w:t>
      </w:r>
      <w:r w:rsidR="00CC0322" w:rsidRPr="00CA683F">
        <w:rPr>
          <w:rFonts w:ascii="Open Sans" w:hAnsi="Open Sans" w:cs="Open Sans"/>
          <w:sz w:val="22"/>
          <w:szCs w:val="22"/>
        </w:rPr>
        <w:t>ance</w:t>
      </w:r>
      <w:r w:rsidR="00712618" w:rsidRPr="00CA683F">
        <w:rPr>
          <w:rFonts w:ascii="Open Sans" w:hAnsi="Open Sans" w:cs="Open Sans"/>
          <w:sz w:val="22"/>
          <w:szCs w:val="22"/>
        </w:rPr>
        <w:t xml:space="preserve"> to eat</w:t>
      </w:r>
      <w:r w:rsidR="00413AD3" w:rsidRPr="00CA683F">
        <w:rPr>
          <w:rFonts w:ascii="Open Sans" w:hAnsi="Open Sans" w:cs="Open Sans"/>
          <w:sz w:val="22"/>
          <w:szCs w:val="22"/>
        </w:rPr>
        <w:t xml:space="preserve"> (which may include heating a meal</w:t>
      </w:r>
      <w:r w:rsidR="00712618" w:rsidRPr="00CA683F">
        <w:rPr>
          <w:rFonts w:ascii="Open Sans" w:hAnsi="Open Sans" w:cs="Open Sans"/>
          <w:sz w:val="22"/>
          <w:szCs w:val="22"/>
        </w:rPr>
        <w:t>)</w:t>
      </w:r>
      <w:r w:rsidR="006C35EB" w:rsidRPr="00CA683F">
        <w:rPr>
          <w:rFonts w:ascii="Open Sans" w:hAnsi="Open Sans" w:cs="Open Sans"/>
          <w:sz w:val="22"/>
          <w:szCs w:val="22"/>
        </w:rPr>
        <w:t>. This must meet a clinical need if provided through the CN program</w:t>
      </w:r>
      <w:r w:rsidR="00712618" w:rsidRPr="00CA683F">
        <w:rPr>
          <w:rFonts w:ascii="Open Sans" w:hAnsi="Open Sans" w:cs="Open Sans"/>
          <w:sz w:val="22"/>
          <w:szCs w:val="22"/>
        </w:rPr>
        <w:t xml:space="preserve">, and a nutritional assessment would be required to identify nutritional </w:t>
      </w:r>
      <w:proofErr w:type="gramStart"/>
      <w:r w:rsidR="00712618" w:rsidRPr="00CA683F">
        <w:rPr>
          <w:rFonts w:ascii="Open Sans" w:hAnsi="Open Sans" w:cs="Open Sans"/>
          <w:sz w:val="22"/>
          <w:szCs w:val="22"/>
        </w:rPr>
        <w:t>risk</w:t>
      </w:r>
      <w:proofErr w:type="gramEnd"/>
    </w:p>
    <w:p w14:paraId="7EF68F03" w14:textId="77777777" w:rsidR="00700A1C" w:rsidRPr="00CA683F" w:rsidRDefault="00B55D03" w:rsidP="009A5321">
      <w:pPr>
        <w:pStyle w:val="ListParagraph"/>
        <w:numPr>
          <w:ilvl w:val="0"/>
          <w:numId w:val="32"/>
        </w:numPr>
        <w:rPr>
          <w:rFonts w:ascii="Open Sans" w:hAnsi="Open Sans" w:cs="Open Sans"/>
          <w:sz w:val="22"/>
          <w:szCs w:val="22"/>
        </w:rPr>
      </w:pPr>
      <w:r w:rsidRPr="00CA683F">
        <w:rPr>
          <w:rFonts w:ascii="Open Sans" w:hAnsi="Open Sans" w:cs="Open Sans"/>
          <w:sz w:val="22"/>
          <w:szCs w:val="22"/>
        </w:rPr>
        <w:t>m</w:t>
      </w:r>
      <w:r w:rsidR="00712618" w:rsidRPr="00CA683F">
        <w:rPr>
          <w:rFonts w:ascii="Open Sans" w:hAnsi="Open Sans" w:cs="Open Sans"/>
          <w:sz w:val="22"/>
          <w:szCs w:val="22"/>
        </w:rPr>
        <w:t xml:space="preserve">obility / transfer </w:t>
      </w:r>
      <w:r w:rsidR="00700A1C" w:rsidRPr="00CA683F">
        <w:rPr>
          <w:rFonts w:ascii="Open Sans" w:hAnsi="Open Sans" w:cs="Open Sans"/>
          <w:sz w:val="22"/>
          <w:szCs w:val="22"/>
        </w:rPr>
        <w:t xml:space="preserve">(walk </w:t>
      </w:r>
      <w:r w:rsidR="00712618" w:rsidRPr="00CA683F">
        <w:rPr>
          <w:rFonts w:ascii="Open Sans" w:hAnsi="Open Sans" w:cs="Open Sans"/>
          <w:sz w:val="22"/>
          <w:szCs w:val="22"/>
        </w:rPr>
        <w:t>with assistance</w:t>
      </w:r>
      <w:r w:rsidR="000509D0" w:rsidRPr="00CA683F">
        <w:rPr>
          <w:rFonts w:ascii="Open Sans" w:hAnsi="Open Sans" w:cs="Open Sans"/>
          <w:sz w:val="22"/>
          <w:szCs w:val="22"/>
        </w:rPr>
        <w:t xml:space="preserve"> / move from one position to another manually or with assistance, e.g. mechanical lifter</w:t>
      </w:r>
      <w:r w:rsidR="00700A1C" w:rsidRPr="00CA683F">
        <w:rPr>
          <w:rFonts w:ascii="Open Sans" w:hAnsi="Open Sans" w:cs="Open Sans"/>
          <w:sz w:val="22"/>
          <w:szCs w:val="22"/>
        </w:rPr>
        <w:t>).</w:t>
      </w:r>
    </w:p>
    <w:p w14:paraId="53D9694A" w14:textId="77777777" w:rsidR="00700A1C" w:rsidRPr="00CA683F" w:rsidRDefault="00700A1C" w:rsidP="00C0129A">
      <w:pPr>
        <w:rPr>
          <w:rFonts w:ascii="Open Sans" w:hAnsi="Open Sans" w:cs="Open Sans"/>
          <w:sz w:val="22"/>
          <w:szCs w:val="22"/>
        </w:rPr>
      </w:pPr>
    </w:p>
    <w:p w14:paraId="56A917D2" w14:textId="77777777" w:rsidR="00CC46E0" w:rsidRPr="00CA683F" w:rsidRDefault="003A143D" w:rsidP="00C0129A">
      <w:pPr>
        <w:rPr>
          <w:rFonts w:ascii="Open Sans" w:hAnsi="Open Sans" w:cs="Open Sans"/>
          <w:sz w:val="22"/>
          <w:szCs w:val="22"/>
        </w:rPr>
      </w:pPr>
      <w:r w:rsidRPr="00CA683F">
        <w:rPr>
          <w:rFonts w:ascii="Open Sans" w:hAnsi="Open Sans" w:cs="Open Sans"/>
          <w:sz w:val="22"/>
          <w:szCs w:val="22"/>
        </w:rPr>
        <w:lastRenderedPageBreak/>
        <w:t xml:space="preserve">If the person’s level of independence has not been included in the GP referral, </w:t>
      </w:r>
      <w:r w:rsidR="00FB7213" w:rsidRPr="00CA683F">
        <w:rPr>
          <w:rFonts w:ascii="Open Sans" w:hAnsi="Open Sans" w:cs="Open Sans"/>
          <w:sz w:val="22"/>
          <w:szCs w:val="22"/>
        </w:rPr>
        <w:t xml:space="preserve">the level of </w:t>
      </w:r>
      <w:r w:rsidRPr="00CA683F">
        <w:rPr>
          <w:rFonts w:ascii="Open Sans" w:hAnsi="Open Sans" w:cs="Open Sans"/>
          <w:sz w:val="22"/>
          <w:szCs w:val="22"/>
        </w:rPr>
        <w:t>independence should be assessed</w:t>
      </w:r>
      <w:r w:rsidR="00413AD3" w:rsidRPr="00CA683F">
        <w:rPr>
          <w:rFonts w:ascii="Open Sans" w:hAnsi="Open Sans" w:cs="Open Sans"/>
          <w:sz w:val="22"/>
          <w:szCs w:val="22"/>
        </w:rPr>
        <w:t xml:space="preserve"> using a</w:t>
      </w:r>
      <w:r w:rsidR="00712618" w:rsidRPr="00CA683F">
        <w:rPr>
          <w:rFonts w:ascii="Open Sans" w:hAnsi="Open Sans" w:cs="Open Sans"/>
          <w:sz w:val="22"/>
          <w:szCs w:val="22"/>
        </w:rPr>
        <w:t>n industry recognised,</w:t>
      </w:r>
      <w:r w:rsidR="00413AD3" w:rsidRPr="00CA683F">
        <w:rPr>
          <w:rFonts w:ascii="Open Sans" w:hAnsi="Open Sans" w:cs="Open Sans"/>
          <w:sz w:val="22"/>
          <w:szCs w:val="22"/>
        </w:rPr>
        <w:t xml:space="preserve"> validated tool</w:t>
      </w:r>
      <w:r w:rsidR="00AD72CF" w:rsidRPr="00CA683F">
        <w:rPr>
          <w:rFonts w:ascii="Open Sans" w:hAnsi="Open Sans" w:cs="Open Sans"/>
          <w:sz w:val="22"/>
          <w:szCs w:val="22"/>
        </w:rPr>
        <w:t xml:space="preserve"> i</w:t>
      </w:r>
      <w:r w:rsidRPr="00CA683F">
        <w:rPr>
          <w:rFonts w:ascii="Open Sans" w:hAnsi="Open Sans" w:cs="Open Sans"/>
          <w:sz w:val="22"/>
          <w:szCs w:val="22"/>
        </w:rPr>
        <w:t>n the initial comprehensive assessment by the RN.</w:t>
      </w:r>
    </w:p>
    <w:p w14:paraId="3003A842" w14:textId="77777777" w:rsidR="00ED1810" w:rsidRPr="00CA683F" w:rsidRDefault="00ED1810" w:rsidP="00C0129A">
      <w:pPr>
        <w:rPr>
          <w:rFonts w:ascii="Open Sans" w:hAnsi="Open Sans" w:cs="Open Sans"/>
          <w:sz w:val="22"/>
          <w:szCs w:val="22"/>
        </w:rPr>
      </w:pPr>
    </w:p>
    <w:p w14:paraId="1046F5E5" w14:textId="77777777" w:rsidR="00CA031F" w:rsidRPr="00CA683F" w:rsidRDefault="00CA031F" w:rsidP="00C0129A">
      <w:pPr>
        <w:rPr>
          <w:rFonts w:ascii="Open Sans" w:hAnsi="Open Sans" w:cs="Open Sans"/>
          <w:sz w:val="22"/>
          <w:szCs w:val="22"/>
        </w:rPr>
      </w:pPr>
      <w:r w:rsidRPr="00CA683F">
        <w:rPr>
          <w:rFonts w:ascii="Open Sans" w:hAnsi="Open Sans" w:cs="Open Sans"/>
          <w:sz w:val="22"/>
          <w:szCs w:val="22"/>
        </w:rPr>
        <w:t>Where there is a hygiene related risk to a client’s health status, essential assistance with laundry to mitigate th</w:t>
      </w:r>
      <w:r w:rsidR="00CE743B" w:rsidRPr="00CA683F">
        <w:rPr>
          <w:rFonts w:ascii="Open Sans" w:hAnsi="Open Sans" w:cs="Open Sans"/>
          <w:sz w:val="22"/>
          <w:szCs w:val="22"/>
        </w:rPr>
        <w:t>e clinical</w:t>
      </w:r>
      <w:r w:rsidRPr="00CA683F">
        <w:rPr>
          <w:rFonts w:ascii="Open Sans" w:hAnsi="Open Sans" w:cs="Open Sans"/>
          <w:sz w:val="22"/>
          <w:szCs w:val="22"/>
        </w:rPr>
        <w:t xml:space="preserve"> risk may be provided.</w:t>
      </w:r>
    </w:p>
    <w:p w14:paraId="0D540811" w14:textId="77777777" w:rsidR="00CA031F" w:rsidRPr="00CA683F" w:rsidRDefault="00CA031F" w:rsidP="00C0129A">
      <w:pPr>
        <w:rPr>
          <w:rFonts w:ascii="Open Sans" w:hAnsi="Open Sans" w:cs="Open Sans"/>
          <w:sz w:val="22"/>
          <w:szCs w:val="22"/>
        </w:rPr>
      </w:pPr>
    </w:p>
    <w:p w14:paraId="6BC63EA7" w14:textId="77777777" w:rsidR="008F20E6" w:rsidRPr="00CA683F" w:rsidRDefault="008F20E6" w:rsidP="00C0129A">
      <w:pPr>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Pr="00CA683F">
        <w:rPr>
          <w:rFonts w:ascii="Open Sans" w:hAnsi="Open Sans" w:cs="Open Sans"/>
          <w:sz w:val="22"/>
          <w:szCs w:val="22"/>
        </w:rPr>
        <w:t xml:space="preserve"> is in a palliative phase, personal care requirements to </w:t>
      </w:r>
      <w:r w:rsidR="006C35EB" w:rsidRPr="00CA683F">
        <w:rPr>
          <w:rFonts w:ascii="Open Sans" w:hAnsi="Open Sans" w:cs="Open Sans"/>
          <w:sz w:val="22"/>
          <w:szCs w:val="22"/>
        </w:rPr>
        <w:t>meet clinically required</w:t>
      </w:r>
      <w:r w:rsidRPr="00CA683F">
        <w:rPr>
          <w:rFonts w:ascii="Open Sans" w:hAnsi="Open Sans" w:cs="Open Sans"/>
          <w:sz w:val="22"/>
          <w:szCs w:val="22"/>
        </w:rPr>
        <w:t xml:space="preserve"> care</w:t>
      </w:r>
      <w:r w:rsidR="006C35EB" w:rsidRPr="00CA683F">
        <w:rPr>
          <w:rFonts w:ascii="Open Sans" w:hAnsi="Open Sans" w:cs="Open Sans"/>
          <w:sz w:val="22"/>
          <w:szCs w:val="22"/>
        </w:rPr>
        <w:t xml:space="preserve"> needs</w:t>
      </w:r>
      <w:r w:rsidRPr="00CA683F">
        <w:rPr>
          <w:rFonts w:ascii="Open Sans" w:hAnsi="Open Sans" w:cs="Open Sans"/>
          <w:sz w:val="22"/>
          <w:szCs w:val="22"/>
        </w:rPr>
        <w:t xml:space="preserve"> can be provided under the personal care schedule</w:t>
      </w:r>
      <w:r w:rsidR="002B2CA8" w:rsidRPr="00CA683F">
        <w:rPr>
          <w:rFonts w:ascii="Open Sans" w:hAnsi="Open Sans" w:cs="Open Sans"/>
          <w:sz w:val="22"/>
          <w:szCs w:val="22"/>
        </w:rPr>
        <w:t xml:space="preserve">, in conjunction with </w:t>
      </w:r>
      <w:r w:rsidR="006C35EB" w:rsidRPr="00CA683F">
        <w:rPr>
          <w:rFonts w:ascii="Open Sans" w:hAnsi="Open Sans" w:cs="Open Sans"/>
          <w:sz w:val="22"/>
          <w:szCs w:val="22"/>
        </w:rPr>
        <w:t xml:space="preserve">any </w:t>
      </w:r>
      <w:r w:rsidR="002B2CA8" w:rsidRPr="00CA683F">
        <w:rPr>
          <w:rFonts w:ascii="Open Sans" w:hAnsi="Open Sans" w:cs="Open Sans"/>
          <w:sz w:val="22"/>
          <w:szCs w:val="22"/>
        </w:rPr>
        <w:t>clinical care requirements provided through the clinical care schedule</w:t>
      </w:r>
      <w:r w:rsidR="00451C32" w:rsidRPr="00CA683F">
        <w:rPr>
          <w:rFonts w:ascii="Open Sans" w:hAnsi="Open Sans" w:cs="Open Sans"/>
          <w:sz w:val="22"/>
          <w:szCs w:val="22"/>
        </w:rPr>
        <w:t>.</w:t>
      </w:r>
    </w:p>
    <w:p w14:paraId="2F5E7BA3" w14:textId="77777777" w:rsidR="008F20E6" w:rsidRPr="00CA683F" w:rsidRDefault="008F20E6" w:rsidP="00C0129A">
      <w:pPr>
        <w:rPr>
          <w:rFonts w:ascii="Open Sans" w:hAnsi="Open Sans" w:cs="Open Sans"/>
          <w:sz w:val="22"/>
          <w:szCs w:val="22"/>
        </w:rPr>
      </w:pPr>
    </w:p>
    <w:p w14:paraId="56B9F681" w14:textId="5F93F49D" w:rsidR="00AC1933" w:rsidRPr="00CA683F" w:rsidRDefault="00790B16" w:rsidP="00C0129A">
      <w:pPr>
        <w:rPr>
          <w:rFonts w:ascii="Open Sans" w:hAnsi="Open Sans" w:cs="Open Sans"/>
          <w:i/>
          <w:color w:val="000000"/>
          <w:sz w:val="22"/>
          <w:szCs w:val="22"/>
        </w:rPr>
      </w:pPr>
      <w:r w:rsidRPr="00CA683F">
        <w:rPr>
          <w:rFonts w:ascii="Open Sans" w:hAnsi="Open Sans" w:cs="Open Sans"/>
          <w:sz w:val="22"/>
          <w:szCs w:val="22"/>
        </w:rPr>
        <w:t xml:space="preserve">Personnel used to deliver </w:t>
      </w:r>
      <w:r w:rsidR="00543953">
        <w:rPr>
          <w:rFonts w:ascii="Open Sans" w:hAnsi="Open Sans" w:cs="Open Sans"/>
          <w:sz w:val="22"/>
          <w:szCs w:val="22"/>
        </w:rPr>
        <w:t>p</w:t>
      </w:r>
      <w:r w:rsidRPr="00CA683F">
        <w:rPr>
          <w:rFonts w:ascii="Open Sans" w:hAnsi="Open Sans" w:cs="Open Sans"/>
          <w:sz w:val="22"/>
          <w:szCs w:val="22"/>
        </w:rPr>
        <w:t xml:space="preserve">ersonal </w:t>
      </w:r>
      <w:r w:rsidR="00543953">
        <w:rPr>
          <w:rFonts w:ascii="Open Sans" w:hAnsi="Open Sans" w:cs="Open Sans"/>
          <w:sz w:val="22"/>
          <w:szCs w:val="22"/>
        </w:rPr>
        <w:t>c</w:t>
      </w:r>
      <w:r w:rsidRPr="00CA683F">
        <w:rPr>
          <w:rFonts w:ascii="Open Sans" w:hAnsi="Open Sans" w:cs="Open Sans"/>
          <w:sz w:val="22"/>
          <w:szCs w:val="22"/>
        </w:rPr>
        <w:t xml:space="preserve">are services include RNs, ENs and </w:t>
      </w:r>
      <w:r w:rsidR="009B6E56" w:rsidRPr="00CA683F">
        <w:rPr>
          <w:rFonts w:ascii="Open Sans" w:hAnsi="Open Sans" w:cs="Open Sans"/>
          <w:sz w:val="22"/>
          <w:szCs w:val="22"/>
        </w:rPr>
        <w:t>PCW</w:t>
      </w:r>
      <w:r w:rsidR="00ED1B6A" w:rsidRPr="00CA683F">
        <w:rPr>
          <w:rFonts w:ascii="Open Sans" w:hAnsi="Open Sans" w:cs="Open Sans"/>
          <w:sz w:val="22"/>
          <w:szCs w:val="22"/>
        </w:rPr>
        <w:t>s</w:t>
      </w:r>
      <w:r w:rsidRPr="00CA683F">
        <w:rPr>
          <w:rFonts w:ascii="Open Sans" w:hAnsi="Open Sans" w:cs="Open Sans"/>
          <w:sz w:val="22"/>
          <w:szCs w:val="22"/>
        </w:rPr>
        <w:t xml:space="preserve">. However, the CN </w:t>
      </w:r>
      <w:r w:rsidR="00283DB7" w:rsidRPr="00CA683F">
        <w:rPr>
          <w:rFonts w:ascii="Open Sans" w:hAnsi="Open Sans" w:cs="Open Sans"/>
          <w:sz w:val="22"/>
          <w:szCs w:val="22"/>
        </w:rPr>
        <w:t>p</w:t>
      </w:r>
      <w:r w:rsidRPr="00CA683F">
        <w:rPr>
          <w:rFonts w:ascii="Open Sans" w:hAnsi="Open Sans" w:cs="Open Sans"/>
          <w:sz w:val="22"/>
          <w:szCs w:val="22"/>
        </w:rPr>
        <w:t xml:space="preserve">rovider must ensure that all </w:t>
      </w:r>
      <w:r w:rsidR="00BF558E" w:rsidRPr="00CA683F">
        <w:rPr>
          <w:rFonts w:ascii="Open Sans" w:hAnsi="Open Sans" w:cs="Open Sans"/>
          <w:sz w:val="22"/>
          <w:szCs w:val="22"/>
        </w:rPr>
        <w:t>CN</w:t>
      </w:r>
      <w:r w:rsidRPr="00CA683F">
        <w:rPr>
          <w:rFonts w:ascii="Open Sans" w:hAnsi="Open Sans" w:cs="Open Sans"/>
          <w:sz w:val="22"/>
          <w:szCs w:val="22"/>
        </w:rPr>
        <w:t xml:space="preserve"> services delivered by ENs and </w:t>
      </w:r>
      <w:r w:rsidR="009B6E56" w:rsidRPr="00CA683F">
        <w:rPr>
          <w:rFonts w:ascii="Open Sans" w:hAnsi="Open Sans" w:cs="Open Sans"/>
          <w:sz w:val="22"/>
          <w:szCs w:val="22"/>
        </w:rPr>
        <w:t>PCW</w:t>
      </w:r>
      <w:r w:rsidR="00ED1B6A" w:rsidRPr="00CA683F">
        <w:rPr>
          <w:rFonts w:ascii="Open Sans" w:hAnsi="Open Sans" w:cs="Open Sans"/>
          <w:sz w:val="22"/>
          <w:szCs w:val="22"/>
        </w:rPr>
        <w:t>s</w:t>
      </w:r>
      <w:r w:rsidR="009B6E56" w:rsidRPr="00CA683F">
        <w:rPr>
          <w:rFonts w:ascii="Open Sans" w:hAnsi="Open Sans" w:cs="Open Sans"/>
          <w:sz w:val="22"/>
          <w:szCs w:val="22"/>
        </w:rPr>
        <w:t xml:space="preserve"> </w:t>
      </w:r>
      <w:r w:rsidRPr="00CA683F">
        <w:rPr>
          <w:rFonts w:ascii="Open Sans" w:hAnsi="Open Sans" w:cs="Open Sans"/>
          <w:sz w:val="22"/>
          <w:szCs w:val="22"/>
        </w:rPr>
        <w:t>are planned</w:t>
      </w:r>
      <w:r w:rsidR="00451C32" w:rsidRPr="00CA683F">
        <w:rPr>
          <w:rFonts w:ascii="Open Sans" w:hAnsi="Open Sans" w:cs="Open Sans"/>
          <w:sz w:val="22"/>
          <w:szCs w:val="22"/>
        </w:rPr>
        <w:t>,</w:t>
      </w:r>
      <w:r w:rsidRPr="00CA683F">
        <w:rPr>
          <w:rFonts w:ascii="Open Sans" w:hAnsi="Open Sans" w:cs="Open Sans"/>
          <w:sz w:val="22"/>
          <w:szCs w:val="22"/>
        </w:rPr>
        <w:t xml:space="preserve"> delegat</w:t>
      </w:r>
      <w:r w:rsidR="00451C32" w:rsidRPr="00CA683F">
        <w:rPr>
          <w:rFonts w:ascii="Open Sans" w:hAnsi="Open Sans" w:cs="Open Sans"/>
          <w:sz w:val="22"/>
          <w:szCs w:val="22"/>
        </w:rPr>
        <w:t>ed</w:t>
      </w:r>
      <w:r w:rsidRPr="00CA683F">
        <w:rPr>
          <w:rFonts w:ascii="Open Sans" w:hAnsi="Open Sans" w:cs="Open Sans"/>
          <w:sz w:val="22"/>
          <w:szCs w:val="22"/>
        </w:rPr>
        <w:t xml:space="preserve"> and supervis</w:t>
      </w:r>
      <w:r w:rsidR="00451C32" w:rsidRPr="00CA683F">
        <w:rPr>
          <w:rFonts w:ascii="Open Sans" w:hAnsi="Open Sans" w:cs="Open Sans"/>
          <w:sz w:val="22"/>
          <w:szCs w:val="22"/>
        </w:rPr>
        <w:t>ed</w:t>
      </w:r>
      <w:r w:rsidRPr="00CA683F">
        <w:rPr>
          <w:rFonts w:ascii="Open Sans" w:hAnsi="Open Sans" w:cs="Open Sans"/>
          <w:sz w:val="22"/>
          <w:szCs w:val="22"/>
        </w:rPr>
        <w:t>,</w:t>
      </w:r>
      <w:r w:rsidR="00451C32" w:rsidRPr="00CA683F">
        <w:rPr>
          <w:rFonts w:ascii="Open Sans" w:hAnsi="Open Sans" w:cs="Open Sans"/>
          <w:sz w:val="22"/>
          <w:szCs w:val="22"/>
        </w:rPr>
        <w:t xml:space="preserve"> and</w:t>
      </w:r>
      <w:r w:rsidRPr="00CA683F">
        <w:rPr>
          <w:rFonts w:ascii="Open Sans" w:hAnsi="Open Sans" w:cs="Open Sans"/>
          <w:sz w:val="22"/>
          <w:szCs w:val="22"/>
        </w:rPr>
        <w:t xml:space="preserve"> documented by an RN in the </w:t>
      </w:r>
      <w:r w:rsidR="00E66A12" w:rsidRPr="002D3147">
        <w:rPr>
          <w:rFonts w:ascii="Open Sans" w:hAnsi="Open Sans" w:cs="Open Sans"/>
          <w:sz w:val="22"/>
          <w:szCs w:val="22"/>
        </w:rPr>
        <w:t>nursing c</w:t>
      </w:r>
      <w:r w:rsidRPr="002D3147">
        <w:rPr>
          <w:rFonts w:ascii="Open Sans" w:hAnsi="Open Sans" w:cs="Open Sans"/>
          <w:sz w:val="22"/>
          <w:szCs w:val="22"/>
        </w:rPr>
        <w:t xml:space="preserve">are </w:t>
      </w:r>
      <w:r w:rsidR="00E66A12" w:rsidRPr="002D3147">
        <w:rPr>
          <w:rFonts w:ascii="Open Sans" w:hAnsi="Open Sans" w:cs="Open Sans"/>
          <w:sz w:val="22"/>
          <w:szCs w:val="22"/>
        </w:rPr>
        <w:t>p</w:t>
      </w:r>
      <w:r w:rsidRPr="002D3147">
        <w:rPr>
          <w:rFonts w:ascii="Open Sans" w:hAnsi="Open Sans" w:cs="Open Sans"/>
          <w:sz w:val="22"/>
          <w:szCs w:val="22"/>
        </w:rPr>
        <w:t xml:space="preserve">lan, </w:t>
      </w:r>
      <w:r w:rsidR="00451C32" w:rsidRPr="002D3147">
        <w:rPr>
          <w:rFonts w:ascii="Open Sans" w:hAnsi="Open Sans" w:cs="Open Sans"/>
          <w:sz w:val="22"/>
          <w:szCs w:val="22"/>
        </w:rPr>
        <w:t>in line with requirements in</w:t>
      </w:r>
      <w:r w:rsidRPr="002D3147">
        <w:rPr>
          <w:rFonts w:ascii="Open Sans" w:hAnsi="Open Sans" w:cs="Open Sans"/>
          <w:sz w:val="22"/>
          <w:szCs w:val="22"/>
        </w:rPr>
        <w:t xml:space="preserve"> </w:t>
      </w:r>
      <w:hyperlink w:anchor="_Delegation_of_care_1" w:history="1">
        <w:r w:rsidR="009B6E56" w:rsidRPr="002D3147">
          <w:rPr>
            <w:rStyle w:val="Hyperlink"/>
            <w:rFonts w:ascii="Open Sans" w:hAnsi="Open Sans" w:cs="Open Sans"/>
            <w:i/>
            <w:sz w:val="22"/>
            <w:szCs w:val="22"/>
          </w:rPr>
          <w:t xml:space="preserve">Section </w:t>
        </w:r>
        <w:r w:rsidR="002D3147" w:rsidRPr="002D3147">
          <w:rPr>
            <w:rStyle w:val="Hyperlink"/>
            <w:rFonts w:ascii="Open Sans" w:hAnsi="Open Sans" w:cs="Open Sans"/>
            <w:i/>
            <w:sz w:val="22"/>
            <w:szCs w:val="22"/>
          </w:rPr>
          <w:t xml:space="preserve">4.2.1 </w:t>
        </w:r>
        <w:r w:rsidR="00AE2A9E">
          <w:rPr>
            <w:rStyle w:val="Hyperlink"/>
            <w:rFonts w:ascii="Open Sans" w:hAnsi="Open Sans" w:cs="Open Sans"/>
            <w:i/>
            <w:sz w:val="22"/>
            <w:szCs w:val="22"/>
          </w:rPr>
          <w:t>–</w:t>
        </w:r>
        <w:r w:rsidR="002D3147" w:rsidRPr="002D3147">
          <w:rPr>
            <w:rStyle w:val="Hyperlink"/>
            <w:rFonts w:ascii="Open Sans" w:hAnsi="Open Sans" w:cs="Open Sans"/>
            <w:i/>
            <w:sz w:val="22"/>
            <w:szCs w:val="22"/>
          </w:rPr>
          <w:t xml:space="preserve"> </w:t>
        </w:r>
        <w:r w:rsidR="009B6E56" w:rsidRPr="002D3147">
          <w:rPr>
            <w:rStyle w:val="Hyperlink"/>
            <w:rFonts w:ascii="Open Sans" w:hAnsi="Open Sans" w:cs="Open Sans"/>
            <w:i/>
            <w:sz w:val="22"/>
            <w:szCs w:val="22"/>
          </w:rPr>
          <w:t>Delegation of care</w:t>
        </w:r>
      </w:hyperlink>
      <w:r w:rsidR="00477D2D" w:rsidRPr="002D3147">
        <w:rPr>
          <w:rFonts w:ascii="Open Sans" w:hAnsi="Open Sans" w:cs="Open Sans"/>
          <w:i/>
          <w:color w:val="000000"/>
          <w:sz w:val="22"/>
          <w:szCs w:val="22"/>
        </w:rPr>
        <w:t>.</w:t>
      </w:r>
    </w:p>
    <w:p w14:paraId="373287FC" w14:textId="77777777" w:rsidR="00477D2D" w:rsidRPr="00CA683F" w:rsidRDefault="00477D2D" w:rsidP="00C0129A">
      <w:pPr>
        <w:rPr>
          <w:rFonts w:ascii="Open Sans" w:hAnsi="Open Sans" w:cs="Open Sans"/>
          <w:sz w:val="22"/>
          <w:szCs w:val="22"/>
        </w:rPr>
      </w:pPr>
    </w:p>
    <w:p w14:paraId="28978F36" w14:textId="2AF13DE0" w:rsidR="00FB5220"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will be classified within the Personal Care schedule according to the </w:t>
      </w:r>
      <w:r w:rsidR="00013C37" w:rsidRPr="00CA683F">
        <w:rPr>
          <w:rFonts w:ascii="Open Sans" w:hAnsi="Open Sans" w:cs="Open Sans"/>
          <w:sz w:val="22"/>
          <w:szCs w:val="22"/>
        </w:rPr>
        <w:t>v</w:t>
      </w:r>
      <w:r w:rsidRPr="00CA683F">
        <w:rPr>
          <w:rFonts w:ascii="Open Sans" w:hAnsi="Open Sans" w:cs="Open Sans"/>
          <w:sz w:val="22"/>
          <w:szCs w:val="22"/>
        </w:rPr>
        <w:t xml:space="preserve">isit </w:t>
      </w:r>
      <w:r w:rsidR="00013C37" w:rsidRPr="00CA683F">
        <w:rPr>
          <w:rFonts w:ascii="Open Sans" w:hAnsi="Open Sans" w:cs="Open Sans"/>
          <w:sz w:val="22"/>
          <w:szCs w:val="22"/>
        </w:rPr>
        <w:t>r</w:t>
      </w:r>
      <w:r w:rsidRPr="00CA683F">
        <w:rPr>
          <w:rFonts w:ascii="Open Sans" w:hAnsi="Open Sans" w:cs="Open Sans"/>
          <w:sz w:val="22"/>
          <w:szCs w:val="22"/>
        </w:rPr>
        <w:t xml:space="preserve">ange and, if applicable, the </w:t>
      </w:r>
      <w:r w:rsidR="00013C37" w:rsidRPr="00CA683F">
        <w:rPr>
          <w:rFonts w:ascii="Open Sans" w:hAnsi="Open Sans" w:cs="Open Sans"/>
          <w:sz w:val="22"/>
          <w:szCs w:val="22"/>
        </w:rPr>
        <w:t>v</w:t>
      </w:r>
      <w:r w:rsidRPr="00CA683F">
        <w:rPr>
          <w:rFonts w:ascii="Open Sans" w:hAnsi="Open Sans" w:cs="Open Sans"/>
          <w:sz w:val="22"/>
          <w:szCs w:val="22"/>
        </w:rPr>
        <w:t xml:space="preserve">isit </w:t>
      </w:r>
      <w:r w:rsidR="00013C37" w:rsidRPr="00CA683F">
        <w:rPr>
          <w:rFonts w:ascii="Open Sans" w:hAnsi="Open Sans" w:cs="Open Sans"/>
          <w:sz w:val="22"/>
          <w:szCs w:val="22"/>
        </w:rPr>
        <w:t>l</w:t>
      </w:r>
      <w:r w:rsidRPr="00CA683F">
        <w:rPr>
          <w:rFonts w:ascii="Open Sans" w:hAnsi="Open Sans" w:cs="Open Sans"/>
          <w:sz w:val="22"/>
          <w:szCs w:val="22"/>
        </w:rPr>
        <w:t>ength.</w:t>
      </w:r>
      <w:r w:rsidR="00FB5220" w:rsidRPr="00CA683F">
        <w:rPr>
          <w:rFonts w:ascii="Open Sans" w:hAnsi="Open Sans" w:cs="Open Sans"/>
          <w:sz w:val="22"/>
          <w:szCs w:val="22"/>
        </w:rPr>
        <w:t xml:space="preserve"> There are </w:t>
      </w:r>
      <w:r w:rsidR="00BF558E" w:rsidRPr="00CA683F">
        <w:rPr>
          <w:rFonts w:ascii="Open Sans" w:hAnsi="Open Sans" w:cs="Open Sans"/>
          <w:sz w:val="22"/>
          <w:szCs w:val="22"/>
        </w:rPr>
        <w:t>three</w:t>
      </w:r>
      <w:r w:rsidR="00FB5220" w:rsidRPr="00CA683F">
        <w:rPr>
          <w:rFonts w:ascii="Open Sans" w:hAnsi="Open Sans" w:cs="Open Sans"/>
          <w:sz w:val="22"/>
          <w:szCs w:val="22"/>
        </w:rPr>
        <w:t xml:space="preserve"> </w:t>
      </w:r>
      <w:r w:rsidR="00013C37" w:rsidRPr="00CA683F">
        <w:rPr>
          <w:rFonts w:ascii="Open Sans" w:hAnsi="Open Sans" w:cs="Open Sans"/>
          <w:sz w:val="22"/>
          <w:szCs w:val="22"/>
        </w:rPr>
        <w:t>v</w:t>
      </w:r>
      <w:r w:rsidR="00FB5220" w:rsidRPr="00CA683F">
        <w:rPr>
          <w:rFonts w:ascii="Open Sans" w:hAnsi="Open Sans" w:cs="Open Sans"/>
          <w:sz w:val="22"/>
          <w:szCs w:val="22"/>
        </w:rPr>
        <w:t xml:space="preserve">isit </w:t>
      </w:r>
      <w:r w:rsidR="00013C37" w:rsidRPr="00CA683F">
        <w:rPr>
          <w:rFonts w:ascii="Open Sans" w:hAnsi="Open Sans" w:cs="Open Sans"/>
          <w:sz w:val="22"/>
          <w:szCs w:val="22"/>
        </w:rPr>
        <w:t>l</w:t>
      </w:r>
      <w:r w:rsidR="00FB5220" w:rsidRPr="00CA683F">
        <w:rPr>
          <w:rFonts w:ascii="Open Sans" w:hAnsi="Open Sans" w:cs="Open Sans"/>
          <w:sz w:val="22"/>
          <w:szCs w:val="22"/>
        </w:rPr>
        <w:t xml:space="preserve">engths that apply to the Personal Care </w:t>
      </w:r>
      <w:r w:rsidR="00CA031F" w:rsidRPr="00CA683F">
        <w:rPr>
          <w:rFonts w:ascii="Open Sans" w:hAnsi="Open Sans" w:cs="Open Sans"/>
          <w:sz w:val="22"/>
          <w:szCs w:val="22"/>
        </w:rPr>
        <w:t>s</w:t>
      </w:r>
      <w:r w:rsidR="00FB5220" w:rsidRPr="00CA683F">
        <w:rPr>
          <w:rFonts w:ascii="Open Sans" w:hAnsi="Open Sans" w:cs="Open Sans"/>
          <w:sz w:val="22"/>
          <w:szCs w:val="22"/>
        </w:rPr>
        <w:t xml:space="preserve">chedule </w:t>
      </w:r>
      <w:r w:rsidR="00543953">
        <w:rPr>
          <w:rFonts w:ascii="Open Sans" w:hAnsi="Open Sans" w:cs="Open Sans"/>
          <w:sz w:val="22"/>
          <w:szCs w:val="22"/>
        </w:rPr>
        <w:t>where</w:t>
      </w:r>
      <w:r w:rsidR="00FB5220" w:rsidRPr="00CA683F">
        <w:rPr>
          <w:rFonts w:ascii="Open Sans" w:hAnsi="Open Sans" w:cs="Open Sans"/>
          <w:sz w:val="22"/>
          <w:szCs w:val="22"/>
        </w:rPr>
        <w:t xml:space="preserve"> </w:t>
      </w:r>
      <w:r w:rsidR="00B518D2" w:rsidRPr="00CA683F">
        <w:rPr>
          <w:rFonts w:ascii="Open Sans" w:hAnsi="Open Sans" w:cs="Open Sans"/>
          <w:sz w:val="22"/>
          <w:szCs w:val="22"/>
        </w:rPr>
        <w:t xml:space="preserve">the </w:t>
      </w:r>
      <w:r w:rsidR="00FB5220" w:rsidRPr="00CA683F">
        <w:rPr>
          <w:rFonts w:ascii="Open Sans" w:hAnsi="Open Sans" w:cs="Open Sans"/>
          <w:sz w:val="22"/>
          <w:szCs w:val="22"/>
        </w:rPr>
        <w:t>number of visits</w:t>
      </w:r>
      <w:r w:rsidR="00543953">
        <w:rPr>
          <w:rFonts w:ascii="Open Sans" w:hAnsi="Open Sans" w:cs="Open Sans"/>
          <w:sz w:val="22"/>
          <w:szCs w:val="22"/>
        </w:rPr>
        <w:t xml:space="preserve"> is</w:t>
      </w:r>
      <w:r w:rsidR="00FB5220" w:rsidRPr="00CA683F">
        <w:rPr>
          <w:rFonts w:ascii="Open Sans" w:hAnsi="Open Sans" w:cs="Open Sans"/>
          <w:sz w:val="22"/>
          <w:szCs w:val="22"/>
        </w:rPr>
        <w:t xml:space="preserve"> over 35. The </w:t>
      </w:r>
      <w:r w:rsidR="00013C37" w:rsidRPr="00CA683F">
        <w:rPr>
          <w:rFonts w:ascii="Open Sans" w:hAnsi="Open Sans" w:cs="Open Sans"/>
          <w:sz w:val="22"/>
          <w:szCs w:val="22"/>
        </w:rPr>
        <w:t>v</w:t>
      </w:r>
      <w:r w:rsidR="00FB5220" w:rsidRPr="00CA683F">
        <w:rPr>
          <w:rFonts w:ascii="Open Sans" w:hAnsi="Open Sans" w:cs="Open Sans"/>
          <w:sz w:val="22"/>
          <w:szCs w:val="22"/>
        </w:rPr>
        <w:t xml:space="preserve">isit </w:t>
      </w:r>
      <w:r w:rsidR="00013C37" w:rsidRPr="00CA683F">
        <w:rPr>
          <w:rFonts w:ascii="Open Sans" w:hAnsi="Open Sans" w:cs="Open Sans"/>
          <w:sz w:val="22"/>
          <w:szCs w:val="22"/>
        </w:rPr>
        <w:t>l</w:t>
      </w:r>
      <w:r w:rsidR="00FB5220" w:rsidRPr="00CA683F">
        <w:rPr>
          <w:rFonts w:ascii="Open Sans" w:hAnsi="Open Sans" w:cs="Open Sans"/>
          <w:sz w:val="22"/>
          <w:szCs w:val="22"/>
        </w:rPr>
        <w:t>engths are:</w:t>
      </w:r>
    </w:p>
    <w:p w14:paraId="595DDB17" w14:textId="5115F61D" w:rsidR="00FB5220"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Short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up to 30 minutes per visit</w:t>
      </w:r>
    </w:p>
    <w:p w14:paraId="00AADE58" w14:textId="269820D8" w:rsidR="00FB5220"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Medium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31 to 45 minutes per visit</w:t>
      </w:r>
    </w:p>
    <w:p w14:paraId="36209968" w14:textId="332923CA" w:rsidR="00790B16"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Long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46 minutes or more per visit. </w:t>
      </w:r>
    </w:p>
    <w:p w14:paraId="1BA9F08B" w14:textId="77777777" w:rsidR="00790B16" w:rsidRPr="00CA683F" w:rsidRDefault="00790B16" w:rsidP="00C0129A">
      <w:pPr>
        <w:rPr>
          <w:rFonts w:ascii="Open Sans" w:hAnsi="Open Sans" w:cs="Open Sans"/>
          <w:sz w:val="22"/>
          <w:szCs w:val="22"/>
        </w:rPr>
      </w:pPr>
    </w:p>
    <w:p w14:paraId="617DC78E" w14:textId="77777777" w:rsidR="008959FD" w:rsidRPr="00B671FD" w:rsidRDefault="008959FD" w:rsidP="00B671FD">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32" w:name="_Remote_Delivery_of"/>
      <w:bookmarkStart w:id="533" w:name="_Toc168385889"/>
      <w:bookmarkEnd w:id="532"/>
      <w:r w:rsidRPr="00B671FD">
        <w:rPr>
          <w:rFonts w:ascii="Open Sans Semibold" w:hAnsi="Open Sans Semibold" w:cs="Open Sans Semibold"/>
          <w:color w:val="1F3864" w:themeColor="accent5" w:themeShade="80"/>
          <w:sz w:val="26"/>
          <w:szCs w:val="26"/>
          <w:lang w:val="en-GB"/>
        </w:rPr>
        <w:t>Remote Delivery of Clinical Wellbeing Checks</w:t>
      </w:r>
      <w:bookmarkEnd w:id="533"/>
      <w:r w:rsidRPr="00B671FD">
        <w:rPr>
          <w:rFonts w:ascii="Open Sans Semibold" w:hAnsi="Open Sans Semibold" w:cs="Open Sans Semibold"/>
          <w:color w:val="1F3864" w:themeColor="accent5" w:themeShade="80"/>
          <w:sz w:val="26"/>
          <w:szCs w:val="26"/>
          <w:lang w:val="en-GB"/>
        </w:rPr>
        <w:t xml:space="preserve"> </w:t>
      </w:r>
    </w:p>
    <w:p w14:paraId="4CF4F22B" w14:textId="5747B86C" w:rsidR="00543953" w:rsidRDefault="008959FD" w:rsidP="00C0129A">
      <w:pPr>
        <w:ind w:right="476"/>
        <w:jc w:val="both"/>
        <w:rPr>
          <w:rFonts w:ascii="Open Sans" w:hAnsi="Open Sans" w:cs="Open Sans"/>
          <w:sz w:val="22"/>
          <w:szCs w:val="22"/>
        </w:rPr>
      </w:pPr>
      <w:r w:rsidRPr="00CA683F">
        <w:rPr>
          <w:rFonts w:ascii="Open Sans" w:hAnsi="Open Sans" w:cs="Open Sans"/>
          <w:sz w:val="22"/>
          <w:szCs w:val="22"/>
        </w:rPr>
        <w:t xml:space="preserve">The provision of </w:t>
      </w:r>
      <w:r w:rsidR="0037360A" w:rsidRPr="00CA683F">
        <w:rPr>
          <w:rFonts w:ascii="Open Sans" w:hAnsi="Open Sans" w:cs="Open Sans"/>
          <w:sz w:val="22"/>
          <w:szCs w:val="22"/>
        </w:rPr>
        <w:t xml:space="preserve">Remote Delivery of </w:t>
      </w:r>
      <w:r w:rsidR="00B77ED7" w:rsidRPr="00CA683F">
        <w:rPr>
          <w:rFonts w:ascii="Open Sans" w:hAnsi="Open Sans" w:cs="Open Sans"/>
          <w:sz w:val="22"/>
          <w:szCs w:val="22"/>
        </w:rPr>
        <w:t>Clinical Wellbeing Checks</w:t>
      </w:r>
      <w:r w:rsidRPr="00CA683F">
        <w:rPr>
          <w:rFonts w:ascii="Open Sans" w:hAnsi="Open Sans" w:cs="Open Sans"/>
          <w:sz w:val="22"/>
          <w:szCs w:val="22"/>
        </w:rPr>
        <w:t xml:space="preserve"> has been extended</w:t>
      </w:r>
      <w:r w:rsidR="00FA65FC" w:rsidRPr="00CA683F">
        <w:rPr>
          <w:rFonts w:ascii="Open Sans" w:hAnsi="Open Sans" w:cs="Open Sans"/>
          <w:sz w:val="22"/>
          <w:szCs w:val="22"/>
        </w:rPr>
        <w:t xml:space="preserve"> </w:t>
      </w:r>
      <w:r w:rsidR="00C26DBA" w:rsidRPr="00CA683F">
        <w:rPr>
          <w:rFonts w:ascii="Open Sans" w:hAnsi="Open Sans" w:cs="Open Sans"/>
          <w:sz w:val="22"/>
          <w:szCs w:val="22"/>
        </w:rPr>
        <w:t>until</w:t>
      </w:r>
      <w:r w:rsidR="00C36F24" w:rsidRPr="00CA683F">
        <w:rPr>
          <w:rFonts w:ascii="Open Sans" w:hAnsi="Open Sans" w:cs="Open Sans"/>
          <w:sz w:val="22"/>
          <w:szCs w:val="22"/>
        </w:rPr>
        <w:t xml:space="preserve"> 30 June 2025</w:t>
      </w:r>
      <w:r w:rsidRPr="00CA683F">
        <w:rPr>
          <w:rFonts w:ascii="Open Sans" w:hAnsi="Open Sans" w:cs="Open Sans"/>
          <w:sz w:val="22"/>
          <w:szCs w:val="22"/>
        </w:rPr>
        <w:t>.</w:t>
      </w:r>
    </w:p>
    <w:p w14:paraId="315D823B" w14:textId="7F02D47A" w:rsidR="00B77ED7" w:rsidRPr="00CA683F" w:rsidRDefault="00B77ED7" w:rsidP="00C0129A">
      <w:pPr>
        <w:ind w:right="476"/>
        <w:jc w:val="both"/>
        <w:rPr>
          <w:rFonts w:ascii="Open Sans" w:hAnsi="Open Sans" w:cs="Open Sans"/>
          <w:sz w:val="22"/>
          <w:szCs w:val="22"/>
        </w:rPr>
      </w:pPr>
    </w:p>
    <w:p w14:paraId="6B59DDA2" w14:textId="20D0F9D5" w:rsidR="00B77ED7" w:rsidRPr="00CA683F" w:rsidRDefault="00B77ED7" w:rsidP="00C0129A">
      <w:pPr>
        <w:rPr>
          <w:rFonts w:ascii="Open Sans" w:hAnsi="Open Sans" w:cs="Open Sans"/>
          <w:sz w:val="22"/>
          <w:szCs w:val="22"/>
        </w:rPr>
      </w:pPr>
      <w:r w:rsidRPr="00CA683F">
        <w:rPr>
          <w:rFonts w:ascii="Open Sans" w:hAnsi="Open Sans" w:cs="Open Sans"/>
          <w:sz w:val="22"/>
          <w:szCs w:val="22"/>
        </w:rPr>
        <w:t xml:space="preserve">CN providers </w:t>
      </w:r>
      <w:proofErr w:type="gramStart"/>
      <w:r w:rsidRPr="00CA683F">
        <w:rPr>
          <w:rFonts w:ascii="Open Sans" w:hAnsi="Open Sans" w:cs="Open Sans"/>
          <w:sz w:val="22"/>
          <w:szCs w:val="22"/>
        </w:rPr>
        <w:t>are able to</w:t>
      </w:r>
      <w:proofErr w:type="gramEnd"/>
      <w:r w:rsidRPr="00CA683F">
        <w:rPr>
          <w:rFonts w:ascii="Open Sans" w:hAnsi="Open Sans" w:cs="Open Sans"/>
          <w:sz w:val="22"/>
          <w:szCs w:val="22"/>
        </w:rPr>
        <w:t xml:space="preserve"> claim for remote clinical wellbeing checks</w:t>
      </w:r>
      <w:r w:rsidR="008D49A8" w:rsidRPr="00CA683F">
        <w:rPr>
          <w:rFonts w:ascii="Open Sans" w:hAnsi="Open Sans" w:cs="Open Sans"/>
          <w:sz w:val="22"/>
          <w:szCs w:val="22"/>
        </w:rPr>
        <w:t>, initially introduced as a temporary measure in April 2020</w:t>
      </w:r>
      <w:r w:rsidR="00C46A1A" w:rsidRPr="00CA683F">
        <w:rPr>
          <w:rFonts w:ascii="Open Sans" w:hAnsi="Open Sans" w:cs="Open Sans"/>
          <w:sz w:val="22"/>
          <w:szCs w:val="22"/>
        </w:rPr>
        <w:t>.</w:t>
      </w:r>
      <w:r w:rsidRPr="00CA683F">
        <w:rPr>
          <w:rFonts w:ascii="Open Sans" w:hAnsi="Open Sans" w:cs="Open Sans"/>
          <w:sz w:val="22"/>
          <w:szCs w:val="22"/>
        </w:rPr>
        <w:t xml:space="preserve"> DVA recognises monitoring clients’ clinical wellbeing occurs naturally through regular </w:t>
      </w:r>
      <w:r w:rsidR="00867DC7" w:rsidRPr="00CA683F">
        <w:rPr>
          <w:rFonts w:ascii="Open Sans" w:hAnsi="Open Sans" w:cs="Open Sans"/>
          <w:sz w:val="22"/>
          <w:szCs w:val="22"/>
        </w:rPr>
        <w:t>face-to-face</w:t>
      </w:r>
      <w:r w:rsidRPr="00CA683F">
        <w:rPr>
          <w:rFonts w:ascii="Open Sans" w:hAnsi="Open Sans" w:cs="Open Sans"/>
          <w:sz w:val="22"/>
          <w:szCs w:val="22"/>
        </w:rPr>
        <w:t xml:space="preserve"> services. </w:t>
      </w:r>
      <w:r w:rsidR="002D62B5" w:rsidRPr="00CA683F">
        <w:rPr>
          <w:rFonts w:ascii="Open Sans" w:hAnsi="Open Sans" w:cs="Open Sans"/>
          <w:sz w:val="22"/>
          <w:szCs w:val="22"/>
        </w:rPr>
        <w:t>Where face</w:t>
      </w:r>
      <w:r w:rsidR="00543953">
        <w:rPr>
          <w:rFonts w:ascii="Open Sans" w:hAnsi="Open Sans" w:cs="Open Sans"/>
          <w:sz w:val="22"/>
          <w:szCs w:val="22"/>
        </w:rPr>
        <w:t>-</w:t>
      </w:r>
      <w:r w:rsidR="002D62B5" w:rsidRPr="00CA683F">
        <w:rPr>
          <w:rFonts w:ascii="Open Sans" w:hAnsi="Open Sans" w:cs="Open Sans"/>
          <w:sz w:val="22"/>
          <w:szCs w:val="22"/>
        </w:rPr>
        <w:t>to</w:t>
      </w:r>
      <w:r w:rsidR="00543953">
        <w:rPr>
          <w:rFonts w:ascii="Open Sans" w:hAnsi="Open Sans" w:cs="Open Sans"/>
          <w:sz w:val="22"/>
          <w:szCs w:val="22"/>
        </w:rPr>
        <w:t>-</w:t>
      </w:r>
      <w:r w:rsidR="002D62B5" w:rsidRPr="00CA683F">
        <w:rPr>
          <w:rFonts w:ascii="Open Sans" w:hAnsi="Open Sans" w:cs="Open Sans"/>
          <w:sz w:val="22"/>
          <w:szCs w:val="22"/>
        </w:rPr>
        <w:t>face visits cannot occur, including</w:t>
      </w:r>
      <w:r w:rsidRPr="00CA683F">
        <w:rPr>
          <w:rFonts w:ascii="Open Sans" w:hAnsi="Open Sans" w:cs="Open Sans"/>
          <w:sz w:val="22"/>
          <w:szCs w:val="22"/>
        </w:rPr>
        <w:t xml:space="preserve"> </w:t>
      </w:r>
      <w:proofErr w:type="gramStart"/>
      <w:r w:rsidRPr="00CA683F">
        <w:rPr>
          <w:rFonts w:ascii="Open Sans" w:hAnsi="Open Sans" w:cs="Open Sans"/>
          <w:sz w:val="22"/>
          <w:szCs w:val="22"/>
        </w:rPr>
        <w:t>as a result of</w:t>
      </w:r>
      <w:proofErr w:type="gramEnd"/>
      <w:r w:rsidRPr="00CA683F">
        <w:rPr>
          <w:rFonts w:ascii="Open Sans" w:hAnsi="Open Sans" w:cs="Open Sans"/>
          <w:sz w:val="22"/>
          <w:szCs w:val="22"/>
        </w:rPr>
        <w:t xml:space="preserve"> workforce shortages or a client refusing services, this monitoring should continue</w:t>
      </w:r>
      <w:r w:rsidR="002D62B5" w:rsidRPr="00CA683F">
        <w:rPr>
          <w:rFonts w:ascii="Open Sans" w:hAnsi="Open Sans" w:cs="Open Sans"/>
          <w:sz w:val="22"/>
          <w:szCs w:val="22"/>
        </w:rPr>
        <w:t>, where clinically appropriate</w:t>
      </w:r>
      <w:r w:rsidRPr="00CA683F">
        <w:rPr>
          <w:rFonts w:ascii="Open Sans" w:hAnsi="Open Sans" w:cs="Open Sans"/>
          <w:sz w:val="22"/>
          <w:szCs w:val="22"/>
        </w:rPr>
        <w:t xml:space="preserve">. </w:t>
      </w:r>
      <w:r w:rsidR="009421F7" w:rsidRPr="00CA683F">
        <w:rPr>
          <w:rFonts w:ascii="Open Sans" w:hAnsi="Open Sans" w:cs="Open Sans"/>
          <w:sz w:val="22"/>
          <w:szCs w:val="22"/>
        </w:rPr>
        <w:t>Where</w:t>
      </w:r>
      <w:r w:rsidRPr="00CA683F">
        <w:rPr>
          <w:rFonts w:ascii="Open Sans" w:hAnsi="Open Sans" w:cs="Open Sans"/>
          <w:sz w:val="22"/>
          <w:szCs w:val="22"/>
        </w:rPr>
        <w:t xml:space="preserve"> CN providers deliver clinical wellbeing checks</w:t>
      </w:r>
      <w:r w:rsidR="009421F7" w:rsidRPr="00CA683F">
        <w:rPr>
          <w:rFonts w:ascii="Open Sans" w:hAnsi="Open Sans" w:cs="Open Sans"/>
          <w:sz w:val="22"/>
          <w:szCs w:val="22"/>
        </w:rPr>
        <w:t xml:space="preserve"> remotely, this</w:t>
      </w:r>
      <w:r w:rsidRPr="00CA683F">
        <w:rPr>
          <w:rFonts w:ascii="Open Sans" w:hAnsi="Open Sans" w:cs="Open Sans"/>
          <w:sz w:val="22"/>
          <w:szCs w:val="22"/>
        </w:rPr>
        <w:t xml:space="preserve"> can be claimed through the regular Schedule of Fees under the personal care classification.</w:t>
      </w:r>
    </w:p>
    <w:p w14:paraId="719885A3" w14:textId="77777777" w:rsidR="00C36F24" w:rsidRPr="00CA683F" w:rsidRDefault="00C36F24" w:rsidP="00C0129A">
      <w:pPr>
        <w:rPr>
          <w:rFonts w:ascii="Open Sans" w:hAnsi="Open Sans" w:cs="Open Sans"/>
          <w:sz w:val="22"/>
          <w:szCs w:val="22"/>
        </w:rPr>
      </w:pPr>
    </w:p>
    <w:p w14:paraId="034BACBD" w14:textId="77777777" w:rsidR="00C36F24" w:rsidRPr="00CA683F" w:rsidRDefault="00C36F24" w:rsidP="00C0129A">
      <w:pPr>
        <w:rPr>
          <w:rFonts w:ascii="Open Sans" w:hAnsi="Open Sans" w:cs="Open Sans"/>
          <w:sz w:val="22"/>
          <w:szCs w:val="22"/>
        </w:rPr>
      </w:pPr>
      <w:r w:rsidRPr="00CA683F">
        <w:rPr>
          <w:rFonts w:ascii="Open Sans" w:hAnsi="Open Sans" w:cs="Open Sans"/>
          <w:sz w:val="22"/>
          <w:szCs w:val="22"/>
        </w:rPr>
        <w:t>During the extended</w:t>
      </w:r>
      <w:r w:rsidR="009421F7" w:rsidRPr="00CA683F">
        <w:rPr>
          <w:rFonts w:ascii="Open Sans" w:hAnsi="Open Sans" w:cs="Open Sans"/>
          <w:sz w:val="22"/>
          <w:szCs w:val="22"/>
        </w:rPr>
        <w:t xml:space="preserve"> period that clinical wellbeing checks</w:t>
      </w:r>
      <w:r w:rsidRPr="00CA683F">
        <w:rPr>
          <w:rFonts w:ascii="Open Sans" w:hAnsi="Open Sans" w:cs="Open Sans"/>
          <w:sz w:val="22"/>
          <w:szCs w:val="22"/>
        </w:rPr>
        <w:t xml:space="preserve"> can be delivered, DVA will monitor usage of this type of service, to enable evaluation of the level of use and effectiveness of this measure.</w:t>
      </w:r>
    </w:p>
    <w:p w14:paraId="092E7F24" w14:textId="77777777" w:rsidR="00B77ED7" w:rsidRPr="00CA683F" w:rsidRDefault="00B77ED7" w:rsidP="00C0129A">
      <w:pPr>
        <w:rPr>
          <w:rFonts w:ascii="Open Sans" w:hAnsi="Open Sans" w:cs="Open Sans"/>
          <w:sz w:val="22"/>
          <w:szCs w:val="22"/>
        </w:rPr>
      </w:pPr>
    </w:p>
    <w:p w14:paraId="57D04F90" w14:textId="77777777" w:rsidR="00790B16" w:rsidRPr="00B671FD" w:rsidRDefault="00790B16" w:rsidP="00B671FD">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34" w:name="_Toc168385890"/>
      <w:r w:rsidRPr="00B671FD">
        <w:rPr>
          <w:rFonts w:ascii="Open Sans Semibold" w:hAnsi="Open Sans Semibold" w:cs="Open Sans Semibold"/>
          <w:color w:val="1F3864" w:themeColor="accent5" w:themeShade="80"/>
          <w:sz w:val="26"/>
          <w:szCs w:val="26"/>
          <w:lang w:val="en-GB"/>
        </w:rPr>
        <w:t xml:space="preserve">Personal </w:t>
      </w:r>
      <w:r w:rsidR="00FB4BFA" w:rsidRPr="00B671FD">
        <w:rPr>
          <w:rFonts w:ascii="Open Sans Semibold" w:hAnsi="Open Sans Semibold" w:cs="Open Sans Semibold"/>
          <w:color w:val="1F3864" w:themeColor="accent5" w:themeShade="80"/>
          <w:sz w:val="26"/>
          <w:szCs w:val="26"/>
          <w:lang w:val="en-GB"/>
        </w:rPr>
        <w:t>c</w:t>
      </w:r>
      <w:r w:rsidRPr="00B671FD">
        <w:rPr>
          <w:rFonts w:ascii="Open Sans Semibold" w:hAnsi="Open Sans Semibold" w:cs="Open Sans Semibold"/>
          <w:color w:val="1F3864" w:themeColor="accent5" w:themeShade="80"/>
          <w:sz w:val="26"/>
          <w:szCs w:val="26"/>
          <w:lang w:val="en-GB"/>
        </w:rPr>
        <w:t xml:space="preserve">are – </w:t>
      </w:r>
      <w:r w:rsidR="00FB4BFA" w:rsidRPr="00B671FD">
        <w:rPr>
          <w:rFonts w:ascii="Open Sans Semibold" w:hAnsi="Open Sans Semibold" w:cs="Open Sans Semibold"/>
          <w:color w:val="1F3864" w:themeColor="accent5" w:themeShade="80"/>
          <w:sz w:val="26"/>
          <w:szCs w:val="26"/>
          <w:lang w:val="en-GB"/>
        </w:rPr>
        <w:t>m</w:t>
      </w:r>
      <w:r w:rsidRPr="00B671FD">
        <w:rPr>
          <w:rFonts w:ascii="Open Sans Semibold" w:hAnsi="Open Sans Semibold" w:cs="Open Sans Semibold"/>
          <w:color w:val="1F3864" w:themeColor="accent5" w:themeShade="80"/>
          <w:sz w:val="26"/>
          <w:szCs w:val="26"/>
          <w:lang w:val="en-GB"/>
        </w:rPr>
        <w:t xml:space="preserve">ix of visit </w:t>
      </w:r>
      <w:proofErr w:type="gramStart"/>
      <w:r w:rsidRPr="00B671FD">
        <w:rPr>
          <w:rFonts w:ascii="Open Sans Semibold" w:hAnsi="Open Sans Semibold" w:cs="Open Sans Semibold"/>
          <w:color w:val="1F3864" w:themeColor="accent5" w:themeShade="80"/>
          <w:sz w:val="26"/>
          <w:szCs w:val="26"/>
          <w:lang w:val="en-GB"/>
        </w:rPr>
        <w:t>lengths</w:t>
      </w:r>
      <w:bookmarkEnd w:id="534"/>
      <w:proofErr w:type="gramEnd"/>
      <w:r w:rsidRPr="00B671FD">
        <w:rPr>
          <w:rFonts w:ascii="Open Sans Semibold" w:hAnsi="Open Sans Semibold" w:cs="Open Sans Semibold"/>
          <w:color w:val="1F3864" w:themeColor="accent5" w:themeShade="80"/>
          <w:sz w:val="26"/>
          <w:szCs w:val="26"/>
          <w:lang w:val="en-GB"/>
        </w:rPr>
        <w:t xml:space="preserve"> </w:t>
      </w:r>
    </w:p>
    <w:p w14:paraId="6D891CB8" w14:textId="77777777" w:rsidR="00790B16" w:rsidRPr="00CA683F" w:rsidRDefault="00BF558E" w:rsidP="00C0129A">
      <w:pPr>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may require a mix of </w:t>
      </w:r>
      <w:r w:rsidR="005331B3" w:rsidRPr="00CA683F">
        <w:rPr>
          <w:rFonts w:ascii="Open Sans" w:hAnsi="Open Sans" w:cs="Open Sans"/>
          <w:sz w:val="22"/>
          <w:szCs w:val="22"/>
        </w:rPr>
        <w:t>s</w:t>
      </w:r>
      <w:r w:rsidR="00790B16" w:rsidRPr="00CA683F">
        <w:rPr>
          <w:rFonts w:ascii="Open Sans" w:hAnsi="Open Sans" w:cs="Open Sans"/>
          <w:sz w:val="22"/>
          <w:szCs w:val="22"/>
        </w:rPr>
        <w:t xml:space="preserve">hort, </w:t>
      </w:r>
      <w:proofErr w:type="gramStart"/>
      <w:r w:rsidR="005331B3" w:rsidRPr="00CA683F">
        <w:rPr>
          <w:rFonts w:ascii="Open Sans" w:hAnsi="Open Sans" w:cs="Open Sans"/>
          <w:sz w:val="22"/>
          <w:szCs w:val="22"/>
        </w:rPr>
        <w:t>m</w:t>
      </w:r>
      <w:r w:rsidR="00790B16" w:rsidRPr="00CA683F">
        <w:rPr>
          <w:rFonts w:ascii="Open Sans" w:hAnsi="Open Sans" w:cs="Open Sans"/>
          <w:sz w:val="22"/>
          <w:szCs w:val="22"/>
        </w:rPr>
        <w:t>edium</w:t>
      </w:r>
      <w:proofErr w:type="gramEnd"/>
      <w:r w:rsidR="00790B16" w:rsidRPr="00CA683F">
        <w:rPr>
          <w:rFonts w:ascii="Open Sans" w:hAnsi="Open Sans" w:cs="Open Sans"/>
          <w:sz w:val="22"/>
          <w:szCs w:val="22"/>
        </w:rPr>
        <w:t xml:space="preserve"> and </w:t>
      </w:r>
      <w:r w:rsidR="005331B3" w:rsidRPr="00CA683F">
        <w:rPr>
          <w:rFonts w:ascii="Open Sans" w:hAnsi="Open Sans" w:cs="Open Sans"/>
          <w:sz w:val="22"/>
          <w:szCs w:val="22"/>
        </w:rPr>
        <w:t>l</w:t>
      </w:r>
      <w:r w:rsidR="00790B16" w:rsidRPr="00CA683F">
        <w:rPr>
          <w:rFonts w:ascii="Open Sans" w:hAnsi="Open Sans" w:cs="Open Sans"/>
          <w:sz w:val="22"/>
          <w:szCs w:val="22"/>
        </w:rPr>
        <w:t xml:space="preserve">ong Personal Care </w:t>
      </w:r>
      <w:r w:rsidR="005331B3" w:rsidRPr="00CA683F">
        <w:rPr>
          <w:rFonts w:ascii="Open Sans" w:hAnsi="Open Sans" w:cs="Open Sans"/>
          <w:sz w:val="22"/>
          <w:szCs w:val="22"/>
        </w:rPr>
        <w:t>v</w:t>
      </w:r>
      <w:r w:rsidR="00790B16" w:rsidRPr="00CA683F">
        <w:rPr>
          <w:rFonts w:ascii="Open Sans" w:hAnsi="Open Sans" w:cs="Open Sans"/>
          <w:sz w:val="22"/>
          <w:szCs w:val="22"/>
        </w:rPr>
        <w:t xml:space="preserve">isit </w:t>
      </w:r>
      <w:r w:rsidR="005331B3" w:rsidRPr="00CA683F">
        <w:rPr>
          <w:rFonts w:ascii="Open Sans" w:hAnsi="Open Sans" w:cs="Open Sans"/>
          <w:sz w:val="22"/>
          <w:szCs w:val="22"/>
        </w:rPr>
        <w:t>l</w:t>
      </w:r>
      <w:r w:rsidR="00790B16" w:rsidRPr="00CA683F">
        <w:rPr>
          <w:rFonts w:ascii="Open Sans" w:hAnsi="Open Sans" w:cs="Open Sans"/>
          <w:sz w:val="22"/>
          <w:szCs w:val="22"/>
        </w:rPr>
        <w:t xml:space="preserve">engths in a 28-day claim period. </w:t>
      </w:r>
      <w:r w:rsidR="00790B16" w:rsidRPr="00CA683F">
        <w:rPr>
          <w:rFonts w:ascii="Open Sans" w:hAnsi="Open Sans" w:cs="Open Sans"/>
          <w:sz w:val="22"/>
          <w:szCs w:val="22"/>
        </w:rPr>
        <w:br/>
      </w:r>
      <w:r w:rsidR="00790B16" w:rsidRPr="00CA683F">
        <w:rPr>
          <w:rFonts w:ascii="Open Sans" w:hAnsi="Open Sans" w:cs="Open Sans"/>
          <w:sz w:val="22"/>
          <w:szCs w:val="22"/>
        </w:rPr>
        <w:br/>
      </w:r>
      <w:r w:rsidR="005A5EA9" w:rsidRPr="00CA683F">
        <w:rPr>
          <w:rFonts w:ascii="Open Sans" w:hAnsi="Open Sans" w:cs="Open Sans"/>
          <w:sz w:val="22"/>
          <w:szCs w:val="22"/>
        </w:rPr>
        <w:lastRenderedPageBreak/>
        <w:t xml:space="preserve">Where there is a mix of </w:t>
      </w:r>
      <w:r w:rsidR="00013C37" w:rsidRPr="00CA683F">
        <w:rPr>
          <w:rFonts w:ascii="Open Sans" w:hAnsi="Open Sans" w:cs="Open Sans"/>
          <w:sz w:val="22"/>
          <w:szCs w:val="22"/>
        </w:rPr>
        <w:t>s</w:t>
      </w:r>
      <w:r w:rsidR="005A5EA9" w:rsidRPr="00CA683F">
        <w:rPr>
          <w:rFonts w:ascii="Open Sans" w:hAnsi="Open Sans" w:cs="Open Sans"/>
          <w:sz w:val="22"/>
          <w:szCs w:val="22"/>
        </w:rPr>
        <w:t xml:space="preserve">hort, </w:t>
      </w:r>
      <w:proofErr w:type="gramStart"/>
      <w:r w:rsidR="00013C37" w:rsidRPr="00CA683F">
        <w:rPr>
          <w:rFonts w:ascii="Open Sans" w:hAnsi="Open Sans" w:cs="Open Sans"/>
          <w:sz w:val="22"/>
          <w:szCs w:val="22"/>
        </w:rPr>
        <w:t>m</w:t>
      </w:r>
      <w:r w:rsidR="005A5EA9" w:rsidRPr="00CA683F">
        <w:rPr>
          <w:rFonts w:ascii="Open Sans" w:hAnsi="Open Sans" w:cs="Open Sans"/>
          <w:sz w:val="22"/>
          <w:szCs w:val="22"/>
        </w:rPr>
        <w:t>edium</w:t>
      </w:r>
      <w:proofErr w:type="gramEnd"/>
      <w:r w:rsidR="005A5EA9" w:rsidRPr="00CA683F">
        <w:rPr>
          <w:rFonts w:ascii="Open Sans" w:hAnsi="Open Sans" w:cs="Open Sans"/>
          <w:sz w:val="22"/>
          <w:szCs w:val="22"/>
        </w:rPr>
        <w:t xml:space="preserve"> and </w:t>
      </w:r>
      <w:r w:rsidR="00013C37" w:rsidRPr="00CA683F">
        <w:rPr>
          <w:rFonts w:ascii="Open Sans" w:hAnsi="Open Sans" w:cs="Open Sans"/>
          <w:sz w:val="22"/>
          <w:szCs w:val="22"/>
        </w:rPr>
        <w:t>l</w:t>
      </w:r>
      <w:r w:rsidR="005A5EA9" w:rsidRPr="00CA683F">
        <w:rPr>
          <w:rFonts w:ascii="Open Sans" w:hAnsi="Open Sans" w:cs="Open Sans"/>
          <w:sz w:val="22"/>
          <w:szCs w:val="22"/>
        </w:rPr>
        <w:t>ong visits in a 28-day claim period</w:t>
      </w:r>
      <w:r w:rsidR="00790B16" w:rsidRPr="00CA683F">
        <w:rPr>
          <w:rFonts w:ascii="Open Sans" w:hAnsi="Open Sans" w:cs="Open Sans"/>
          <w:sz w:val="22"/>
          <w:szCs w:val="22"/>
        </w:rPr>
        <w:t xml:space="preserve">, the CN </w:t>
      </w:r>
      <w:r w:rsidR="00283DB7" w:rsidRPr="00CA683F">
        <w:rPr>
          <w:rFonts w:ascii="Open Sans" w:hAnsi="Open Sans" w:cs="Open Sans"/>
          <w:sz w:val="22"/>
          <w:szCs w:val="22"/>
        </w:rPr>
        <w:t>p</w:t>
      </w:r>
      <w:r w:rsidR="00790B16" w:rsidRPr="00CA683F">
        <w:rPr>
          <w:rFonts w:ascii="Open Sans" w:hAnsi="Open Sans" w:cs="Open Sans"/>
          <w:sz w:val="22"/>
          <w:szCs w:val="22"/>
        </w:rPr>
        <w:t>rovider calculate</w:t>
      </w:r>
      <w:r w:rsidR="00E023A3" w:rsidRPr="00CA683F">
        <w:rPr>
          <w:rFonts w:ascii="Open Sans" w:hAnsi="Open Sans" w:cs="Open Sans"/>
          <w:sz w:val="22"/>
          <w:szCs w:val="22"/>
        </w:rPr>
        <w:t>s</w:t>
      </w:r>
      <w:r w:rsidR="00790B16" w:rsidRPr="00CA683F">
        <w:rPr>
          <w:rFonts w:ascii="Open Sans" w:hAnsi="Open Sans" w:cs="Open Sans"/>
          <w:sz w:val="22"/>
          <w:szCs w:val="22"/>
        </w:rPr>
        <w:t xml:space="preserve"> the total minutes of personal care provided and divide</w:t>
      </w:r>
      <w:r w:rsidR="00E023A3" w:rsidRPr="00CA683F">
        <w:rPr>
          <w:rFonts w:ascii="Open Sans" w:hAnsi="Open Sans" w:cs="Open Sans"/>
          <w:sz w:val="22"/>
          <w:szCs w:val="22"/>
        </w:rPr>
        <w:t>s</w:t>
      </w:r>
      <w:r w:rsidR="00790B16" w:rsidRPr="00CA683F">
        <w:rPr>
          <w:rFonts w:ascii="Open Sans" w:hAnsi="Open Sans" w:cs="Open Sans"/>
          <w:sz w:val="22"/>
          <w:szCs w:val="22"/>
        </w:rPr>
        <w:t xml:space="preserve"> this by the number of personal care visits provided to determine the correct </w:t>
      </w:r>
      <w:r w:rsidR="00CA031F" w:rsidRPr="00CA683F">
        <w:rPr>
          <w:rFonts w:ascii="Open Sans" w:hAnsi="Open Sans" w:cs="Open Sans"/>
          <w:sz w:val="22"/>
          <w:szCs w:val="22"/>
        </w:rPr>
        <w:t xml:space="preserve">visit length </w:t>
      </w:r>
      <w:r w:rsidR="00790B16" w:rsidRPr="00CA683F">
        <w:rPr>
          <w:rFonts w:ascii="Open Sans" w:hAnsi="Open Sans" w:cs="Open Sans"/>
          <w:sz w:val="22"/>
          <w:szCs w:val="22"/>
        </w:rPr>
        <w:t>classification (</w:t>
      </w:r>
      <w:r w:rsidR="00013C37" w:rsidRPr="00CA683F">
        <w:rPr>
          <w:rFonts w:ascii="Open Sans" w:hAnsi="Open Sans" w:cs="Open Sans"/>
          <w:sz w:val="22"/>
          <w:szCs w:val="22"/>
        </w:rPr>
        <w:t>s</w:t>
      </w:r>
      <w:r w:rsidR="00790B16" w:rsidRPr="00CA683F">
        <w:rPr>
          <w:rFonts w:ascii="Open Sans" w:hAnsi="Open Sans" w:cs="Open Sans"/>
          <w:sz w:val="22"/>
          <w:szCs w:val="22"/>
        </w:rPr>
        <w:t xml:space="preserve">hort, </w:t>
      </w:r>
      <w:r w:rsidR="00013C37" w:rsidRPr="00CA683F">
        <w:rPr>
          <w:rFonts w:ascii="Open Sans" w:hAnsi="Open Sans" w:cs="Open Sans"/>
          <w:sz w:val="22"/>
          <w:szCs w:val="22"/>
        </w:rPr>
        <w:t>m</w:t>
      </w:r>
      <w:r w:rsidR="00790B16" w:rsidRPr="00CA683F">
        <w:rPr>
          <w:rFonts w:ascii="Open Sans" w:hAnsi="Open Sans" w:cs="Open Sans"/>
          <w:sz w:val="22"/>
          <w:szCs w:val="22"/>
        </w:rPr>
        <w:t xml:space="preserve">edium or </w:t>
      </w:r>
      <w:r w:rsidR="00013C37" w:rsidRPr="00CA683F">
        <w:rPr>
          <w:rFonts w:ascii="Open Sans" w:hAnsi="Open Sans" w:cs="Open Sans"/>
          <w:sz w:val="22"/>
          <w:szCs w:val="22"/>
        </w:rPr>
        <w:t>l</w:t>
      </w:r>
      <w:r w:rsidR="00790B16" w:rsidRPr="00CA683F">
        <w:rPr>
          <w:rFonts w:ascii="Open Sans" w:hAnsi="Open Sans" w:cs="Open Sans"/>
          <w:sz w:val="22"/>
          <w:szCs w:val="22"/>
        </w:rPr>
        <w:t>ong).</w:t>
      </w:r>
    </w:p>
    <w:p w14:paraId="401FB275" w14:textId="77777777" w:rsidR="00790B16" w:rsidRPr="00CA683F" w:rsidRDefault="00790B16" w:rsidP="00C0129A">
      <w:pPr>
        <w:rPr>
          <w:rFonts w:ascii="Open Sans" w:hAnsi="Open Sans" w:cs="Open Sans"/>
          <w:sz w:val="22"/>
          <w:szCs w:val="22"/>
        </w:rPr>
      </w:pPr>
    </w:p>
    <w:p w14:paraId="1B0E16D6" w14:textId="77777777" w:rsidR="00790B16" w:rsidRPr="00B671FD" w:rsidRDefault="00790B16" w:rsidP="00B671FD">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35" w:name="_Toc168385891"/>
      <w:r w:rsidRPr="00B671FD">
        <w:rPr>
          <w:rFonts w:ascii="Open Sans Semibold" w:hAnsi="Open Sans Semibold" w:cs="Open Sans Semibold"/>
          <w:color w:val="1F3864" w:themeColor="accent5" w:themeShade="80"/>
          <w:sz w:val="26"/>
          <w:szCs w:val="26"/>
          <w:lang w:val="en-GB"/>
        </w:rPr>
        <w:t xml:space="preserve">Assistance with </w:t>
      </w:r>
      <w:r w:rsidR="00FB4BFA" w:rsidRPr="00B671FD">
        <w:rPr>
          <w:rFonts w:ascii="Open Sans Semibold" w:hAnsi="Open Sans Semibold" w:cs="Open Sans Semibold"/>
          <w:color w:val="1F3864" w:themeColor="accent5" w:themeShade="80"/>
          <w:sz w:val="26"/>
          <w:szCs w:val="26"/>
          <w:lang w:val="en-GB"/>
        </w:rPr>
        <w:t>m</w:t>
      </w:r>
      <w:r w:rsidRPr="00B671FD">
        <w:rPr>
          <w:rFonts w:ascii="Open Sans Semibold" w:hAnsi="Open Sans Semibold" w:cs="Open Sans Semibold"/>
          <w:color w:val="1F3864" w:themeColor="accent5" w:themeShade="80"/>
          <w:sz w:val="26"/>
          <w:szCs w:val="26"/>
          <w:lang w:val="en-GB"/>
        </w:rPr>
        <w:t>edication</w:t>
      </w:r>
      <w:bookmarkEnd w:id="535"/>
    </w:p>
    <w:p w14:paraId="068ECB8A"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can be assisted with self-administered medication by </w:t>
      </w:r>
      <w:r w:rsidR="009B6E56" w:rsidRPr="00CA683F">
        <w:rPr>
          <w:rFonts w:ascii="Open Sans" w:hAnsi="Open Sans" w:cs="Open Sans"/>
          <w:sz w:val="22"/>
          <w:szCs w:val="22"/>
        </w:rPr>
        <w:t>PCW</w:t>
      </w:r>
      <w:r w:rsidR="00A13A1D" w:rsidRPr="00CA683F">
        <w:rPr>
          <w:rFonts w:ascii="Open Sans" w:hAnsi="Open Sans" w:cs="Open Sans"/>
          <w:sz w:val="22"/>
          <w:szCs w:val="22"/>
        </w:rPr>
        <w:t>s</w:t>
      </w:r>
      <w:r w:rsidR="009B6E56" w:rsidRPr="00CA683F">
        <w:rPr>
          <w:rFonts w:ascii="Open Sans" w:hAnsi="Open Sans" w:cs="Open Sans"/>
          <w:sz w:val="22"/>
          <w:szCs w:val="22"/>
        </w:rPr>
        <w:t xml:space="preserve"> </w:t>
      </w:r>
      <w:r w:rsidR="00912ADB" w:rsidRPr="00CA683F">
        <w:rPr>
          <w:rFonts w:ascii="Open Sans" w:hAnsi="Open Sans" w:cs="Open Sans"/>
          <w:sz w:val="22"/>
          <w:szCs w:val="22"/>
        </w:rPr>
        <w:t>when</w:t>
      </w:r>
      <w:r w:rsidRPr="00CA683F">
        <w:rPr>
          <w:rFonts w:ascii="Open Sans" w:hAnsi="Open Sans" w:cs="Open Sans"/>
          <w:sz w:val="22"/>
          <w:szCs w:val="22"/>
        </w:rPr>
        <w:t xml:space="preserve"> the following criteria</w:t>
      </w:r>
      <w:r w:rsidR="00912ADB" w:rsidRPr="00CA683F">
        <w:rPr>
          <w:rFonts w:ascii="Open Sans" w:hAnsi="Open Sans" w:cs="Open Sans"/>
          <w:sz w:val="22"/>
          <w:szCs w:val="22"/>
        </w:rPr>
        <w:t xml:space="preserve"> are met</w:t>
      </w:r>
      <w:r w:rsidRPr="00CA683F">
        <w:rPr>
          <w:rFonts w:ascii="Open Sans" w:hAnsi="Open Sans" w:cs="Open Sans"/>
          <w:sz w:val="22"/>
          <w:szCs w:val="22"/>
        </w:rPr>
        <w:t>:</w:t>
      </w:r>
    </w:p>
    <w:p w14:paraId="2F231EA9"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medical condition/s </w:t>
      </w:r>
      <w:r w:rsidR="00CA031F" w:rsidRPr="00CA683F">
        <w:rPr>
          <w:rFonts w:ascii="Open Sans" w:hAnsi="Open Sans" w:cs="Open Sans"/>
          <w:color w:val="000000"/>
          <w:sz w:val="22"/>
          <w:szCs w:val="22"/>
        </w:rPr>
        <w:t>is/</w:t>
      </w:r>
      <w:r w:rsidRPr="00CA683F">
        <w:rPr>
          <w:rFonts w:ascii="Open Sans" w:hAnsi="Open Sans" w:cs="Open Sans"/>
          <w:color w:val="000000"/>
          <w:sz w:val="22"/>
          <w:szCs w:val="22"/>
        </w:rPr>
        <w:t xml:space="preserve">are </w:t>
      </w:r>
      <w:proofErr w:type="gramStart"/>
      <w:r w:rsidRPr="00CA683F">
        <w:rPr>
          <w:rFonts w:ascii="Open Sans" w:hAnsi="Open Sans" w:cs="Open Sans"/>
          <w:color w:val="000000"/>
          <w:sz w:val="22"/>
          <w:szCs w:val="22"/>
        </w:rPr>
        <w:t>stable</w:t>
      </w:r>
      <w:proofErr w:type="gramEnd"/>
    </w:p>
    <w:p w14:paraId="715C15B4"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there is a </w:t>
      </w:r>
      <w:r w:rsidR="00A03460" w:rsidRPr="00CA683F">
        <w:rPr>
          <w:rFonts w:ascii="Open Sans" w:hAnsi="Open Sans" w:cs="Open Sans"/>
          <w:color w:val="000000"/>
          <w:sz w:val="22"/>
          <w:szCs w:val="22"/>
        </w:rPr>
        <w:t xml:space="preserve">medication authority or medication chart signed by the prescribing </w:t>
      </w:r>
      <w:r w:rsidR="00813FEE" w:rsidRPr="00CA683F">
        <w:rPr>
          <w:rFonts w:ascii="Open Sans" w:hAnsi="Open Sans" w:cs="Open Sans"/>
          <w:color w:val="000000"/>
          <w:sz w:val="22"/>
          <w:szCs w:val="22"/>
        </w:rPr>
        <w:t xml:space="preserve">medical </w:t>
      </w:r>
      <w:proofErr w:type="gramStart"/>
      <w:r w:rsidR="00813FEE" w:rsidRPr="00CA683F">
        <w:rPr>
          <w:rFonts w:ascii="Open Sans" w:hAnsi="Open Sans" w:cs="Open Sans"/>
          <w:color w:val="000000"/>
          <w:sz w:val="22"/>
          <w:szCs w:val="22"/>
        </w:rPr>
        <w:t>practitioner</w:t>
      </w:r>
      <w:proofErr w:type="gramEnd"/>
    </w:p>
    <w:p w14:paraId="74B99233"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there is a </w:t>
      </w:r>
      <w:r w:rsidR="00E66A12" w:rsidRPr="00CA683F">
        <w:rPr>
          <w:rFonts w:ascii="Open Sans" w:hAnsi="Open Sans" w:cs="Open Sans"/>
          <w:color w:val="000000"/>
          <w:sz w:val="22"/>
          <w:szCs w:val="22"/>
        </w:rPr>
        <w:t>nursing</w:t>
      </w:r>
      <w:r w:rsidRPr="00CA683F">
        <w:rPr>
          <w:rFonts w:ascii="Open Sans" w:hAnsi="Open Sans" w:cs="Open Sans"/>
          <w:color w:val="000000"/>
          <w:sz w:val="22"/>
          <w:szCs w:val="22"/>
        </w:rPr>
        <w:t xml:space="preserve"> care plan in place which includes medication contraindications</w:t>
      </w:r>
      <w:r w:rsidR="00B86B0B" w:rsidRPr="00CA683F">
        <w:rPr>
          <w:rFonts w:ascii="Open Sans" w:hAnsi="Open Sans" w:cs="Open Sans"/>
          <w:color w:val="000000"/>
          <w:sz w:val="22"/>
          <w:szCs w:val="22"/>
        </w:rPr>
        <w:t xml:space="preserve"> (</w:t>
      </w:r>
      <w:r w:rsidR="00305A51" w:rsidRPr="00CA683F">
        <w:rPr>
          <w:rFonts w:ascii="Open Sans" w:hAnsi="Open Sans" w:cs="Open Sans"/>
          <w:color w:val="000000"/>
          <w:sz w:val="22"/>
          <w:szCs w:val="22"/>
        </w:rPr>
        <w:t>interactions and</w:t>
      </w:r>
      <w:r w:rsidR="00B86B0B" w:rsidRPr="00CA683F">
        <w:rPr>
          <w:rFonts w:ascii="Open Sans" w:hAnsi="Open Sans" w:cs="Open Sans"/>
          <w:color w:val="000000"/>
          <w:sz w:val="22"/>
          <w:szCs w:val="22"/>
        </w:rPr>
        <w:t xml:space="preserve"> side-effects)</w:t>
      </w:r>
      <w:r w:rsidRPr="00CA683F">
        <w:rPr>
          <w:rFonts w:ascii="Open Sans" w:hAnsi="Open Sans" w:cs="Open Sans"/>
          <w:color w:val="000000"/>
          <w:sz w:val="22"/>
          <w:szCs w:val="22"/>
        </w:rPr>
        <w:t xml:space="preserve"> and emergency contacts; and</w:t>
      </w:r>
    </w:p>
    <w:p w14:paraId="0E2A9974" w14:textId="77777777" w:rsidR="00790B16" w:rsidRPr="00CA683F" w:rsidRDefault="00790B16" w:rsidP="009A5321">
      <w:pPr>
        <w:numPr>
          <w:ilvl w:val="1"/>
          <w:numId w:val="20"/>
        </w:numPr>
        <w:tabs>
          <w:tab w:val="clear" w:pos="1800"/>
          <w:tab w:val="num" w:pos="1440"/>
        </w:tabs>
        <w:ind w:left="1134"/>
        <w:rPr>
          <w:rFonts w:ascii="Open Sans" w:hAnsi="Open Sans" w:cs="Open Sans"/>
          <w:sz w:val="22"/>
          <w:szCs w:val="22"/>
        </w:rPr>
      </w:pPr>
      <w:r w:rsidRPr="00CA683F">
        <w:rPr>
          <w:rFonts w:ascii="Open Sans" w:hAnsi="Open Sans" w:cs="Open Sans"/>
          <w:sz w:val="22"/>
          <w:szCs w:val="22"/>
        </w:rPr>
        <w:t xml:space="preserve">there is a blister pack filled by a registered Pharmacist which meets the </w:t>
      </w:r>
      <w:hyperlink r:id="rId47" w:history="1">
        <w:r w:rsidR="00036D41" w:rsidRPr="00CA683F">
          <w:rPr>
            <w:rStyle w:val="Hyperlink"/>
            <w:rFonts w:ascii="Open Sans" w:hAnsi="Open Sans" w:cs="Open Sans"/>
            <w:sz w:val="22"/>
            <w:szCs w:val="22"/>
          </w:rPr>
          <w:t>DVA Dose Administration Aid service</w:t>
        </w:r>
      </w:hyperlink>
      <w:r w:rsidRPr="00CA683F">
        <w:rPr>
          <w:rFonts w:ascii="Open Sans" w:hAnsi="Open Sans" w:cs="Open Sans"/>
          <w:sz w:val="22"/>
          <w:szCs w:val="22"/>
        </w:rPr>
        <w:t xml:space="preserve"> </w:t>
      </w:r>
      <w:r w:rsidR="00FB4BFA" w:rsidRPr="00CA683F">
        <w:rPr>
          <w:rFonts w:ascii="Open Sans" w:hAnsi="Open Sans" w:cs="Open Sans"/>
          <w:sz w:val="22"/>
          <w:szCs w:val="22"/>
        </w:rPr>
        <w:t>requirements</w:t>
      </w:r>
      <w:r w:rsidR="004A2181" w:rsidRPr="00CA683F">
        <w:rPr>
          <w:rFonts w:ascii="Open Sans" w:hAnsi="Open Sans" w:cs="Open Sans"/>
          <w:sz w:val="22"/>
          <w:szCs w:val="22"/>
        </w:rPr>
        <w:t>;</w:t>
      </w:r>
      <w:r w:rsidRPr="00CA683F">
        <w:rPr>
          <w:rFonts w:ascii="Open Sans" w:hAnsi="Open Sans" w:cs="Open Sans"/>
          <w:sz w:val="22"/>
          <w:szCs w:val="22"/>
        </w:rPr>
        <w:t xml:space="preserve"> or</w:t>
      </w:r>
    </w:p>
    <w:p w14:paraId="134DB269" w14:textId="77777777" w:rsidR="00BE0B6D" w:rsidRPr="00CA683F" w:rsidRDefault="00790B16" w:rsidP="009A5321">
      <w:pPr>
        <w:numPr>
          <w:ilvl w:val="1"/>
          <w:numId w:val="20"/>
        </w:numPr>
        <w:tabs>
          <w:tab w:val="clear" w:pos="1800"/>
          <w:tab w:val="num" w:pos="1440"/>
        </w:tabs>
        <w:ind w:left="1134"/>
        <w:rPr>
          <w:rFonts w:ascii="Open Sans" w:hAnsi="Open Sans" w:cs="Open Sans"/>
          <w:sz w:val="22"/>
          <w:szCs w:val="22"/>
        </w:rPr>
      </w:pPr>
      <w:r w:rsidRPr="00CA683F">
        <w:rPr>
          <w:rFonts w:ascii="Open Sans" w:hAnsi="Open Sans" w:cs="Open Sans"/>
          <w:sz w:val="22"/>
          <w:szCs w:val="22"/>
        </w:rPr>
        <w:t>it is over-the-counter medication, or prescribed/non-prescribed cortisone</w:t>
      </w:r>
      <w:r w:rsidR="00DD76EF" w:rsidRPr="00CA683F">
        <w:rPr>
          <w:rFonts w:ascii="Open Sans" w:hAnsi="Open Sans" w:cs="Open Sans"/>
          <w:sz w:val="22"/>
          <w:szCs w:val="22"/>
        </w:rPr>
        <w:t xml:space="preserve"> or topical</w:t>
      </w:r>
      <w:r w:rsidRPr="00CA683F">
        <w:rPr>
          <w:rFonts w:ascii="Open Sans" w:hAnsi="Open Sans" w:cs="Open Sans"/>
          <w:sz w:val="22"/>
          <w:szCs w:val="22"/>
        </w:rPr>
        <w:t xml:space="preserve"> </w:t>
      </w:r>
      <w:proofErr w:type="gramStart"/>
      <w:r w:rsidRPr="00CA683F">
        <w:rPr>
          <w:rFonts w:ascii="Open Sans" w:hAnsi="Open Sans" w:cs="Open Sans"/>
          <w:sz w:val="22"/>
          <w:szCs w:val="22"/>
        </w:rPr>
        <w:t>cream;</w:t>
      </w:r>
      <w:proofErr w:type="gramEnd"/>
      <w:r w:rsidRPr="00CA683F">
        <w:rPr>
          <w:rFonts w:ascii="Open Sans" w:hAnsi="Open Sans" w:cs="Open Sans"/>
          <w:sz w:val="22"/>
          <w:szCs w:val="22"/>
        </w:rPr>
        <w:t xml:space="preserve"> </w:t>
      </w:r>
    </w:p>
    <w:p w14:paraId="26C2339F" w14:textId="77777777" w:rsidR="00790B16" w:rsidRPr="00CA683F" w:rsidRDefault="00BE0B6D" w:rsidP="009A5321">
      <w:pPr>
        <w:numPr>
          <w:ilvl w:val="1"/>
          <w:numId w:val="20"/>
        </w:numPr>
        <w:tabs>
          <w:tab w:val="clear" w:pos="1800"/>
          <w:tab w:val="num" w:pos="1440"/>
        </w:tabs>
        <w:ind w:left="1134"/>
        <w:rPr>
          <w:rFonts w:ascii="Open Sans" w:hAnsi="Open Sans" w:cs="Open Sans"/>
          <w:sz w:val="22"/>
          <w:szCs w:val="22"/>
        </w:rPr>
      </w:pPr>
      <w:r w:rsidRPr="00CA683F">
        <w:rPr>
          <w:rFonts w:ascii="Open Sans" w:hAnsi="Open Sans" w:cs="Open Sans"/>
          <w:sz w:val="22"/>
          <w:szCs w:val="22"/>
        </w:rPr>
        <w:t>if assisting with a sub-cutaneous injection this must be pre-filled</w:t>
      </w:r>
    </w:p>
    <w:p w14:paraId="03432D90" w14:textId="77777777" w:rsidR="00790B16" w:rsidRPr="002D3147"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2D3147">
        <w:rPr>
          <w:rFonts w:ascii="Open Sans" w:hAnsi="Open Sans" w:cs="Open Sans"/>
          <w:color w:val="000000"/>
          <w:sz w:val="22"/>
          <w:szCs w:val="22"/>
        </w:rPr>
        <w:t xml:space="preserve">the </w:t>
      </w:r>
      <w:r w:rsidR="009B6E56" w:rsidRPr="002D3147">
        <w:rPr>
          <w:rFonts w:ascii="Open Sans" w:hAnsi="Open Sans" w:cs="Open Sans"/>
          <w:color w:val="000000"/>
          <w:sz w:val="22"/>
          <w:szCs w:val="22"/>
        </w:rPr>
        <w:t>PCW</w:t>
      </w:r>
      <w:r w:rsidR="00832D81" w:rsidRPr="002D3147">
        <w:rPr>
          <w:rFonts w:ascii="Open Sans" w:hAnsi="Open Sans" w:cs="Open Sans"/>
          <w:color w:val="000000"/>
          <w:sz w:val="22"/>
          <w:szCs w:val="22"/>
        </w:rPr>
        <w:t>:</w:t>
      </w:r>
    </w:p>
    <w:p w14:paraId="433795C6" w14:textId="77777777" w:rsidR="00790B16" w:rsidRPr="002D3147" w:rsidRDefault="00790B16" w:rsidP="009A5321">
      <w:pPr>
        <w:numPr>
          <w:ilvl w:val="1"/>
          <w:numId w:val="20"/>
        </w:numPr>
        <w:tabs>
          <w:tab w:val="clear" w:pos="1800"/>
        </w:tabs>
        <w:ind w:left="1134"/>
        <w:rPr>
          <w:rFonts w:ascii="Open Sans" w:hAnsi="Open Sans" w:cs="Open Sans"/>
          <w:sz w:val="22"/>
          <w:szCs w:val="22"/>
        </w:rPr>
      </w:pPr>
      <w:r w:rsidRPr="002D3147">
        <w:rPr>
          <w:rFonts w:ascii="Open Sans" w:hAnsi="Open Sans" w:cs="Open Sans"/>
          <w:sz w:val="22"/>
          <w:szCs w:val="22"/>
        </w:rPr>
        <w:t>has completed the required assistance with medication administration competencies</w:t>
      </w:r>
      <w:r w:rsidR="00EC4233" w:rsidRPr="002D3147">
        <w:rPr>
          <w:rFonts w:ascii="Open Sans" w:hAnsi="Open Sans" w:cs="Open Sans"/>
          <w:sz w:val="22"/>
          <w:szCs w:val="22"/>
        </w:rPr>
        <w:t xml:space="preserve"> recognised by the Health Industry Skills Council</w:t>
      </w:r>
    </w:p>
    <w:p w14:paraId="4679AA11" w14:textId="77777777" w:rsidR="00790B16" w:rsidRPr="00CA683F" w:rsidRDefault="00790B16" w:rsidP="009A5321">
      <w:pPr>
        <w:numPr>
          <w:ilvl w:val="1"/>
          <w:numId w:val="20"/>
        </w:numPr>
        <w:tabs>
          <w:tab w:val="clear" w:pos="1800"/>
        </w:tabs>
        <w:ind w:left="1134"/>
        <w:rPr>
          <w:rFonts w:ascii="Open Sans" w:hAnsi="Open Sans" w:cs="Open Sans"/>
          <w:sz w:val="22"/>
          <w:szCs w:val="22"/>
        </w:rPr>
      </w:pPr>
      <w:r w:rsidRPr="00CA683F">
        <w:rPr>
          <w:rFonts w:ascii="Open Sans" w:hAnsi="Open Sans" w:cs="Open Sans"/>
          <w:sz w:val="22"/>
          <w:szCs w:val="22"/>
        </w:rPr>
        <w:t xml:space="preserve">adheres to the relevant </w:t>
      </w:r>
      <w:r w:rsidR="00262E60" w:rsidRPr="00CA683F">
        <w:rPr>
          <w:rFonts w:ascii="Open Sans" w:hAnsi="Open Sans" w:cs="Open Sans"/>
          <w:sz w:val="22"/>
          <w:szCs w:val="22"/>
        </w:rPr>
        <w:t>Commonwealth</w:t>
      </w:r>
      <w:r w:rsidRPr="00CA683F">
        <w:rPr>
          <w:rFonts w:ascii="Open Sans" w:hAnsi="Open Sans" w:cs="Open Sans"/>
          <w:sz w:val="22"/>
          <w:szCs w:val="22"/>
        </w:rPr>
        <w:t xml:space="preserve"> and State</w:t>
      </w:r>
      <w:r w:rsidR="00F2167A" w:rsidRPr="00CA683F">
        <w:rPr>
          <w:rFonts w:ascii="Open Sans" w:hAnsi="Open Sans" w:cs="Open Sans"/>
          <w:sz w:val="22"/>
          <w:szCs w:val="22"/>
        </w:rPr>
        <w:t>/Territory</w:t>
      </w:r>
      <w:r w:rsidRPr="00CA683F">
        <w:rPr>
          <w:rFonts w:ascii="Open Sans" w:hAnsi="Open Sans" w:cs="Open Sans"/>
          <w:sz w:val="22"/>
          <w:szCs w:val="22"/>
        </w:rPr>
        <w:t xml:space="preserve"> Drug Acts </w:t>
      </w:r>
    </w:p>
    <w:p w14:paraId="5F19D645" w14:textId="0429FE07" w:rsidR="00543953" w:rsidRPr="00CA683F" w:rsidRDefault="00790B16" w:rsidP="009A5321">
      <w:pPr>
        <w:numPr>
          <w:ilvl w:val="1"/>
          <w:numId w:val="20"/>
        </w:numPr>
        <w:tabs>
          <w:tab w:val="clear" w:pos="1800"/>
        </w:tabs>
        <w:ind w:left="1134"/>
        <w:rPr>
          <w:rFonts w:ascii="Open Sans" w:hAnsi="Open Sans" w:cs="Open Sans"/>
          <w:sz w:val="22"/>
          <w:szCs w:val="22"/>
        </w:rPr>
      </w:pPr>
      <w:r w:rsidRPr="00CA683F">
        <w:rPr>
          <w:rFonts w:ascii="Open Sans" w:hAnsi="Open Sans" w:cs="Open Sans"/>
          <w:sz w:val="22"/>
          <w:szCs w:val="22"/>
        </w:rPr>
        <w:t xml:space="preserve">adheres to the CN </w:t>
      </w:r>
      <w:r w:rsidR="00283DB7" w:rsidRPr="00CA683F">
        <w:rPr>
          <w:rFonts w:ascii="Open Sans" w:hAnsi="Open Sans" w:cs="Open Sans"/>
          <w:sz w:val="22"/>
          <w:szCs w:val="22"/>
        </w:rPr>
        <w:t>p</w:t>
      </w:r>
      <w:r w:rsidRPr="00CA683F">
        <w:rPr>
          <w:rFonts w:ascii="Open Sans" w:hAnsi="Open Sans" w:cs="Open Sans"/>
          <w:sz w:val="22"/>
          <w:szCs w:val="22"/>
        </w:rPr>
        <w:t>rovider’s Medication Administration</w:t>
      </w:r>
      <w:r w:rsidR="00B04820" w:rsidRPr="00CA683F">
        <w:rPr>
          <w:rFonts w:ascii="Open Sans" w:hAnsi="Open Sans" w:cs="Open Sans"/>
          <w:sz w:val="22"/>
          <w:szCs w:val="22"/>
        </w:rPr>
        <w:t>/assistance</w:t>
      </w:r>
      <w:r w:rsidRPr="00CA683F">
        <w:rPr>
          <w:rFonts w:ascii="Open Sans" w:hAnsi="Open Sans" w:cs="Open Sans"/>
          <w:sz w:val="22"/>
          <w:szCs w:val="22"/>
        </w:rPr>
        <w:t xml:space="preserve"> Policy</w:t>
      </w:r>
      <w:r w:rsidR="00F2167A" w:rsidRPr="00CA683F">
        <w:rPr>
          <w:rFonts w:ascii="Open Sans" w:hAnsi="Open Sans" w:cs="Open Sans"/>
          <w:sz w:val="22"/>
          <w:szCs w:val="22"/>
        </w:rPr>
        <w:t>/</w:t>
      </w:r>
      <w:proofErr w:type="spellStart"/>
      <w:proofErr w:type="gramStart"/>
      <w:r w:rsidRPr="00CA683F">
        <w:rPr>
          <w:rFonts w:ascii="Open Sans" w:hAnsi="Open Sans" w:cs="Open Sans"/>
          <w:sz w:val="22"/>
          <w:szCs w:val="22"/>
        </w:rPr>
        <w:t>ies</w:t>
      </w:r>
      <w:proofErr w:type="spellEnd"/>
      <w:proofErr w:type="gramEnd"/>
    </w:p>
    <w:p w14:paraId="38FF9A09" w14:textId="547BE760" w:rsidR="00790B16" w:rsidRPr="0028714B" w:rsidRDefault="000075A1" w:rsidP="00C5129B">
      <w:pPr>
        <w:numPr>
          <w:ilvl w:val="1"/>
          <w:numId w:val="20"/>
        </w:numPr>
        <w:tabs>
          <w:tab w:val="clear" w:pos="1800"/>
        </w:tabs>
        <w:ind w:left="1134"/>
        <w:rPr>
          <w:rFonts w:ascii="Open Sans" w:hAnsi="Open Sans" w:cs="Open Sans"/>
          <w:color w:val="000000"/>
          <w:sz w:val="22"/>
          <w:szCs w:val="22"/>
        </w:rPr>
      </w:pPr>
      <w:r w:rsidRPr="0028714B">
        <w:rPr>
          <w:rFonts w:ascii="Open Sans" w:hAnsi="Open Sans" w:cs="Open Sans"/>
          <w:sz w:val="22"/>
          <w:szCs w:val="22"/>
        </w:rPr>
        <w:t xml:space="preserve">the PCW is working under the delegation of an RN </w:t>
      </w:r>
      <w:r w:rsidR="00790B16" w:rsidRPr="0028714B">
        <w:rPr>
          <w:rFonts w:ascii="Open Sans" w:hAnsi="Open Sans" w:cs="Open Sans"/>
          <w:color w:val="000000"/>
          <w:sz w:val="22"/>
          <w:szCs w:val="22"/>
        </w:rPr>
        <w:t xml:space="preserve">(see </w:t>
      </w:r>
      <w:hyperlink w:anchor="_Delegation_of_care_1" w:history="1">
        <w:r w:rsidR="009B6E56" w:rsidRPr="0028714B">
          <w:rPr>
            <w:rStyle w:val="Hyperlink"/>
            <w:rFonts w:ascii="Open Sans" w:hAnsi="Open Sans" w:cs="Open Sans"/>
            <w:i/>
            <w:sz w:val="22"/>
            <w:szCs w:val="22"/>
          </w:rPr>
          <w:t>S</w:t>
        </w:r>
        <w:r w:rsidR="00790B16" w:rsidRPr="0028714B">
          <w:rPr>
            <w:rStyle w:val="Hyperlink"/>
            <w:rFonts w:ascii="Open Sans" w:hAnsi="Open Sans" w:cs="Open Sans"/>
            <w:i/>
            <w:sz w:val="22"/>
            <w:szCs w:val="22"/>
          </w:rPr>
          <w:t xml:space="preserve">ection </w:t>
        </w:r>
        <w:r w:rsidR="002D3147" w:rsidRPr="0028714B">
          <w:rPr>
            <w:rStyle w:val="Hyperlink"/>
            <w:rFonts w:ascii="Open Sans" w:hAnsi="Open Sans" w:cs="Open Sans"/>
            <w:i/>
            <w:sz w:val="22"/>
            <w:szCs w:val="22"/>
          </w:rPr>
          <w:t xml:space="preserve">4.2.1 </w:t>
        </w:r>
        <w:r w:rsidR="00AE2A9E">
          <w:rPr>
            <w:rStyle w:val="Hyperlink"/>
            <w:rFonts w:ascii="Open Sans" w:hAnsi="Open Sans" w:cs="Open Sans"/>
            <w:i/>
            <w:sz w:val="22"/>
            <w:szCs w:val="22"/>
          </w:rPr>
          <w:t>–</w:t>
        </w:r>
        <w:r w:rsidR="002D3147" w:rsidRPr="0028714B">
          <w:rPr>
            <w:rStyle w:val="Hyperlink"/>
            <w:rFonts w:ascii="Open Sans" w:hAnsi="Open Sans" w:cs="Open Sans"/>
            <w:i/>
            <w:sz w:val="22"/>
            <w:szCs w:val="22"/>
          </w:rPr>
          <w:t xml:space="preserve"> </w:t>
        </w:r>
        <w:r w:rsidR="00B769AA" w:rsidRPr="0028714B">
          <w:rPr>
            <w:rStyle w:val="Hyperlink"/>
            <w:rFonts w:ascii="Open Sans" w:hAnsi="Open Sans" w:cs="Open Sans"/>
            <w:i/>
            <w:sz w:val="22"/>
            <w:szCs w:val="22"/>
          </w:rPr>
          <w:t>Delegation of care</w:t>
        </w:r>
        <w:r w:rsidR="00790B16" w:rsidRPr="0028714B">
          <w:rPr>
            <w:rFonts w:ascii="Open Sans" w:hAnsi="Open Sans" w:cs="Open Sans"/>
            <w:i/>
            <w:color w:val="000000"/>
            <w:sz w:val="22"/>
            <w:szCs w:val="22"/>
          </w:rPr>
          <w:t>)</w:t>
        </w:r>
      </w:hyperlink>
      <w:r w:rsidR="00790B16" w:rsidRPr="0028714B">
        <w:rPr>
          <w:rFonts w:ascii="Open Sans" w:hAnsi="Open Sans" w:cs="Open Sans"/>
          <w:color w:val="000000"/>
          <w:sz w:val="22"/>
          <w:szCs w:val="22"/>
        </w:rPr>
        <w:t xml:space="preserve">, and any change in health status is reported immediately to the </w:t>
      </w:r>
      <w:proofErr w:type="gramStart"/>
      <w:r w:rsidR="00790B16" w:rsidRPr="0028714B">
        <w:rPr>
          <w:rFonts w:ascii="Open Sans" w:hAnsi="Open Sans" w:cs="Open Sans"/>
          <w:color w:val="000000"/>
          <w:sz w:val="22"/>
          <w:szCs w:val="22"/>
        </w:rPr>
        <w:t>RN</w:t>
      </w:r>
      <w:proofErr w:type="gramEnd"/>
      <w:r w:rsidR="00790B16" w:rsidRPr="0028714B">
        <w:rPr>
          <w:rFonts w:ascii="Open Sans" w:hAnsi="Open Sans" w:cs="Open Sans"/>
          <w:color w:val="000000"/>
          <w:sz w:val="22"/>
          <w:szCs w:val="22"/>
        </w:rPr>
        <w:t xml:space="preserve"> </w:t>
      </w:r>
    </w:p>
    <w:p w14:paraId="40C52ACE" w14:textId="53FF9279" w:rsidR="000075A1" w:rsidRPr="00E52960" w:rsidRDefault="00790B16" w:rsidP="005667AF">
      <w:pPr>
        <w:numPr>
          <w:ilvl w:val="0"/>
          <w:numId w:val="50"/>
        </w:numPr>
        <w:autoSpaceDE w:val="0"/>
        <w:autoSpaceDN w:val="0"/>
        <w:adjustRightInd w:val="0"/>
        <w:ind w:left="709"/>
        <w:rPr>
          <w:rStyle w:val="Hyperlink"/>
          <w:rFonts w:ascii="Open Sans" w:hAnsi="Open Sans" w:cs="Open Sans"/>
          <w:color w:val="000000"/>
          <w:sz w:val="22"/>
          <w:szCs w:val="22"/>
          <w:u w:val="none"/>
        </w:rPr>
      </w:pPr>
      <w:r w:rsidRPr="00CA683F">
        <w:rPr>
          <w:rFonts w:ascii="Open Sans" w:hAnsi="Open Sans" w:cs="Open Sans"/>
          <w:color w:val="000000"/>
          <w:sz w:val="22"/>
          <w:szCs w:val="22"/>
        </w:rPr>
        <w:t>the RN (or an EN with an approved qualification in administration of medication) conduct</w:t>
      </w:r>
      <w:r w:rsidR="005A5EA9" w:rsidRPr="00CA683F">
        <w:rPr>
          <w:rFonts w:ascii="Open Sans" w:hAnsi="Open Sans" w:cs="Open Sans"/>
          <w:color w:val="000000"/>
          <w:sz w:val="22"/>
          <w:szCs w:val="22"/>
        </w:rPr>
        <w:t>s</w:t>
      </w:r>
      <w:r w:rsidRPr="00CA683F">
        <w:rPr>
          <w:rFonts w:ascii="Open Sans" w:hAnsi="Open Sans" w:cs="Open Sans"/>
          <w:color w:val="000000"/>
          <w:sz w:val="22"/>
          <w:szCs w:val="22"/>
        </w:rPr>
        <w:t xml:space="preserve"> a face-to-face visit and review</w:t>
      </w:r>
      <w:r w:rsidR="005A5EA9" w:rsidRPr="00CA683F">
        <w:rPr>
          <w:rFonts w:ascii="Open Sans" w:hAnsi="Open Sans" w:cs="Open Sans"/>
          <w:color w:val="000000"/>
          <w:sz w:val="22"/>
          <w:szCs w:val="22"/>
        </w:rPr>
        <w:t>s</w:t>
      </w:r>
      <w:r w:rsidRPr="00CA683F">
        <w:rPr>
          <w:rFonts w:ascii="Open Sans" w:hAnsi="Open Sans" w:cs="Open Sans"/>
          <w:color w:val="000000"/>
          <w:sz w:val="22"/>
          <w:szCs w:val="22"/>
        </w:rPr>
        <w:t xml:space="preserve">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on a weekly basis if assistance with the self-administration of Schedule 8 drugs </w:t>
      </w:r>
      <w:r w:rsidR="00CA031F" w:rsidRPr="00CA683F">
        <w:rPr>
          <w:rFonts w:ascii="Open Sans" w:hAnsi="Open Sans" w:cs="Open Sans"/>
          <w:color w:val="000000"/>
          <w:sz w:val="22"/>
          <w:szCs w:val="22"/>
        </w:rPr>
        <w:t>is</w:t>
      </w:r>
      <w:r w:rsidRPr="00CA683F">
        <w:rPr>
          <w:rFonts w:ascii="Open Sans" w:hAnsi="Open Sans" w:cs="Open Sans"/>
          <w:color w:val="000000"/>
          <w:sz w:val="22"/>
          <w:szCs w:val="22"/>
        </w:rPr>
        <w:t xml:space="preserve"> </w:t>
      </w:r>
      <w:r w:rsidRPr="00E52960">
        <w:rPr>
          <w:rFonts w:ascii="Open Sans" w:hAnsi="Open Sans" w:cs="Open Sans"/>
          <w:color w:val="000000"/>
          <w:sz w:val="22"/>
          <w:szCs w:val="22"/>
        </w:rPr>
        <w:t xml:space="preserve">involved, see </w:t>
      </w:r>
      <w:hyperlink w:anchor="_Seven_day_review" w:history="1">
        <w:r w:rsidR="009B6E56" w:rsidRPr="00E52960">
          <w:rPr>
            <w:rStyle w:val="Hyperlink"/>
            <w:rFonts w:ascii="Open Sans" w:hAnsi="Open Sans" w:cs="Open Sans"/>
            <w:i/>
            <w:sz w:val="22"/>
            <w:szCs w:val="22"/>
          </w:rPr>
          <w:t>S</w:t>
        </w:r>
        <w:r w:rsidR="00B769AA" w:rsidRPr="00E52960">
          <w:rPr>
            <w:rStyle w:val="Hyperlink"/>
            <w:rFonts w:ascii="Open Sans" w:hAnsi="Open Sans" w:cs="Open Sans"/>
            <w:i/>
            <w:sz w:val="22"/>
            <w:szCs w:val="22"/>
          </w:rPr>
          <w:t xml:space="preserve">ection </w:t>
        </w:r>
        <w:r w:rsidR="00E52960" w:rsidRPr="00E52960">
          <w:rPr>
            <w:rStyle w:val="Hyperlink"/>
            <w:rFonts w:ascii="Open Sans" w:hAnsi="Open Sans" w:cs="Open Sans"/>
            <w:i/>
            <w:sz w:val="22"/>
            <w:szCs w:val="22"/>
          </w:rPr>
          <w:t>8</w:t>
        </w:r>
        <w:r w:rsidR="00B769AA" w:rsidRPr="00E52960">
          <w:rPr>
            <w:rStyle w:val="Hyperlink"/>
            <w:rFonts w:ascii="Open Sans" w:hAnsi="Open Sans" w:cs="Open Sans"/>
            <w:i/>
            <w:sz w:val="22"/>
            <w:szCs w:val="22"/>
          </w:rPr>
          <w:t>.1</w:t>
        </w:r>
        <w:r w:rsidR="00E52960" w:rsidRPr="00E52960">
          <w:rPr>
            <w:rStyle w:val="Hyperlink"/>
            <w:rFonts w:ascii="Open Sans" w:hAnsi="Open Sans" w:cs="Open Sans"/>
            <w:i/>
            <w:sz w:val="22"/>
            <w:szCs w:val="22"/>
          </w:rPr>
          <w:t xml:space="preserve"> </w:t>
        </w:r>
        <w:r w:rsidR="00AE2A9E">
          <w:rPr>
            <w:rStyle w:val="Hyperlink"/>
            <w:rFonts w:ascii="Open Sans" w:hAnsi="Open Sans" w:cs="Open Sans"/>
            <w:i/>
            <w:sz w:val="22"/>
            <w:szCs w:val="22"/>
          </w:rPr>
          <w:t>–</w:t>
        </w:r>
        <w:r w:rsidR="00E52960" w:rsidRPr="00E52960">
          <w:rPr>
            <w:rStyle w:val="Hyperlink"/>
            <w:rFonts w:ascii="Open Sans" w:hAnsi="Open Sans" w:cs="Open Sans"/>
            <w:i/>
            <w:sz w:val="22"/>
            <w:szCs w:val="22"/>
          </w:rPr>
          <w:t xml:space="preserve"> </w:t>
        </w:r>
        <w:proofErr w:type="gramStart"/>
        <w:r w:rsidR="00E52960" w:rsidRPr="00E52960">
          <w:rPr>
            <w:rStyle w:val="Hyperlink"/>
            <w:rFonts w:ascii="Open Sans" w:hAnsi="Open Sans" w:cs="Open Sans"/>
            <w:i/>
            <w:sz w:val="22"/>
            <w:szCs w:val="22"/>
          </w:rPr>
          <w:t>Seven</w:t>
        </w:r>
        <w:r w:rsidR="00B769AA" w:rsidRPr="00E52960">
          <w:rPr>
            <w:rStyle w:val="Hyperlink"/>
            <w:rFonts w:ascii="Open Sans" w:hAnsi="Open Sans" w:cs="Open Sans"/>
            <w:i/>
            <w:sz w:val="22"/>
            <w:szCs w:val="22"/>
          </w:rPr>
          <w:t xml:space="preserve"> day</w:t>
        </w:r>
        <w:proofErr w:type="gramEnd"/>
        <w:r w:rsidR="00B769AA" w:rsidRPr="00E52960">
          <w:rPr>
            <w:rStyle w:val="Hyperlink"/>
            <w:rFonts w:ascii="Open Sans" w:hAnsi="Open Sans" w:cs="Open Sans"/>
            <w:i/>
            <w:sz w:val="22"/>
            <w:szCs w:val="22"/>
          </w:rPr>
          <w:t xml:space="preserve"> review</w:t>
        </w:r>
      </w:hyperlink>
    </w:p>
    <w:p w14:paraId="6707EB03" w14:textId="77777777" w:rsidR="00790B16" w:rsidRPr="00CA683F" w:rsidRDefault="000075A1" w:rsidP="005667AF">
      <w:pPr>
        <w:numPr>
          <w:ilvl w:val="0"/>
          <w:numId w:val="50"/>
        </w:numPr>
        <w:autoSpaceDE w:val="0"/>
        <w:autoSpaceDN w:val="0"/>
        <w:adjustRightInd w:val="0"/>
        <w:ind w:left="709"/>
        <w:rPr>
          <w:rFonts w:ascii="Open Sans" w:hAnsi="Open Sans" w:cs="Open Sans"/>
          <w:color w:val="000000"/>
          <w:sz w:val="22"/>
          <w:szCs w:val="22"/>
        </w:rPr>
      </w:pPr>
      <w:r w:rsidRPr="00CA683F">
        <w:rPr>
          <w:rStyle w:val="Hyperlink"/>
          <w:rFonts w:ascii="Open Sans" w:hAnsi="Open Sans" w:cs="Open Sans"/>
          <w:color w:val="auto"/>
          <w:sz w:val="22"/>
          <w:szCs w:val="22"/>
          <w:u w:val="none"/>
        </w:rPr>
        <w:t>the provider conducts annual medication competencies for the relevant PCWs and keeps individual PCW records for auditing and safety requirements.</w:t>
      </w:r>
    </w:p>
    <w:p w14:paraId="35CFCB8D" w14:textId="77777777" w:rsidR="00790B16" w:rsidRPr="00CA683F" w:rsidRDefault="00790B16" w:rsidP="00C0129A">
      <w:pPr>
        <w:rPr>
          <w:rFonts w:ascii="Open Sans" w:hAnsi="Open Sans" w:cs="Open Sans"/>
          <w:sz w:val="22"/>
          <w:szCs w:val="22"/>
        </w:rPr>
      </w:pPr>
    </w:p>
    <w:p w14:paraId="7FC0A48E" w14:textId="0FBE8544"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If the </w:t>
      </w:r>
      <w:r w:rsidR="00E7733B">
        <w:rPr>
          <w:rFonts w:ascii="Open Sans" w:hAnsi="Open Sans" w:cs="Open Sans"/>
          <w:sz w:val="22"/>
          <w:szCs w:val="22"/>
        </w:rPr>
        <w:t xml:space="preserve">above </w:t>
      </w:r>
      <w:r w:rsidRPr="00CA683F">
        <w:rPr>
          <w:rFonts w:ascii="Open Sans" w:hAnsi="Open Sans" w:cs="Open Sans"/>
          <w:sz w:val="22"/>
          <w:szCs w:val="22"/>
        </w:rPr>
        <w:t>criteria</w:t>
      </w:r>
      <w:r w:rsidR="000023CB" w:rsidRPr="00CA683F">
        <w:rPr>
          <w:rFonts w:ascii="Open Sans" w:hAnsi="Open Sans" w:cs="Open Sans"/>
          <w:sz w:val="22"/>
          <w:szCs w:val="22"/>
        </w:rPr>
        <w:t xml:space="preserve"> </w:t>
      </w:r>
      <w:r w:rsidR="00E7733B">
        <w:rPr>
          <w:rFonts w:ascii="Open Sans" w:hAnsi="Open Sans" w:cs="Open Sans"/>
          <w:sz w:val="22"/>
          <w:szCs w:val="22"/>
        </w:rPr>
        <w:t>can</w:t>
      </w:r>
      <w:r w:rsidR="000023CB" w:rsidRPr="00CA683F">
        <w:rPr>
          <w:rFonts w:ascii="Open Sans" w:hAnsi="Open Sans" w:cs="Open Sans"/>
          <w:sz w:val="22"/>
          <w:szCs w:val="22"/>
        </w:rPr>
        <w:t xml:space="preserve">not </w:t>
      </w:r>
      <w:r w:rsidR="00E7733B">
        <w:rPr>
          <w:rFonts w:ascii="Open Sans" w:hAnsi="Open Sans" w:cs="Open Sans"/>
          <w:sz w:val="22"/>
          <w:szCs w:val="22"/>
        </w:rPr>
        <w:t xml:space="preserve">be </w:t>
      </w:r>
      <w:r w:rsidR="000023CB" w:rsidRPr="00CA683F">
        <w:rPr>
          <w:rFonts w:ascii="Open Sans" w:hAnsi="Open Sans" w:cs="Open Sans"/>
          <w:sz w:val="22"/>
          <w:szCs w:val="22"/>
        </w:rPr>
        <w:t>met</w:t>
      </w:r>
      <w:r w:rsidR="00E7733B">
        <w:rPr>
          <w:rFonts w:ascii="Open Sans" w:hAnsi="Open Sans" w:cs="Open Sans"/>
          <w:sz w:val="22"/>
          <w:szCs w:val="22"/>
        </w:rPr>
        <w:t xml:space="preserve"> by a PCW</w:t>
      </w:r>
      <w:r w:rsidRPr="00CA683F">
        <w:rPr>
          <w:rFonts w:ascii="Open Sans" w:hAnsi="Open Sans" w:cs="Open Sans"/>
          <w:sz w:val="22"/>
          <w:szCs w:val="22"/>
        </w:rPr>
        <w:t>, the</w:t>
      </w:r>
      <w:r w:rsidR="000023CB" w:rsidRPr="00CA683F">
        <w:rPr>
          <w:rFonts w:ascii="Open Sans" w:hAnsi="Open Sans" w:cs="Open Sans"/>
          <w:sz w:val="22"/>
          <w:szCs w:val="22"/>
        </w:rPr>
        <w:t xml:space="preserve"> care</w:t>
      </w:r>
      <w:r w:rsidRPr="00CA683F">
        <w:rPr>
          <w:rFonts w:ascii="Open Sans" w:hAnsi="Open Sans" w:cs="Open Sans"/>
          <w:sz w:val="22"/>
          <w:szCs w:val="22"/>
        </w:rPr>
        <w:t xml:space="preserve"> must be </w:t>
      </w:r>
      <w:r w:rsidR="0095683D" w:rsidRPr="00CA683F">
        <w:rPr>
          <w:rFonts w:ascii="Open Sans" w:hAnsi="Open Sans" w:cs="Open Sans"/>
          <w:sz w:val="22"/>
          <w:szCs w:val="22"/>
        </w:rPr>
        <w:t xml:space="preserve">provided by an RN or EN and </w:t>
      </w:r>
      <w:r w:rsidR="0095683D" w:rsidRPr="00E71F2A">
        <w:rPr>
          <w:rFonts w:ascii="Open Sans" w:hAnsi="Open Sans" w:cs="Open Sans"/>
          <w:sz w:val="22"/>
          <w:szCs w:val="22"/>
        </w:rPr>
        <w:t xml:space="preserve">classified </w:t>
      </w:r>
      <w:r w:rsidRPr="00E71F2A">
        <w:rPr>
          <w:rFonts w:ascii="Open Sans" w:hAnsi="Open Sans" w:cs="Open Sans"/>
          <w:sz w:val="22"/>
          <w:szCs w:val="22"/>
        </w:rPr>
        <w:t>under the Clinical Care schedule, see</w:t>
      </w:r>
      <w:r w:rsidR="009B6E56" w:rsidRPr="00E71F2A">
        <w:rPr>
          <w:rFonts w:ascii="Open Sans" w:hAnsi="Open Sans" w:cs="Open Sans"/>
          <w:sz w:val="22"/>
          <w:szCs w:val="22"/>
        </w:rPr>
        <w:t xml:space="preserve"> </w:t>
      </w:r>
      <w:hyperlink w:anchor="_Medication_Administration_–" w:history="1">
        <w:r w:rsidR="009B6E56" w:rsidRPr="00E71F2A">
          <w:rPr>
            <w:rStyle w:val="Hyperlink"/>
            <w:rFonts w:ascii="Open Sans" w:hAnsi="Open Sans" w:cs="Open Sans"/>
            <w:i/>
            <w:sz w:val="22"/>
            <w:szCs w:val="22"/>
          </w:rPr>
          <w:t>S</w:t>
        </w:r>
        <w:r w:rsidRPr="00E71F2A">
          <w:rPr>
            <w:rStyle w:val="Hyperlink"/>
            <w:rFonts w:ascii="Open Sans" w:hAnsi="Open Sans" w:cs="Open Sans"/>
            <w:i/>
            <w:sz w:val="22"/>
            <w:szCs w:val="22"/>
          </w:rPr>
          <w:t>ection</w:t>
        </w:r>
        <w:r w:rsidRPr="00E71F2A">
          <w:rPr>
            <w:rStyle w:val="Hyperlink"/>
            <w:rFonts w:ascii="Open Sans" w:hAnsi="Open Sans" w:cs="Open Sans"/>
            <w:sz w:val="22"/>
            <w:szCs w:val="22"/>
          </w:rPr>
          <w:t xml:space="preserve"> </w:t>
        </w:r>
        <w:r w:rsidR="00E52960" w:rsidRPr="00E71F2A">
          <w:rPr>
            <w:rStyle w:val="Hyperlink"/>
            <w:rFonts w:ascii="Open Sans" w:hAnsi="Open Sans" w:cs="Open Sans"/>
            <w:i/>
            <w:sz w:val="22"/>
            <w:szCs w:val="22"/>
          </w:rPr>
          <w:t>6</w:t>
        </w:r>
        <w:r w:rsidRPr="00E71F2A">
          <w:rPr>
            <w:rStyle w:val="Hyperlink"/>
            <w:rFonts w:ascii="Open Sans" w:hAnsi="Open Sans" w:cs="Open Sans"/>
            <w:i/>
            <w:sz w:val="22"/>
            <w:szCs w:val="22"/>
          </w:rPr>
          <w:t>.3.</w:t>
        </w:r>
        <w:r w:rsidR="00FA229B" w:rsidRPr="00E71F2A">
          <w:rPr>
            <w:rStyle w:val="Hyperlink"/>
            <w:rFonts w:ascii="Open Sans" w:hAnsi="Open Sans" w:cs="Open Sans"/>
            <w:i/>
            <w:sz w:val="22"/>
            <w:szCs w:val="22"/>
          </w:rPr>
          <w:t>2.2</w:t>
        </w:r>
        <w:r w:rsidR="00E52960" w:rsidRPr="00E71F2A">
          <w:rPr>
            <w:rStyle w:val="Hyperlink"/>
            <w:rFonts w:ascii="Open Sans" w:hAnsi="Open Sans" w:cs="Open Sans"/>
            <w:i/>
            <w:sz w:val="22"/>
            <w:szCs w:val="22"/>
          </w:rPr>
          <w:t xml:space="preserve"> </w:t>
        </w:r>
        <w:r w:rsidR="00AE2A9E">
          <w:rPr>
            <w:rStyle w:val="Hyperlink"/>
            <w:rFonts w:ascii="Open Sans" w:hAnsi="Open Sans" w:cs="Open Sans"/>
            <w:i/>
            <w:sz w:val="22"/>
            <w:szCs w:val="22"/>
          </w:rPr>
          <w:t>–</w:t>
        </w:r>
        <w:r w:rsidR="00E52960" w:rsidRPr="00E71F2A">
          <w:rPr>
            <w:rStyle w:val="Hyperlink"/>
            <w:rFonts w:ascii="Open Sans" w:hAnsi="Open Sans" w:cs="Open Sans"/>
            <w:i/>
            <w:sz w:val="22"/>
            <w:szCs w:val="22"/>
          </w:rPr>
          <w:t xml:space="preserve"> </w:t>
        </w:r>
        <w:r w:rsidR="008D4D6C" w:rsidRPr="00E71F2A">
          <w:rPr>
            <w:rStyle w:val="Hyperlink"/>
            <w:rFonts w:ascii="Open Sans" w:hAnsi="Open Sans" w:cs="Open Sans"/>
            <w:i/>
            <w:sz w:val="22"/>
            <w:szCs w:val="22"/>
          </w:rPr>
          <w:t xml:space="preserve">Medication </w:t>
        </w:r>
        <w:r w:rsidR="00F43766" w:rsidRPr="00E71F2A">
          <w:rPr>
            <w:rStyle w:val="Hyperlink"/>
            <w:rFonts w:ascii="Open Sans" w:hAnsi="Open Sans" w:cs="Open Sans"/>
            <w:i/>
            <w:sz w:val="22"/>
            <w:szCs w:val="22"/>
          </w:rPr>
          <w:t>A</w:t>
        </w:r>
        <w:r w:rsidR="008D4D6C" w:rsidRPr="00E71F2A">
          <w:rPr>
            <w:rStyle w:val="Hyperlink"/>
            <w:rFonts w:ascii="Open Sans" w:hAnsi="Open Sans" w:cs="Open Sans"/>
            <w:i/>
            <w:sz w:val="22"/>
            <w:szCs w:val="22"/>
          </w:rPr>
          <w:t xml:space="preserve">dministration – Clinical </w:t>
        </w:r>
        <w:r w:rsidR="00F43766" w:rsidRPr="00E71F2A">
          <w:rPr>
            <w:rStyle w:val="Hyperlink"/>
            <w:rFonts w:ascii="Open Sans" w:hAnsi="Open Sans" w:cs="Open Sans"/>
            <w:i/>
            <w:sz w:val="22"/>
            <w:szCs w:val="22"/>
          </w:rPr>
          <w:t>C</w:t>
        </w:r>
        <w:r w:rsidR="008D4D6C" w:rsidRPr="00E71F2A">
          <w:rPr>
            <w:rStyle w:val="Hyperlink"/>
            <w:rFonts w:ascii="Open Sans" w:hAnsi="Open Sans" w:cs="Open Sans"/>
            <w:i/>
            <w:sz w:val="22"/>
            <w:szCs w:val="22"/>
          </w:rPr>
          <w:t>are</w:t>
        </w:r>
      </w:hyperlink>
      <w:r w:rsidR="008D4D6C" w:rsidRPr="00E71F2A">
        <w:rPr>
          <w:rStyle w:val="Hyperlink"/>
          <w:rFonts w:ascii="Open Sans" w:hAnsi="Open Sans" w:cs="Open Sans"/>
          <w:color w:val="auto"/>
          <w:sz w:val="22"/>
          <w:szCs w:val="22"/>
          <w:u w:val="none"/>
        </w:rPr>
        <w:t xml:space="preserve"> </w:t>
      </w:r>
      <w:r w:rsidRPr="00E71F2A">
        <w:rPr>
          <w:rFonts w:ascii="Open Sans" w:hAnsi="Open Sans" w:cs="Open Sans"/>
          <w:sz w:val="22"/>
          <w:szCs w:val="22"/>
        </w:rPr>
        <w:t>for more information.</w:t>
      </w:r>
      <w:r w:rsidRPr="00CA683F">
        <w:rPr>
          <w:rFonts w:ascii="Open Sans" w:hAnsi="Open Sans" w:cs="Open Sans"/>
          <w:sz w:val="22"/>
          <w:szCs w:val="22"/>
        </w:rPr>
        <w:t xml:space="preserve"> </w:t>
      </w:r>
    </w:p>
    <w:p w14:paraId="1C75CE9A" w14:textId="77777777" w:rsidR="00790B16" w:rsidRPr="00CA683F" w:rsidRDefault="00790B16" w:rsidP="00C0129A">
      <w:pPr>
        <w:rPr>
          <w:rFonts w:ascii="Open Sans" w:hAnsi="Open Sans" w:cs="Open Sans"/>
          <w:sz w:val="22"/>
          <w:szCs w:val="22"/>
        </w:rPr>
      </w:pPr>
    </w:p>
    <w:p w14:paraId="6E83BCE3" w14:textId="329232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CN </w:t>
      </w:r>
      <w:r w:rsidR="00283DB7" w:rsidRPr="00CA683F">
        <w:rPr>
          <w:rFonts w:ascii="Open Sans" w:hAnsi="Open Sans" w:cs="Open Sans"/>
          <w:sz w:val="22"/>
          <w:szCs w:val="22"/>
        </w:rPr>
        <w:t xml:space="preserve">provider </w:t>
      </w:r>
      <w:r w:rsidRPr="00CA683F">
        <w:rPr>
          <w:rFonts w:ascii="Open Sans" w:hAnsi="Open Sans" w:cs="Open Sans"/>
          <w:sz w:val="22"/>
          <w:szCs w:val="22"/>
        </w:rPr>
        <w:t xml:space="preserve">must ensure that the assistance with self-administration of medication, and the administration of over-the-counter medications/creams, by an EN and/or </w:t>
      </w:r>
      <w:r w:rsidR="009B6E56" w:rsidRPr="00CA683F">
        <w:rPr>
          <w:rFonts w:ascii="Open Sans" w:hAnsi="Open Sans" w:cs="Open Sans"/>
          <w:sz w:val="22"/>
          <w:szCs w:val="22"/>
        </w:rPr>
        <w:t xml:space="preserve">PCW </w:t>
      </w:r>
      <w:r w:rsidRPr="00CA683F">
        <w:rPr>
          <w:rFonts w:ascii="Open Sans" w:hAnsi="Open Sans" w:cs="Open Sans"/>
          <w:sz w:val="22"/>
          <w:szCs w:val="22"/>
        </w:rPr>
        <w:t xml:space="preserve">is planned, appropriately delegated, supervised and documented by an RN, see </w:t>
      </w:r>
      <w:hyperlink w:anchor="_Delegation_of_care_1" w:history="1">
        <w:r w:rsidR="009B6E56" w:rsidRPr="002D3147">
          <w:rPr>
            <w:rStyle w:val="Hyperlink"/>
            <w:rFonts w:ascii="Open Sans" w:hAnsi="Open Sans" w:cs="Open Sans"/>
            <w:i/>
            <w:sz w:val="22"/>
            <w:szCs w:val="22"/>
          </w:rPr>
          <w:t>S</w:t>
        </w:r>
        <w:r w:rsidRPr="002D3147">
          <w:rPr>
            <w:rStyle w:val="Hyperlink"/>
            <w:rFonts w:ascii="Open Sans" w:hAnsi="Open Sans" w:cs="Open Sans"/>
            <w:i/>
            <w:sz w:val="22"/>
            <w:szCs w:val="22"/>
          </w:rPr>
          <w:t xml:space="preserve">ection </w:t>
        </w:r>
        <w:r w:rsidR="002D3147" w:rsidRPr="002D3147">
          <w:rPr>
            <w:rStyle w:val="Hyperlink"/>
            <w:rFonts w:ascii="Open Sans" w:hAnsi="Open Sans" w:cs="Open Sans"/>
            <w:i/>
            <w:sz w:val="22"/>
            <w:szCs w:val="22"/>
          </w:rPr>
          <w:t xml:space="preserve">4.2.1 </w:t>
        </w:r>
        <w:r w:rsidR="00AE2A9E">
          <w:rPr>
            <w:rStyle w:val="Hyperlink"/>
            <w:rFonts w:ascii="Open Sans" w:hAnsi="Open Sans" w:cs="Open Sans"/>
            <w:i/>
            <w:sz w:val="22"/>
            <w:szCs w:val="22"/>
          </w:rPr>
          <w:t>–</w:t>
        </w:r>
        <w:r w:rsidR="002D3147" w:rsidRPr="002D3147">
          <w:rPr>
            <w:rStyle w:val="Hyperlink"/>
            <w:rFonts w:ascii="Open Sans" w:hAnsi="Open Sans" w:cs="Open Sans"/>
            <w:i/>
            <w:sz w:val="22"/>
            <w:szCs w:val="22"/>
          </w:rPr>
          <w:t xml:space="preserve"> </w:t>
        </w:r>
        <w:r w:rsidR="008D4D6C" w:rsidRPr="002D3147">
          <w:rPr>
            <w:rStyle w:val="Hyperlink"/>
            <w:rFonts w:ascii="Open Sans" w:hAnsi="Open Sans" w:cs="Open Sans"/>
            <w:i/>
            <w:sz w:val="22"/>
            <w:szCs w:val="22"/>
          </w:rPr>
          <w:t xml:space="preserve">Delegation of </w:t>
        </w:r>
        <w:r w:rsidR="00E64812" w:rsidRPr="002D3147">
          <w:rPr>
            <w:rStyle w:val="Hyperlink"/>
            <w:rFonts w:ascii="Open Sans" w:hAnsi="Open Sans" w:cs="Open Sans"/>
            <w:i/>
            <w:sz w:val="22"/>
            <w:szCs w:val="22"/>
          </w:rPr>
          <w:t>c</w:t>
        </w:r>
        <w:r w:rsidR="008D4D6C" w:rsidRPr="002D3147">
          <w:rPr>
            <w:rStyle w:val="Hyperlink"/>
            <w:rFonts w:ascii="Open Sans" w:hAnsi="Open Sans" w:cs="Open Sans"/>
            <w:i/>
            <w:sz w:val="22"/>
            <w:szCs w:val="22"/>
          </w:rPr>
          <w:t>are</w:t>
        </w:r>
        <w:r w:rsidRPr="002D3147">
          <w:rPr>
            <w:rStyle w:val="Hyperlink"/>
            <w:rFonts w:ascii="Open Sans" w:hAnsi="Open Sans" w:cs="Open Sans"/>
            <w:color w:val="auto"/>
            <w:sz w:val="22"/>
            <w:szCs w:val="22"/>
            <w:u w:val="none"/>
          </w:rPr>
          <w:t>.</w:t>
        </w:r>
      </w:hyperlink>
    </w:p>
    <w:p w14:paraId="4EF25397" w14:textId="77777777" w:rsidR="00790B16" w:rsidRPr="00CA683F" w:rsidRDefault="00790B16" w:rsidP="00C0129A">
      <w:pPr>
        <w:rPr>
          <w:rFonts w:ascii="Open Sans" w:hAnsi="Open Sans" w:cs="Open Sans"/>
          <w:sz w:val="22"/>
          <w:szCs w:val="22"/>
        </w:rPr>
      </w:pPr>
    </w:p>
    <w:p w14:paraId="417D9CE6"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lastRenderedPageBreak/>
        <w:t xml:space="preserve">The CN </w:t>
      </w:r>
      <w:r w:rsidR="00283DB7" w:rsidRPr="00CA683F">
        <w:rPr>
          <w:rFonts w:ascii="Open Sans" w:hAnsi="Open Sans" w:cs="Open Sans"/>
          <w:sz w:val="22"/>
          <w:szCs w:val="22"/>
        </w:rPr>
        <w:t>p</w:t>
      </w:r>
      <w:r w:rsidRPr="00CA683F">
        <w:rPr>
          <w:rFonts w:ascii="Open Sans" w:hAnsi="Open Sans" w:cs="Open Sans"/>
          <w:sz w:val="22"/>
          <w:szCs w:val="22"/>
        </w:rPr>
        <w:t>rovider must also ensure that assistance with self-administration of medication meets the legislative requirements of the State or Territory where the services are delivered.</w:t>
      </w:r>
    </w:p>
    <w:p w14:paraId="0AF9039E" w14:textId="77777777" w:rsidR="00CC4CE4" w:rsidRPr="00CA683F" w:rsidRDefault="00CC4CE4" w:rsidP="00C0129A">
      <w:pPr>
        <w:rPr>
          <w:rFonts w:ascii="Open Sans" w:hAnsi="Open Sans" w:cs="Open Sans"/>
          <w:sz w:val="22"/>
          <w:szCs w:val="22"/>
        </w:rPr>
      </w:pPr>
      <w:bookmarkStart w:id="536" w:name="_Toc329174513"/>
    </w:p>
    <w:p w14:paraId="0E0C72A2" w14:textId="73F4E346" w:rsidR="00790B16" w:rsidRPr="007A535A" w:rsidRDefault="007A535A" w:rsidP="007A535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37" w:name="_Toc68781193"/>
      <w:bookmarkStart w:id="538" w:name="_Toc69218138"/>
      <w:bookmarkStart w:id="539" w:name="_Toc71282690"/>
      <w:bookmarkStart w:id="540" w:name="_Toc68781194"/>
      <w:bookmarkStart w:id="541" w:name="_Toc69218139"/>
      <w:bookmarkStart w:id="542" w:name="_Toc71282691"/>
      <w:bookmarkStart w:id="543" w:name="_Toc68781195"/>
      <w:bookmarkStart w:id="544" w:name="_Toc69218140"/>
      <w:bookmarkStart w:id="545" w:name="_Toc71282692"/>
      <w:bookmarkStart w:id="546" w:name="_Toc68781196"/>
      <w:bookmarkStart w:id="547" w:name="_Toc69218141"/>
      <w:bookmarkStart w:id="548" w:name="_Toc71282693"/>
      <w:bookmarkStart w:id="549" w:name="_Toc68781197"/>
      <w:bookmarkStart w:id="550" w:name="_Toc69218142"/>
      <w:bookmarkStart w:id="551" w:name="_Toc71282694"/>
      <w:bookmarkStart w:id="552" w:name="_Toc68781198"/>
      <w:bookmarkStart w:id="553" w:name="_Toc69218143"/>
      <w:bookmarkStart w:id="554" w:name="_Toc71282695"/>
      <w:bookmarkStart w:id="555" w:name="_Toc68781199"/>
      <w:bookmarkStart w:id="556" w:name="_Toc69218144"/>
      <w:bookmarkStart w:id="557" w:name="_Toc71282696"/>
      <w:bookmarkStart w:id="558" w:name="_Toc68781200"/>
      <w:bookmarkStart w:id="559" w:name="_Toc69218145"/>
      <w:bookmarkStart w:id="560" w:name="_Toc71282697"/>
      <w:bookmarkStart w:id="561" w:name="_Toc68781201"/>
      <w:bookmarkStart w:id="562" w:name="_Toc69218146"/>
      <w:bookmarkStart w:id="563" w:name="_Toc71282698"/>
      <w:bookmarkStart w:id="564" w:name="_Toc68781202"/>
      <w:bookmarkStart w:id="565" w:name="_Toc69218147"/>
      <w:bookmarkStart w:id="566" w:name="_Toc71282699"/>
      <w:bookmarkStart w:id="567" w:name="_Toc68781203"/>
      <w:bookmarkStart w:id="568" w:name="_Toc69218148"/>
      <w:bookmarkStart w:id="569" w:name="_Toc71282700"/>
      <w:bookmarkStart w:id="570" w:name="_Toc168385892"/>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7A535A">
        <w:rPr>
          <w:rFonts w:ascii="Open Sans Semibold" w:hAnsi="Open Sans Semibold" w:cs="Open Sans Semibold"/>
          <w:bCs/>
          <w:color w:val="1F3864" w:themeColor="accent5" w:themeShade="80"/>
          <w:sz w:val="28"/>
          <w:szCs w:val="22"/>
        </w:rPr>
        <w:t>OTHER ITEMS AND ADD-ONS SCHEDULES</w:t>
      </w:r>
      <w:bookmarkEnd w:id="570"/>
    </w:p>
    <w:p w14:paraId="0E96671A"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Classification System includes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E06891" w:rsidRPr="00CA683F">
        <w:rPr>
          <w:rFonts w:ascii="Open Sans" w:hAnsi="Open Sans" w:cs="Open Sans"/>
          <w:sz w:val="22"/>
          <w:szCs w:val="22"/>
        </w:rPr>
        <w:t xml:space="preserve">and Add-ons </w:t>
      </w:r>
      <w:r w:rsidRPr="00CA683F">
        <w:rPr>
          <w:rFonts w:ascii="Open Sans" w:hAnsi="Open Sans" w:cs="Open Sans"/>
          <w:sz w:val="22"/>
          <w:szCs w:val="22"/>
        </w:rPr>
        <w:t>schedule</w:t>
      </w:r>
      <w:r w:rsidR="00E06891" w:rsidRPr="00CA683F">
        <w:rPr>
          <w:rFonts w:ascii="Open Sans" w:hAnsi="Open Sans" w:cs="Open Sans"/>
          <w:sz w:val="22"/>
          <w:szCs w:val="22"/>
        </w:rPr>
        <w:t>s</w:t>
      </w:r>
      <w:r w:rsidRPr="00CA683F">
        <w:rPr>
          <w:rFonts w:ascii="Open Sans" w:hAnsi="Open Sans" w:cs="Open Sans"/>
          <w:sz w:val="22"/>
          <w:szCs w:val="22"/>
        </w:rPr>
        <w:t xml:space="preserve"> which </w:t>
      </w:r>
      <w:r w:rsidR="00912ADB" w:rsidRPr="00CA683F">
        <w:rPr>
          <w:rFonts w:ascii="Open Sans" w:hAnsi="Open Sans" w:cs="Open Sans"/>
          <w:sz w:val="22"/>
          <w:szCs w:val="22"/>
        </w:rPr>
        <w:t>include</w:t>
      </w:r>
      <w:r w:rsidRPr="00CA683F">
        <w:rPr>
          <w:rFonts w:ascii="Open Sans" w:hAnsi="Open Sans" w:cs="Open Sans"/>
          <w:sz w:val="22"/>
          <w:szCs w:val="22"/>
        </w:rPr>
        <w:t xml:space="preserve"> ad</w:t>
      </w:r>
      <w:r w:rsidR="00E06891" w:rsidRPr="00CA683F">
        <w:rPr>
          <w:rFonts w:ascii="Open Sans" w:hAnsi="Open Sans" w:cs="Open Sans"/>
          <w:sz w:val="22"/>
          <w:szCs w:val="22"/>
        </w:rPr>
        <w:t>ditional</w:t>
      </w:r>
      <w:r w:rsidRPr="00CA683F">
        <w:rPr>
          <w:rFonts w:ascii="Open Sans" w:hAnsi="Open Sans" w:cs="Open Sans"/>
          <w:sz w:val="22"/>
          <w:szCs w:val="22"/>
        </w:rPr>
        <w:t xml:space="preserve"> options for the provision of </w:t>
      </w:r>
      <w:r w:rsidR="00BF1721" w:rsidRPr="00CA683F">
        <w:rPr>
          <w:rFonts w:ascii="Open Sans" w:hAnsi="Open Sans" w:cs="Open Sans"/>
          <w:sz w:val="22"/>
          <w:szCs w:val="22"/>
        </w:rPr>
        <w:t>CN</w:t>
      </w:r>
      <w:r w:rsidRPr="00CA683F">
        <w:rPr>
          <w:rFonts w:ascii="Open Sans" w:hAnsi="Open Sans" w:cs="Open Sans"/>
          <w:sz w:val="22"/>
          <w:szCs w:val="22"/>
        </w:rPr>
        <w:t xml:space="preserve"> services.</w:t>
      </w:r>
    </w:p>
    <w:p w14:paraId="3AFE1767" w14:textId="77777777" w:rsidR="00790B16" w:rsidRPr="00CA683F" w:rsidRDefault="00790B16" w:rsidP="00C0129A">
      <w:pPr>
        <w:rPr>
          <w:rFonts w:ascii="Open Sans" w:hAnsi="Open Sans" w:cs="Open Sans"/>
          <w:sz w:val="22"/>
          <w:szCs w:val="22"/>
        </w:rPr>
      </w:pPr>
    </w:p>
    <w:p w14:paraId="40D4A4C8" w14:textId="62613C22"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Most </w:t>
      </w:r>
      <w:r w:rsidR="009871D1" w:rsidRPr="00CA683F">
        <w:rPr>
          <w:rFonts w:ascii="Open Sans" w:hAnsi="Open Sans" w:cs="Open Sans"/>
          <w:sz w:val="22"/>
          <w:szCs w:val="22"/>
        </w:rPr>
        <w:t>Other Item</w:t>
      </w:r>
      <w:r w:rsidRPr="00CA683F">
        <w:rPr>
          <w:rFonts w:ascii="Open Sans" w:hAnsi="Open Sans" w:cs="Open Sans"/>
          <w:sz w:val="22"/>
          <w:szCs w:val="22"/>
        </w:rPr>
        <w:t>s</w:t>
      </w:r>
      <w:r w:rsidR="00E06891" w:rsidRPr="00CA683F">
        <w:rPr>
          <w:rFonts w:ascii="Open Sans" w:hAnsi="Open Sans" w:cs="Open Sans"/>
          <w:sz w:val="22"/>
          <w:szCs w:val="22"/>
        </w:rPr>
        <w:t xml:space="preserve"> and Add-ons</w:t>
      </w:r>
      <w:r w:rsidRPr="00CA683F">
        <w:rPr>
          <w:rFonts w:ascii="Open Sans" w:hAnsi="Open Sans" w:cs="Open Sans"/>
          <w:sz w:val="22"/>
          <w:szCs w:val="22"/>
        </w:rPr>
        <w:t xml:space="preserve"> </w:t>
      </w:r>
      <w:r w:rsidR="004565E5" w:rsidRPr="00CA683F">
        <w:rPr>
          <w:rFonts w:ascii="Open Sans" w:hAnsi="Open Sans" w:cs="Open Sans"/>
          <w:sz w:val="22"/>
          <w:szCs w:val="22"/>
        </w:rPr>
        <w:t xml:space="preserve">schedule </w:t>
      </w:r>
      <w:r w:rsidR="008521D3">
        <w:rPr>
          <w:rFonts w:ascii="Open Sans" w:hAnsi="Open Sans" w:cs="Open Sans"/>
          <w:sz w:val="22"/>
          <w:szCs w:val="22"/>
        </w:rPr>
        <w:t>item</w:t>
      </w:r>
      <w:r w:rsidRPr="00CA683F">
        <w:rPr>
          <w:rFonts w:ascii="Open Sans" w:hAnsi="Open Sans" w:cs="Open Sans"/>
          <w:sz w:val="22"/>
          <w:szCs w:val="22"/>
        </w:rPr>
        <w:t xml:space="preserve">s can be </w:t>
      </w:r>
      <w:r w:rsidR="00DD76EF" w:rsidRPr="00CA683F">
        <w:rPr>
          <w:rFonts w:ascii="Open Sans" w:hAnsi="Open Sans" w:cs="Open Sans"/>
          <w:sz w:val="22"/>
          <w:szCs w:val="22"/>
        </w:rPr>
        <w:t>claimed in conjunction with</w:t>
      </w:r>
      <w:r w:rsidRPr="00CA683F">
        <w:rPr>
          <w:rFonts w:ascii="Open Sans" w:hAnsi="Open Sans" w:cs="Open Sans"/>
          <w:sz w:val="22"/>
          <w:szCs w:val="22"/>
        </w:rPr>
        <w:t xml:space="preserve"> a </w:t>
      </w:r>
      <w:r w:rsidR="00F2167A" w:rsidRPr="00CA683F">
        <w:rPr>
          <w:rFonts w:ascii="Open Sans" w:hAnsi="Open Sans" w:cs="Open Sans"/>
          <w:sz w:val="22"/>
          <w:szCs w:val="22"/>
        </w:rPr>
        <w:t xml:space="preserve">Clinical or </w:t>
      </w:r>
      <w:r w:rsidRPr="00CA683F">
        <w:rPr>
          <w:rFonts w:ascii="Open Sans" w:hAnsi="Open Sans" w:cs="Open Sans"/>
          <w:sz w:val="22"/>
          <w:szCs w:val="22"/>
        </w:rPr>
        <w:t xml:space="preserve">Personal Care core item number when </w:t>
      </w:r>
      <w:r w:rsidR="00696BA5" w:rsidRPr="00CA683F">
        <w:rPr>
          <w:rFonts w:ascii="Open Sans" w:hAnsi="Open Sans" w:cs="Open Sans"/>
          <w:sz w:val="22"/>
          <w:szCs w:val="22"/>
        </w:rPr>
        <w:t>the</w:t>
      </w:r>
      <w:r w:rsidRPr="00CA683F">
        <w:rPr>
          <w:rFonts w:ascii="Open Sans" w:hAnsi="Open Sans" w:cs="Open Sans"/>
          <w:sz w:val="22"/>
          <w:szCs w:val="22"/>
        </w:rPr>
        <w:t xml:space="preserve"> services are provided in the 28-day claim period.</w:t>
      </w:r>
    </w:p>
    <w:p w14:paraId="38C268BE" w14:textId="77777777" w:rsidR="00790B16" w:rsidRPr="00CA683F" w:rsidRDefault="00790B16" w:rsidP="00C0129A">
      <w:pPr>
        <w:rPr>
          <w:rFonts w:ascii="Open Sans" w:hAnsi="Open Sans" w:cs="Open Sans"/>
          <w:sz w:val="22"/>
          <w:szCs w:val="22"/>
        </w:rPr>
      </w:pPr>
    </w:p>
    <w:p w14:paraId="153923EF" w14:textId="3CB9F8D6"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8C0C58" w:rsidRPr="00CA683F">
        <w:rPr>
          <w:rFonts w:ascii="Open Sans" w:hAnsi="Open Sans" w:cs="Open Sans"/>
          <w:sz w:val="22"/>
          <w:szCs w:val="22"/>
        </w:rPr>
        <w:t xml:space="preserve">and Add-ons </w:t>
      </w:r>
      <w:r w:rsidRPr="00CA683F">
        <w:rPr>
          <w:rFonts w:ascii="Open Sans" w:hAnsi="Open Sans" w:cs="Open Sans"/>
          <w:sz w:val="22"/>
          <w:szCs w:val="22"/>
        </w:rPr>
        <w:t xml:space="preserve">schedule </w:t>
      </w:r>
      <w:r w:rsidR="008521D3">
        <w:rPr>
          <w:rFonts w:ascii="Open Sans" w:hAnsi="Open Sans" w:cs="Open Sans"/>
          <w:sz w:val="22"/>
          <w:szCs w:val="22"/>
        </w:rPr>
        <w:t>item</w:t>
      </w:r>
      <w:r w:rsidRPr="00CA683F">
        <w:rPr>
          <w:rFonts w:ascii="Open Sans" w:hAnsi="Open Sans" w:cs="Open Sans"/>
          <w:sz w:val="22"/>
          <w:szCs w:val="22"/>
        </w:rPr>
        <w:t>s that can be claimed are:</w:t>
      </w:r>
    </w:p>
    <w:p w14:paraId="4C24324F" w14:textId="77777777" w:rsidR="00790B16" w:rsidRPr="00CA683F" w:rsidRDefault="00EE104D"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ssessment (ongoing or n</w:t>
      </w:r>
      <w:r w:rsidR="00CA031F" w:rsidRPr="00CA683F">
        <w:rPr>
          <w:rFonts w:ascii="Open Sans" w:hAnsi="Open Sans" w:cs="Open Sans"/>
          <w:sz w:val="22"/>
          <w:szCs w:val="22"/>
        </w:rPr>
        <w:t xml:space="preserve">o </w:t>
      </w:r>
      <w:r w:rsidR="008C0C58" w:rsidRPr="00CA683F">
        <w:rPr>
          <w:rFonts w:ascii="Open Sans" w:hAnsi="Open Sans" w:cs="Open Sans"/>
          <w:sz w:val="22"/>
          <w:szCs w:val="22"/>
        </w:rPr>
        <w:t>other</w:t>
      </w:r>
      <w:r w:rsidR="00CA031F" w:rsidRPr="00CA683F">
        <w:rPr>
          <w:rFonts w:ascii="Open Sans" w:hAnsi="Open Sans" w:cs="Open Sans"/>
          <w:sz w:val="22"/>
          <w:szCs w:val="22"/>
        </w:rPr>
        <w:t xml:space="preserve"> services</w:t>
      </w:r>
      <w:r w:rsidR="00790B16" w:rsidRPr="00CA683F">
        <w:rPr>
          <w:rFonts w:ascii="Open Sans" w:hAnsi="Open Sans" w:cs="Open Sans"/>
          <w:sz w:val="22"/>
          <w:szCs w:val="22"/>
        </w:rPr>
        <w:t>)</w:t>
      </w:r>
    </w:p>
    <w:p w14:paraId="23AADA2A" w14:textId="77777777" w:rsidR="00790B16" w:rsidRPr="00CA683F" w:rsidRDefault="00EE104D"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p</w:t>
      </w:r>
      <w:r w:rsidR="00790B16" w:rsidRPr="00CA683F">
        <w:rPr>
          <w:rFonts w:ascii="Open Sans" w:hAnsi="Open Sans" w:cs="Open Sans"/>
          <w:sz w:val="22"/>
          <w:szCs w:val="22"/>
        </w:rPr>
        <w:t xml:space="preserve">alliative </w:t>
      </w:r>
      <w:r w:rsidRPr="00CA683F">
        <w:rPr>
          <w:rFonts w:ascii="Open Sans" w:hAnsi="Open Sans" w:cs="Open Sans"/>
          <w:sz w:val="22"/>
          <w:szCs w:val="22"/>
        </w:rPr>
        <w:t>c</w:t>
      </w:r>
      <w:r w:rsidR="00790B16" w:rsidRPr="00CA683F">
        <w:rPr>
          <w:rFonts w:ascii="Open Sans" w:hAnsi="Open Sans" w:cs="Open Sans"/>
          <w:sz w:val="22"/>
          <w:szCs w:val="22"/>
        </w:rPr>
        <w:t>are phases (</w:t>
      </w:r>
      <w:r w:rsidRPr="00CA683F">
        <w:rPr>
          <w:rFonts w:ascii="Open Sans" w:hAnsi="Open Sans" w:cs="Open Sans"/>
          <w:sz w:val="22"/>
          <w:szCs w:val="22"/>
        </w:rPr>
        <w:t>s</w:t>
      </w:r>
      <w:r w:rsidR="00790B16" w:rsidRPr="00CA683F">
        <w:rPr>
          <w:rFonts w:ascii="Open Sans" w:hAnsi="Open Sans" w:cs="Open Sans"/>
          <w:sz w:val="22"/>
          <w:szCs w:val="22"/>
        </w:rPr>
        <w:t xml:space="preserve">table, </w:t>
      </w:r>
      <w:r w:rsidRPr="00CA683F">
        <w:rPr>
          <w:rFonts w:ascii="Open Sans" w:hAnsi="Open Sans" w:cs="Open Sans"/>
          <w:sz w:val="22"/>
          <w:szCs w:val="22"/>
        </w:rPr>
        <w:t>u</w:t>
      </w:r>
      <w:r w:rsidR="00790B16" w:rsidRPr="00CA683F">
        <w:rPr>
          <w:rFonts w:ascii="Open Sans" w:hAnsi="Open Sans" w:cs="Open Sans"/>
          <w:sz w:val="22"/>
          <w:szCs w:val="22"/>
        </w:rPr>
        <w:t xml:space="preserve">nstable, </w:t>
      </w:r>
      <w:r w:rsidRPr="00CA683F">
        <w:rPr>
          <w:rFonts w:ascii="Open Sans" w:hAnsi="Open Sans" w:cs="Open Sans"/>
          <w:sz w:val="22"/>
          <w:szCs w:val="22"/>
        </w:rPr>
        <w:t>d</w:t>
      </w:r>
      <w:r w:rsidR="00790B16" w:rsidRPr="00CA683F">
        <w:rPr>
          <w:rFonts w:ascii="Open Sans" w:hAnsi="Open Sans" w:cs="Open Sans"/>
          <w:sz w:val="22"/>
          <w:szCs w:val="22"/>
        </w:rPr>
        <w:t xml:space="preserve">eteriorating, </w:t>
      </w:r>
      <w:r w:rsidRPr="00CA683F">
        <w:rPr>
          <w:rFonts w:ascii="Open Sans" w:hAnsi="Open Sans" w:cs="Open Sans"/>
          <w:sz w:val="22"/>
          <w:szCs w:val="22"/>
        </w:rPr>
        <w:t>t</w:t>
      </w:r>
      <w:r w:rsidR="00790B16" w:rsidRPr="00CA683F">
        <w:rPr>
          <w:rFonts w:ascii="Open Sans" w:hAnsi="Open Sans" w:cs="Open Sans"/>
          <w:sz w:val="22"/>
          <w:szCs w:val="22"/>
        </w:rPr>
        <w:t>erminal)</w:t>
      </w:r>
    </w:p>
    <w:p w14:paraId="6C805273" w14:textId="77777777" w:rsidR="008F20E6" w:rsidRPr="00CA683F" w:rsidRDefault="008F20E6"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bereavement follow-up (can only be claimed once)</w:t>
      </w:r>
    </w:p>
    <w:p w14:paraId="11E7F3C6" w14:textId="5D8D2EAE" w:rsidR="008C0C58" w:rsidRPr="00976F08" w:rsidRDefault="008C0C58" w:rsidP="005667AF">
      <w:pPr>
        <w:numPr>
          <w:ilvl w:val="0"/>
          <w:numId w:val="9"/>
        </w:numPr>
        <w:tabs>
          <w:tab w:val="clear" w:pos="720"/>
        </w:tabs>
        <w:ind w:left="714" w:hanging="357"/>
        <w:rPr>
          <w:rFonts w:ascii="Open Sans" w:hAnsi="Open Sans" w:cs="Open Sans"/>
          <w:sz w:val="22"/>
          <w:szCs w:val="22"/>
        </w:rPr>
      </w:pPr>
      <w:r w:rsidRPr="00976F08">
        <w:rPr>
          <w:rFonts w:ascii="Open Sans" w:hAnsi="Open Sans" w:cs="Open Sans"/>
          <w:sz w:val="22"/>
          <w:szCs w:val="22"/>
        </w:rPr>
        <w:t xml:space="preserve">additional travel (see </w:t>
      </w:r>
      <w:hyperlink w:anchor="_Attachment_B_-" w:history="1">
        <w:r w:rsidRPr="00976F08">
          <w:rPr>
            <w:rStyle w:val="Hyperlink"/>
            <w:rFonts w:ascii="Open Sans" w:hAnsi="Open Sans" w:cs="Open Sans"/>
            <w:sz w:val="22"/>
            <w:szCs w:val="22"/>
          </w:rPr>
          <w:t>A</w:t>
        </w:r>
        <w:r w:rsidRPr="00976F08">
          <w:rPr>
            <w:rStyle w:val="Hyperlink"/>
            <w:rFonts w:ascii="Open Sans" w:hAnsi="Open Sans" w:cs="Open Sans"/>
            <w:i/>
            <w:sz w:val="22"/>
            <w:szCs w:val="22"/>
          </w:rPr>
          <w:t>ttachment B Additional Travel</w:t>
        </w:r>
      </w:hyperlink>
      <w:r w:rsidRPr="00976F08">
        <w:rPr>
          <w:rFonts w:ascii="Open Sans" w:hAnsi="Open Sans" w:cs="Open Sans"/>
          <w:sz w:val="22"/>
          <w:szCs w:val="22"/>
        </w:rPr>
        <w:t>)</w:t>
      </w:r>
      <w:r w:rsidR="0058347E" w:rsidRPr="00976F08">
        <w:rPr>
          <w:rFonts w:ascii="Open Sans" w:hAnsi="Open Sans" w:cs="Open Sans"/>
          <w:sz w:val="22"/>
          <w:szCs w:val="22"/>
        </w:rPr>
        <w:t xml:space="preserve"> </w:t>
      </w:r>
    </w:p>
    <w:p w14:paraId="0A7FBF49" w14:textId="77777777" w:rsidR="005A6B11" w:rsidRPr="00CA683F" w:rsidRDefault="00EE104D"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o</w:t>
      </w:r>
      <w:r w:rsidR="00790B16" w:rsidRPr="00CA683F">
        <w:rPr>
          <w:rFonts w:ascii="Open Sans" w:hAnsi="Open Sans" w:cs="Open Sans"/>
          <w:sz w:val="22"/>
          <w:szCs w:val="22"/>
        </w:rPr>
        <w:t xml:space="preserve">vernight </w:t>
      </w:r>
      <w:r w:rsidR="008C0C58" w:rsidRPr="00CA683F">
        <w:rPr>
          <w:rFonts w:ascii="Open Sans" w:hAnsi="Open Sans" w:cs="Open Sans"/>
          <w:sz w:val="22"/>
          <w:szCs w:val="22"/>
        </w:rPr>
        <w:t>care</w:t>
      </w:r>
    </w:p>
    <w:p w14:paraId="61DA0A84" w14:textId="77777777" w:rsidR="00CE743B" w:rsidRPr="00CA683F" w:rsidRDefault="00CE743B"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second worker</w:t>
      </w:r>
    </w:p>
    <w:p w14:paraId="04D2503C" w14:textId="77777777" w:rsidR="008C0C58" w:rsidRPr="00CA683F" w:rsidRDefault="008C0C58"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 xml:space="preserve">nursing consumables (see </w:t>
      </w:r>
      <w:hyperlink w:anchor="OLE_LINK140" w:history="1">
        <w:r w:rsidRPr="00CA683F">
          <w:rPr>
            <w:rStyle w:val="Hyperlink"/>
            <w:rFonts w:ascii="Open Sans" w:hAnsi="Open Sans" w:cs="Open Sans"/>
            <w:i/>
            <w:sz w:val="22"/>
            <w:szCs w:val="22"/>
          </w:rPr>
          <w:t>Attachment D Nursing Consumables</w:t>
        </w:r>
      </w:hyperlink>
      <w:r w:rsidRPr="00CA683F">
        <w:rPr>
          <w:rFonts w:ascii="Open Sans" w:hAnsi="Open Sans" w:cs="Open Sans"/>
          <w:sz w:val="22"/>
          <w:szCs w:val="22"/>
        </w:rPr>
        <w:t>).</w:t>
      </w:r>
    </w:p>
    <w:p w14:paraId="135CBEF4" w14:textId="77777777" w:rsidR="005A6B11" w:rsidRPr="00CA683F" w:rsidRDefault="005A6B11" w:rsidP="00C0129A">
      <w:pPr>
        <w:rPr>
          <w:rFonts w:ascii="Open Sans" w:hAnsi="Open Sans" w:cs="Open Sans"/>
          <w:sz w:val="22"/>
          <w:szCs w:val="22"/>
        </w:rPr>
      </w:pPr>
    </w:p>
    <w:p w14:paraId="6816501C" w14:textId="77777777" w:rsidR="00790B16" w:rsidRPr="00CA683F" w:rsidRDefault="005A6B11" w:rsidP="00C0129A">
      <w:pPr>
        <w:rPr>
          <w:rFonts w:ascii="Open Sans" w:hAnsi="Open Sans" w:cs="Open Sans"/>
          <w:sz w:val="22"/>
          <w:szCs w:val="22"/>
        </w:rPr>
      </w:pPr>
      <w:r w:rsidRPr="00CA683F">
        <w:rPr>
          <w:rFonts w:ascii="Open Sans" w:hAnsi="Open Sans" w:cs="Open Sans"/>
          <w:sz w:val="22"/>
          <w:szCs w:val="22"/>
        </w:rPr>
        <w:t>NB: Palliative Stable is the only palliative care add-on item that can be claimed with a P</w:t>
      </w:r>
      <w:r w:rsidR="00BF1721" w:rsidRPr="00CA683F">
        <w:rPr>
          <w:rFonts w:ascii="Open Sans" w:hAnsi="Open Sans" w:cs="Open Sans"/>
          <w:sz w:val="22"/>
          <w:szCs w:val="22"/>
        </w:rPr>
        <w:t xml:space="preserve">ersonal </w:t>
      </w:r>
      <w:r w:rsidRPr="00CA683F">
        <w:rPr>
          <w:rFonts w:ascii="Open Sans" w:hAnsi="Open Sans" w:cs="Open Sans"/>
          <w:sz w:val="22"/>
          <w:szCs w:val="22"/>
        </w:rPr>
        <w:t>C</w:t>
      </w:r>
      <w:r w:rsidR="00BF1721" w:rsidRPr="00CA683F">
        <w:rPr>
          <w:rFonts w:ascii="Open Sans" w:hAnsi="Open Sans" w:cs="Open Sans"/>
          <w:sz w:val="22"/>
          <w:szCs w:val="22"/>
        </w:rPr>
        <w:t>are</w:t>
      </w:r>
      <w:r w:rsidRPr="00CA683F">
        <w:rPr>
          <w:rFonts w:ascii="Open Sans" w:hAnsi="Open Sans" w:cs="Open Sans"/>
          <w:sz w:val="22"/>
          <w:szCs w:val="22"/>
        </w:rPr>
        <w:t xml:space="preserve"> Core </w:t>
      </w:r>
      <w:r w:rsidR="000C6BB2" w:rsidRPr="00CA683F">
        <w:rPr>
          <w:rFonts w:ascii="Open Sans" w:hAnsi="Open Sans" w:cs="Open Sans"/>
          <w:sz w:val="22"/>
          <w:szCs w:val="22"/>
        </w:rPr>
        <w:t>s</w:t>
      </w:r>
      <w:r w:rsidRPr="00CA683F">
        <w:rPr>
          <w:rFonts w:ascii="Open Sans" w:hAnsi="Open Sans" w:cs="Open Sans"/>
          <w:sz w:val="22"/>
          <w:szCs w:val="22"/>
        </w:rPr>
        <w:t xml:space="preserve">chedule item where there is no requirement for an add-on from the Clinical Care </w:t>
      </w:r>
      <w:r w:rsidR="000C6BB2" w:rsidRPr="00CA683F">
        <w:rPr>
          <w:rFonts w:ascii="Open Sans" w:hAnsi="Open Sans" w:cs="Open Sans"/>
          <w:sz w:val="22"/>
          <w:szCs w:val="22"/>
        </w:rPr>
        <w:t>s</w:t>
      </w:r>
      <w:r w:rsidRPr="00CA683F">
        <w:rPr>
          <w:rFonts w:ascii="Open Sans" w:hAnsi="Open Sans" w:cs="Open Sans"/>
          <w:sz w:val="22"/>
          <w:szCs w:val="22"/>
        </w:rPr>
        <w:t>chedule.</w:t>
      </w:r>
    </w:p>
    <w:p w14:paraId="3B0C283A" w14:textId="77777777" w:rsidR="00790B16" w:rsidRPr="00CA683F" w:rsidRDefault="00790B16" w:rsidP="00C0129A">
      <w:pPr>
        <w:rPr>
          <w:rFonts w:ascii="Open Sans" w:hAnsi="Open Sans" w:cs="Open Sans"/>
          <w:sz w:val="22"/>
          <w:szCs w:val="22"/>
        </w:rPr>
      </w:pPr>
    </w:p>
    <w:p w14:paraId="5C6FFBAE" w14:textId="77777777" w:rsidR="00790B16" w:rsidRPr="007A535A" w:rsidRDefault="00790B16" w:rsidP="007A535A">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71" w:name="_Toc168385893"/>
      <w:bookmarkStart w:id="572" w:name="_Toc329174521"/>
      <w:bookmarkEnd w:id="536"/>
      <w:r w:rsidRPr="007A535A">
        <w:rPr>
          <w:rFonts w:ascii="Open Sans Semibold" w:hAnsi="Open Sans Semibold" w:cs="Open Sans Semibold"/>
          <w:color w:val="1F3864" w:themeColor="accent5" w:themeShade="80"/>
          <w:sz w:val="26"/>
          <w:szCs w:val="26"/>
          <w:lang w:val="en-GB"/>
        </w:rPr>
        <w:t>Assessment</w:t>
      </w:r>
      <w:bookmarkEnd w:id="571"/>
      <w:r w:rsidRPr="007A535A">
        <w:rPr>
          <w:rFonts w:ascii="Open Sans Semibold" w:hAnsi="Open Sans Semibold" w:cs="Open Sans Semibold"/>
          <w:color w:val="1F3864" w:themeColor="accent5" w:themeShade="80"/>
          <w:sz w:val="26"/>
          <w:szCs w:val="26"/>
          <w:lang w:val="en-GB"/>
        </w:rPr>
        <w:t xml:space="preserve"> </w:t>
      </w:r>
      <w:bookmarkEnd w:id="572"/>
    </w:p>
    <w:p w14:paraId="4F172E68"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This visit type is used to claim the initial comprehensive assessment </w:t>
      </w:r>
      <w:r w:rsidR="00E15BE8" w:rsidRPr="00CA683F">
        <w:rPr>
          <w:rFonts w:ascii="Open Sans" w:hAnsi="Open Sans" w:cs="Open Sans"/>
          <w:sz w:val="22"/>
          <w:szCs w:val="22"/>
        </w:rPr>
        <w:t xml:space="preserve">undertaken by an RN </w:t>
      </w:r>
      <w:r w:rsidR="00832D81" w:rsidRPr="00CA683F">
        <w:rPr>
          <w:rFonts w:ascii="Open Sans" w:hAnsi="Open Sans" w:cs="Open Sans"/>
          <w:sz w:val="22"/>
          <w:szCs w:val="22"/>
        </w:rPr>
        <w:t>for every client</w:t>
      </w:r>
      <w:r w:rsidR="008A5905" w:rsidRPr="00CA683F">
        <w:rPr>
          <w:rFonts w:ascii="Open Sans" w:hAnsi="Open Sans" w:cs="Open Sans"/>
          <w:sz w:val="22"/>
          <w:szCs w:val="22"/>
        </w:rPr>
        <w:t>,</w:t>
      </w:r>
      <w:r w:rsidRPr="00CA683F">
        <w:rPr>
          <w:rFonts w:ascii="Open Sans" w:hAnsi="Open Sans" w:cs="Open Sans"/>
          <w:sz w:val="22"/>
          <w:szCs w:val="22"/>
        </w:rPr>
        <w:t xml:space="preserve"> and at </w:t>
      </w:r>
      <w:r w:rsidR="00832D81" w:rsidRPr="00CA683F">
        <w:rPr>
          <w:rFonts w:ascii="Open Sans" w:hAnsi="Open Sans" w:cs="Open Sans"/>
          <w:sz w:val="22"/>
          <w:szCs w:val="22"/>
        </w:rPr>
        <w:t xml:space="preserve">each </w:t>
      </w:r>
      <w:proofErr w:type="gramStart"/>
      <w:r w:rsidRPr="00CA683F">
        <w:rPr>
          <w:rFonts w:ascii="Open Sans" w:hAnsi="Open Sans" w:cs="Open Sans"/>
          <w:sz w:val="22"/>
          <w:szCs w:val="22"/>
        </w:rPr>
        <w:t>12 month</w:t>
      </w:r>
      <w:proofErr w:type="gramEnd"/>
      <w:r w:rsidRPr="00CA683F">
        <w:rPr>
          <w:rFonts w:ascii="Open Sans" w:hAnsi="Open Sans" w:cs="Open Sans"/>
          <w:sz w:val="22"/>
          <w:szCs w:val="22"/>
        </w:rPr>
        <w:t xml:space="preserve"> anniversary (if there ha</w:t>
      </w:r>
      <w:r w:rsidR="00756686" w:rsidRPr="00CA683F">
        <w:rPr>
          <w:rFonts w:ascii="Open Sans" w:hAnsi="Open Sans" w:cs="Open Sans"/>
          <w:sz w:val="22"/>
          <w:szCs w:val="22"/>
        </w:rPr>
        <w:t>ve</w:t>
      </w:r>
      <w:r w:rsidRPr="00CA683F">
        <w:rPr>
          <w:rFonts w:ascii="Open Sans" w:hAnsi="Open Sans" w:cs="Open Sans"/>
          <w:sz w:val="22"/>
          <w:szCs w:val="22"/>
        </w:rPr>
        <w:t xml:space="preserve"> been 13 consecutive 28-day claim periods) for </w:t>
      </w:r>
      <w:r w:rsidR="00727413" w:rsidRPr="00CA683F">
        <w:rPr>
          <w:rFonts w:ascii="Open Sans" w:hAnsi="Open Sans" w:cs="Open Sans"/>
          <w:sz w:val="22"/>
          <w:szCs w:val="22"/>
        </w:rPr>
        <w:t>client</w:t>
      </w:r>
      <w:r w:rsidRPr="00CA683F">
        <w:rPr>
          <w:rFonts w:ascii="Open Sans" w:hAnsi="Open Sans" w:cs="Open Sans"/>
          <w:sz w:val="22"/>
          <w:szCs w:val="22"/>
        </w:rPr>
        <w:t>s with ongoing care needs.</w:t>
      </w:r>
    </w:p>
    <w:p w14:paraId="475C30B6" w14:textId="77777777" w:rsidR="00790B16" w:rsidRPr="00CA683F" w:rsidRDefault="00790B16" w:rsidP="00C0129A">
      <w:pPr>
        <w:rPr>
          <w:rFonts w:ascii="Open Sans" w:hAnsi="Open Sans" w:cs="Open Sans"/>
          <w:sz w:val="22"/>
          <w:szCs w:val="22"/>
        </w:rPr>
      </w:pPr>
    </w:p>
    <w:p w14:paraId="36C5834B" w14:textId="0EFAE25E"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has been dischar</w:t>
      </w:r>
      <w:r w:rsidR="00F20F06" w:rsidRPr="00CA683F">
        <w:rPr>
          <w:rFonts w:ascii="Open Sans" w:hAnsi="Open Sans" w:cs="Open Sans"/>
          <w:sz w:val="22"/>
          <w:szCs w:val="22"/>
        </w:rPr>
        <w:t>ged from the CN p</w:t>
      </w:r>
      <w:r w:rsidRPr="00CA683F">
        <w:rPr>
          <w:rFonts w:ascii="Open Sans" w:hAnsi="Open Sans" w:cs="Open Sans"/>
          <w:sz w:val="22"/>
          <w:szCs w:val="22"/>
        </w:rPr>
        <w:t xml:space="preserve">rogram, and there is a break in services for more than </w:t>
      </w:r>
      <w:r w:rsidR="002A0E5B" w:rsidRPr="00CA683F">
        <w:rPr>
          <w:rFonts w:ascii="Open Sans" w:hAnsi="Open Sans" w:cs="Open Sans"/>
          <w:sz w:val="22"/>
          <w:szCs w:val="22"/>
        </w:rPr>
        <w:t>one</w:t>
      </w:r>
      <w:r w:rsidRPr="00CA683F">
        <w:rPr>
          <w:rFonts w:ascii="Open Sans" w:hAnsi="Open Sans" w:cs="Open Sans"/>
          <w:sz w:val="22"/>
          <w:szCs w:val="22"/>
        </w:rPr>
        <w:t xml:space="preserve"> 28-day claim period, the Assessment item number can be claimed if the </w:t>
      </w:r>
      <w:r w:rsidR="00727413" w:rsidRPr="00CA683F">
        <w:rPr>
          <w:rFonts w:ascii="Open Sans" w:hAnsi="Open Sans" w:cs="Open Sans"/>
          <w:sz w:val="22"/>
          <w:szCs w:val="22"/>
        </w:rPr>
        <w:t>client</w:t>
      </w:r>
      <w:r w:rsidRPr="00CA683F">
        <w:rPr>
          <w:rFonts w:ascii="Open Sans" w:hAnsi="Open Sans" w:cs="Open Sans"/>
          <w:sz w:val="22"/>
          <w:szCs w:val="22"/>
        </w:rPr>
        <w:t xml:space="preserve"> is readmitted to the program.</w:t>
      </w:r>
      <w:r w:rsidR="00BF1721" w:rsidRPr="00CA683F">
        <w:rPr>
          <w:rFonts w:ascii="Open Sans" w:hAnsi="Open Sans" w:cs="Open Sans"/>
          <w:sz w:val="22"/>
          <w:szCs w:val="22"/>
        </w:rPr>
        <w:t xml:space="preserve"> Where a client requires more than three assessment visits in a </w:t>
      </w:r>
      <w:proofErr w:type="gramStart"/>
      <w:r w:rsidR="00BF1721" w:rsidRPr="00CA683F">
        <w:rPr>
          <w:rFonts w:ascii="Open Sans" w:hAnsi="Open Sans" w:cs="Open Sans"/>
          <w:sz w:val="22"/>
          <w:szCs w:val="22"/>
        </w:rPr>
        <w:t>12 month</w:t>
      </w:r>
      <w:proofErr w:type="gramEnd"/>
      <w:r w:rsidR="00BF1721" w:rsidRPr="00CA683F">
        <w:rPr>
          <w:rFonts w:ascii="Open Sans" w:hAnsi="Open Sans" w:cs="Open Sans"/>
          <w:sz w:val="22"/>
          <w:szCs w:val="22"/>
        </w:rPr>
        <w:t xml:space="preserve"> period, for example where the client is discharged from </w:t>
      </w:r>
      <w:r w:rsidR="00C5129B">
        <w:rPr>
          <w:rFonts w:ascii="Open Sans" w:hAnsi="Open Sans" w:cs="Open Sans"/>
          <w:sz w:val="22"/>
          <w:szCs w:val="22"/>
        </w:rPr>
        <w:t xml:space="preserve">the </w:t>
      </w:r>
      <w:r w:rsidR="00BF1721" w:rsidRPr="00CA683F">
        <w:rPr>
          <w:rFonts w:ascii="Open Sans" w:hAnsi="Open Sans" w:cs="Open Sans"/>
          <w:sz w:val="22"/>
          <w:szCs w:val="22"/>
        </w:rPr>
        <w:t xml:space="preserve">CN </w:t>
      </w:r>
      <w:r w:rsidR="00C5129B">
        <w:rPr>
          <w:rFonts w:ascii="Open Sans" w:hAnsi="Open Sans" w:cs="Open Sans"/>
          <w:sz w:val="22"/>
          <w:szCs w:val="22"/>
        </w:rPr>
        <w:t>program</w:t>
      </w:r>
      <w:r w:rsidR="00C5129B" w:rsidRPr="00CA683F">
        <w:rPr>
          <w:rFonts w:ascii="Open Sans" w:hAnsi="Open Sans" w:cs="Open Sans"/>
          <w:sz w:val="22"/>
          <w:szCs w:val="22"/>
        </w:rPr>
        <w:t xml:space="preserve"> </w:t>
      </w:r>
      <w:r w:rsidR="00BF1721" w:rsidRPr="00CA683F">
        <w:rPr>
          <w:rFonts w:ascii="Open Sans" w:hAnsi="Open Sans" w:cs="Open Sans"/>
          <w:sz w:val="22"/>
          <w:szCs w:val="22"/>
        </w:rPr>
        <w:t xml:space="preserve">and re-admitted on more than one occasion, prior approval </w:t>
      </w:r>
      <w:r w:rsidR="00FA229B" w:rsidRPr="00CA683F">
        <w:rPr>
          <w:rFonts w:ascii="Open Sans" w:hAnsi="Open Sans" w:cs="Open Sans"/>
          <w:sz w:val="22"/>
          <w:szCs w:val="22"/>
        </w:rPr>
        <w:t xml:space="preserve">from DVA </w:t>
      </w:r>
      <w:r w:rsidR="00BF1721" w:rsidRPr="00CA683F">
        <w:rPr>
          <w:rFonts w:ascii="Open Sans" w:hAnsi="Open Sans" w:cs="Open Sans"/>
          <w:sz w:val="22"/>
          <w:szCs w:val="22"/>
        </w:rPr>
        <w:t>will be required to claim a fourth (or more) assessment item.</w:t>
      </w:r>
    </w:p>
    <w:p w14:paraId="524AB188" w14:textId="77777777" w:rsidR="00E023A3" w:rsidRPr="00CA683F" w:rsidRDefault="00E023A3" w:rsidP="00C0129A">
      <w:pPr>
        <w:rPr>
          <w:rFonts w:ascii="Open Sans" w:hAnsi="Open Sans" w:cs="Open Sans"/>
          <w:sz w:val="22"/>
          <w:szCs w:val="22"/>
        </w:rPr>
      </w:pPr>
    </w:p>
    <w:p w14:paraId="16898DB8" w14:textId="77777777" w:rsidR="00790B16" w:rsidRPr="007A535A" w:rsidRDefault="009A22AD" w:rsidP="00C0129A">
      <w:pPr>
        <w:pStyle w:val="Heading4"/>
        <w:tabs>
          <w:tab w:val="num" w:pos="1440"/>
        </w:tabs>
        <w:ind w:left="1440" w:hanging="1440"/>
        <w:rPr>
          <w:rFonts w:ascii="Open Sans Semibold" w:hAnsi="Open Sans Semibold" w:cs="Open Sans Semibold"/>
          <w:b/>
          <w:szCs w:val="24"/>
        </w:rPr>
      </w:pPr>
      <w:r w:rsidRPr="007A535A">
        <w:rPr>
          <w:rFonts w:ascii="Open Sans Semibold" w:hAnsi="Open Sans Semibold" w:cs="Open Sans Semibold"/>
          <w:b/>
          <w:szCs w:val="24"/>
        </w:rPr>
        <w:t xml:space="preserve">Assessment </w:t>
      </w:r>
      <w:r w:rsidR="00171F94" w:rsidRPr="007A535A">
        <w:rPr>
          <w:rFonts w:ascii="Open Sans Semibold" w:hAnsi="Open Sans Semibold" w:cs="Open Sans Semibold"/>
          <w:b/>
          <w:szCs w:val="24"/>
        </w:rPr>
        <w:t>–</w:t>
      </w:r>
      <w:r w:rsidRPr="007A535A">
        <w:rPr>
          <w:rFonts w:ascii="Open Sans Semibold" w:hAnsi="Open Sans Semibold" w:cs="Open Sans Semibold"/>
          <w:b/>
          <w:szCs w:val="24"/>
        </w:rPr>
        <w:t xml:space="preserve"> </w:t>
      </w:r>
      <w:r w:rsidR="00171F94" w:rsidRPr="007A535A">
        <w:rPr>
          <w:rFonts w:ascii="Open Sans Semibold" w:hAnsi="Open Sans Semibold" w:cs="Open Sans Semibold"/>
          <w:b/>
          <w:szCs w:val="24"/>
        </w:rPr>
        <w:t>o</w:t>
      </w:r>
      <w:r w:rsidR="00790B16" w:rsidRPr="007A535A">
        <w:rPr>
          <w:rFonts w:ascii="Open Sans Semibold" w:hAnsi="Open Sans Semibold" w:cs="Open Sans Semibold"/>
          <w:b/>
          <w:szCs w:val="24"/>
        </w:rPr>
        <w:t xml:space="preserve">ngoing community nursing services </w:t>
      </w:r>
      <w:proofErr w:type="gramStart"/>
      <w:r w:rsidR="00790B16" w:rsidRPr="007A535A">
        <w:rPr>
          <w:rFonts w:ascii="Open Sans Semibold" w:hAnsi="Open Sans Semibold" w:cs="Open Sans Semibold"/>
          <w:b/>
          <w:szCs w:val="24"/>
        </w:rPr>
        <w:t>required</w:t>
      </w:r>
      <w:proofErr w:type="gramEnd"/>
    </w:p>
    <w:p w14:paraId="360E811E"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 Assessment classification for ongoing services can be claimed following the completion of a comprehensive assessment:</w:t>
      </w:r>
    </w:p>
    <w:p w14:paraId="657C3B5B"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once at the beginning of an episode of care</w:t>
      </w:r>
    </w:p>
    <w:p w14:paraId="69FDFBA1"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after each </w:t>
      </w:r>
      <w:proofErr w:type="gramStart"/>
      <w:r w:rsidRPr="00CA683F">
        <w:rPr>
          <w:rFonts w:ascii="Open Sans" w:hAnsi="Open Sans" w:cs="Open Sans"/>
          <w:sz w:val="22"/>
          <w:szCs w:val="22"/>
        </w:rPr>
        <w:t>12 month</w:t>
      </w:r>
      <w:proofErr w:type="gramEnd"/>
      <w:r w:rsidRPr="00CA683F">
        <w:rPr>
          <w:rFonts w:ascii="Open Sans" w:hAnsi="Open Sans" w:cs="Open Sans"/>
          <w:sz w:val="22"/>
          <w:szCs w:val="22"/>
        </w:rPr>
        <w:t xml:space="preserve"> period </w:t>
      </w:r>
      <w:r w:rsidR="00EE104D" w:rsidRPr="00CA683F">
        <w:rPr>
          <w:rFonts w:ascii="Open Sans" w:hAnsi="Open Sans" w:cs="Open Sans"/>
          <w:sz w:val="22"/>
          <w:szCs w:val="22"/>
        </w:rPr>
        <w:t>of</w:t>
      </w:r>
      <w:r w:rsidRPr="00CA683F">
        <w:rPr>
          <w:rFonts w:ascii="Open Sans" w:hAnsi="Open Sans" w:cs="Open Sans"/>
          <w:sz w:val="22"/>
          <w:szCs w:val="22"/>
        </w:rPr>
        <w:t xml:space="preserve"> ongoing care</w:t>
      </w:r>
      <w:r w:rsidR="002A0E5B" w:rsidRPr="00CA683F">
        <w:rPr>
          <w:rFonts w:ascii="Open Sans" w:hAnsi="Open Sans" w:cs="Open Sans"/>
          <w:sz w:val="22"/>
          <w:szCs w:val="22"/>
        </w:rPr>
        <w:t xml:space="preserve"> (13 consecutive claim periods)</w:t>
      </w:r>
      <w:r w:rsidRPr="00CA683F">
        <w:rPr>
          <w:rFonts w:ascii="Open Sans" w:hAnsi="Open Sans" w:cs="Open Sans"/>
          <w:sz w:val="22"/>
          <w:szCs w:val="22"/>
        </w:rPr>
        <w:t>.</w:t>
      </w:r>
    </w:p>
    <w:p w14:paraId="4FAB4D11" w14:textId="77777777" w:rsidR="00790B16" w:rsidRPr="00CA683F" w:rsidRDefault="00790B16" w:rsidP="00C0129A">
      <w:pPr>
        <w:rPr>
          <w:rFonts w:ascii="Open Sans" w:hAnsi="Open Sans" w:cs="Open Sans"/>
          <w:sz w:val="22"/>
          <w:szCs w:val="22"/>
        </w:rPr>
      </w:pPr>
    </w:p>
    <w:p w14:paraId="79B86F7F" w14:textId="77777777" w:rsidR="00EE104D" w:rsidRPr="00CA683F" w:rsidRDefault="00790B16" w:rsidP="00C0129A">
      <w:pPr>
        <w:rPr>
          <w:rFonts w:ascii="Open Sans" w:hAnsi="Open Sans" w:cs="Open Sans"/>
          <w:sz w:val="22"/>
          <w:szCs w:val="22"/>
        </w:rPr>
      </w:pPr>
      <w:r w:rsidRPr="00CA683F">
        <w:rPr>
          <w:rFonts w:ascii="Open Sans" w:hAnsi="Open Sans" w:cs="Open Sans"/>
          <w:sz w:val="22"/>
          <w:szCs w:val="22"/>
        </w:rPr>
        <w:lastRenderedPageBreak/>
        <w:t>This classification can be claimed in conjunction with</w:t>
      </w:r>
      <w:r w:rsidR="00EE104D" w:rsidRPr="00CA683F">
        <w:rPr>
          <w:rFonts w:ascii="Open Sans" w:hAnsi="Open Sans" w:cs="Open Sans"/>
          <w:sz w:val="22"/>
          <w:szCs w:val="22"/>
        </w:rPr>
        <w:t>:</w:t>
      </w:r>
    </w:p>
    <w:p w14:paraId="339A51AD" w14:textId="77777777" w:rsidR="00EE104D"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core</w:t>
      </w:r>
      <w:r w:rsidR="00EC4233" w:rsidRPr="00CA683F">
        <w:rPr>
          <w:rFonts w:ascii="Open Sans" w:hAnsi="Open Sans" w:cs="Open Sans"/>
          <w:sz w:val="22"/>
          <w:szCs w:val="22"/>
        </w:rPr>
        <w:t xml:space="preserve"> </w:t>
      </w:r>
      <w:r w:rsidRPr="00CA683F">
        <w:rPr>
          <w:rFonts w:ascii="Open Sans" w:hAnsi="Open Sans" w:cs="Open Sans"/>
          <w:sz w:val="22"/>
          <w:szCs w:val="22"/>
        </w:rPr>
        <w:t>and add-on item numbers from the Clinical Care and/or Personal Care schedules</w:t>
      </w:r>
      <w:r w:rsidR="00EE104D" w:rsidRPr="00CA683F">
        <w:rPr>
          <w:rFonts w:ascii="Open Sans" w:hAnsi="Open Sans" w:cs="Open Sans"/>
          <w:sz w:val="22"/>
          <w:szCs w:val="22"/>
        </w:rPr>
        <w:t>; or</w:t>
      </w:r>
    </w:p>
    <w:p w14:paraId="423C1B1C" w14:textId="1A7F1526"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item numbers from the Exceptional Case </w:t>
      </w:r>
      <w:r w:rsidR="00D70326" w:rsidRPr="00CA683F">
        <w:rPr>
          <w:rFonts w:ascii="Open Sans" w:hAnsi="Open Sans" w:cs="Open Sans"/>
          <w:sz w:val="22"/>
          <w:szCs w:val="22"/>
        </w:rPr>
        <w:t>s</w:t>
      </w:r>
      <w:r w:rsidRPr="00CA683F">
        <w:rPr>
          <w:rFonts w:ascii="Open Sans" w:hAnsi="Open Sans" w:cs="Open Sans"/>
          <w:sz w:val="22"/>
          <w:szCs w:val="22"/>
        </w:rPr>
        <w:t xml:space="preserve">chedule only when the Exceptional Case claim is at the beginning of the episode of care and not when a </w:t>
      </w:r>
      <w:r w:rsidR="00727413" w:rsidRPr="00CA683F">
        <w:rPr>
          <w:rFonts w:ascii="Open Sans" w:hAnsi="Open Sans" w:cs="Open Sans"/>
          <w:sz w:val="22"/>
          <w:szCs w:val="22"/>
        </w:rPr>
        <w:t>client</w:t>
      </w:r>
      <w:r w:rsidRPr="00CA683F">
        <w:rPr>
          <w:rFonts w:ascii="Open Sans" w:hAnsi="Open Sans" w:cs="Open Sans"/>
          <w:sz w:val="22"/>
          <w:szCs w:val="22"/>
        </w:rPr>
        <w:t xml:space="preserve"> moves from the Schedule of Fees into the Exceptional Case s</w:t>
      </w:r>
      <w:r w:rsidR="008521D3">
        <w:rPr>
          <w:rFonts w:ascii="Open Sans" w:hAnsi="Open Sans" w:cs="Open Sans"/>
          <w:sz w:val="22"/>
          <w:szCs w:val="22"/>
        </w:rPr>
        <w:t>chedule</w:t>
      </w:r>
      <w:r w:rsidRPr="00CA683F">
        <w:rPr>
          <w:rFonts w:ascii="Open Sans" w:hAnsi="Open Sans" w:cs="Open Sans"/>
          <w:sz w:val="22"/>
          <w:szCs w:val="22"/>
        </w:rPr>
        <w:t xml:space="preserve"> within an existing </w:t>
      </w:r>
      <w:proofErr w:type="gramStart"/>
      <w:r w:rsidRPr="00CA683F">
        <w:rPr>
          <w:rFonts w:ascii="Open Sans" w:hAnsi="Open Sans" w:cs="Open Sans"/>
          <w:sz w:val="22"/>
          <w:szCs w:val="22"/>
        </w:rPr>
        <w:t>12 month</w:t>
      </w:r>
      <w:proofErr w:type="gramEnd"/>
      <w:r w:rsidRPr="00CA683F">
        <w:rPr>
          <w:rFonts w:ascii="Open Sans" w:hAnsi="Open Sans" w:cs="Open Sans"/>
          <w:sz w:val="22"/>
          <w:szCs w:val="22"/>
        </w:rPr>
        <w:t xml:space="preserve"> </w:t>
      </w:r>
      <w:r w:rsidR="00DD76EF" w:rsidRPr="00CA683F">
        <w:rPr>
          <w:rFonts w:ascii="Open Sans" w:hAnsi="Open Sans" w:cs="Open Sans"/>
          <w:sz w:val="22"/>
          <w:szCs w:val="22"/>
        </w:rPr>
        <w:t>period of care</w:t>
      </w:r>
      <w:r w:rsidRPr="00CA683F">
        <w:rPr>
          <w:rFonts w:ascii="Open Sans" w:hAnsi="Open Sans" w:cs="Open Sans"/>
          <w:sz w:val="22"/>
          <w:szCs w:val="22"/>
        </w:rPr>
        <w:t>.</w:t>
      </w:r>
    </w:p>
    <w:p w14:paraId="16E8E308" w14:textId="77777777" w:rsidR="00790B16" w:rsidRPr="00CA683F" w:rsidRDefault="00790B16" w:rsidP="00C0129A">
      <w:pPr>
        <w:rPr>
          <w:rFonts w:ascii="Open Sans" w:hAnsi="Open Sans" w:cs="Open Sans"/>
          <w:sz w:val="22"/>
          <w:szCs w:val="22"/>
        </w:rPr>
      </w:pPr>
    </w:p>
    <w:p w14:paraId="7F5A65EC"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CN </w:t>
      </w:r>
      <w:r w:rsidR="00283DB7" w:rsidRPr="00CA683F">
        <w:rPr>
          <w:rFonts w:ascii="Open Sans" w:hAnsi="Open Sans" w:cs="Open Sans"/>
          <w:sz w:val="22"/>
          <w:szCs w:val="22"/>
        </w:rPr>
        <w:t>p</w:t>
      </w:r>
      <w:r w:rsidRPr="00CA683F">
        <w:rPr>
          <w:rFonts w:ascii="Open Sans" w:hAnsi="Open Sans" w:cs="Open Sans"/>
          <w:sz w:val="22"/>
          <w:szCs w:val="22"/>
        </w:rPr>
        <w:t>rovider must communicate the outcomes f</w:t>
      </w:r>
      <w:r w:rsidR="002A0E5B" w:rsidRPr="00CA683F">
        <w:rPr>
          <w:rFonts w:ascii="Open Sans" w:hAnsi="Open Sans" w:cs="Open Sans"/>
          <w:sz w:val="22"/>
          <w:szCs w:val="22"/>
        </w:rPr>
        <w:t>rom each</w:t>
      </w:r>
      <w:r w:rsidRPr="00CA683F">
        <w:rPr>
          <w:rFonts w:ascii="Open Sans" w:hAnsi="Open Sans" w:cs="Open Sans"/>
          <w:sz w:val="22"/>
          <w:szCs w:val="22"/>
        </w:rPr>
        <w:t xml:space="preserve"> comprehensive assessment </w:t>
      </w:r>
      <w:r w:rsidR="002A0E5B" w:rsidRPr="00CA683F">
        <w:rPr>
          <w:rFonts w:ascii="Open Sans" w:hAnsi="Open Sans" w:cs="Open Sans"/>
          <w:sz w:val="22"/>
          <w:szCs w:val="22"/>
        </w:rPr>
        <w:t>to</w:t>
      </w:r>
      <w:r w:rsidRPr="00CA683F">
        <w:rPr>
          <w:rFonts w:ascii="Open Sans" w:hAnsi="Open Sans" w:cs="Open Sans"/>
          <w:sz w:val="22"/>
          <w:szCs w:val="22"/>
        </w:rPr>
        <w:t xml:space="preserve"> </w:t>
      </w:r>
      <w:r w:rsidR="00DD76EF" w:rsidRPr="00CA683F">
        <w:rPr>
          <w:rFonts w:ascii="Open Sans" w:hAnsi="Open Sans" w:cs="Open Sans"/>
          <w:sz w:val="22"/>
          <w:szCs w:val="22"/>
        </w:rPr>
        <w:t>the</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’s GP.</w:t>
      </w:r>
    </w:p>
    <w:p w14:paraId="4A04FB88" w14:textId="77777777" w:rsidR="00790B16" w:rsidRPr="00CA683F" w:rsidRDefault="00790B16" w:rsidP="00C0129A">
      <w:pPr>
        <w:rPr>
          <w:rFonts w:ascii="Open Sans" w:hAnsi="Open Sans" w:cs="Open Sans"/>
          <w:sz w:val="22"/>
          <w:szCs w:val="22"/>
        </w:rPr>
      </w:pPr>
    </w:p>
    <w:p w14:paraId="3C32605B" w14:textId="77777777" w:rsidR="00790B16" w:rsidRPr="007A535A" w:rsidRDefault="007564D7" w:rsidP="007A535A">
      <w:pPr>
        <w:pStyle w:val="Heading4"/>
        <w:tabs>
          <w:tab w:val="num" w:pos="1276"/>
        </w:tabs>
        <w:ind w:left="1276" w:hanging="1276"/>
        <w:rPr>
          <w:rFonts w:ascii="Open Sans Semibold" w:hAnsi="Open Sans Semibold" w:cs="Open Sans Semibold"/>
          <w:b/>
          <w:szCs w:val="24"/>
        </w:rPr>
      </w:pPr>
      <w:r w:rsidRPr="007A535A">
        <w:rPr>
          <w:rFonts w:ascii="Open Sans Semibold" w:hAnsi="Open Sans Semibold" w:cs="Open Sans Semibold"/>
          <w:b/>
          <w:szCs w:val="24"/>
        </w:rPr>
        <w:t xml:space="preserve">Assessment </w:t>
      </w:r>
      <w:r w:rsidR="000F6993" w:rsidRPr="007A535A">
        <w:rPr>
          <w:rFonts w:ascii="Open Sans Semibold" w:hAnsi="Open Sans Semibold" w:cs="Open Sans Semibold"/>
          <w:b/>
          <w:szCs w:val="24"/>
        </w:rPr>
        <w:t xml:space="preserve">only </w:t>
      </w:r>
      <w:r w:rsidR="00171F94" w:rsidRPr="007A535A">
        <w:rPr>
          <w:rFonts w:ascii="Open Sans Semibold" w:hAnsi="Open Sans Semibold" w:cs="Open Sans Semibold"/>
          <w:b/>
          <w:szCs w:val="24"/>
        </w:rPr>
        <w:t>–</w:t>
      </w:r>
      <w:r w:rsidRPr="007A535A">
        <w:rPr>
          <w:rFonts w:ascii="Open Sans Semibold" w:hAnsi="Open Sans Semibold" w:cs="Open Sans Semibold"/>
          <w:b/>
          <w:szCs w:val="24"/>
        </w:rPr>
        <w:t xml:space="preserve"> n</w:t>
      </w:r>
      <w:r w:rsidR="00790B16" w:rsidRPr="007A535A">
        <w:rPr>
          <w:rFonts w:ascii="Open Sans Semibold" w:hAnsi="Open Sans Semibold" w:cs="Open Sans Semibold"/>
          <w:b/>
          <w:szCs w:val="24"/>
        </w:rPr>
        <w:t xml:space="preserve">o ongoing community nursing services </w:t>
      </w:r>
      <w:proofErr w:type="gramStart"/>
      <w:r w:rsidR="00790B16" w:rsidRPr="007A535A">
        <w:rPr>
          <w:rFonts w:ascii="Open Sans Semibold" w:hAnsi="Open Sans Semibold" w:cs="Open Sans Semibold"/>
          <w:b/>
          <w:szCs w:val="24"/>
        </w:rPr>
        <w:t>required</w:t>
      </w:r>
      <w:proofErr w:type="gramEnd"/>
    </w:p>
    <w:p w14:paraId="73A755A0"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An Assessment where no</w:t>
      </w:r>
      <w:r w:rsidR="00250773" w:rsidRPr="00CA683F">
        <w:rPr>
          <w:rFonts w:ascii="Open Sans" w:hAnsi="Open Sans" w:cs="Open Sans"/>
          <w:sz w:val="22"/>
          <w:szCs w:val="22"/>
        </w:rPr>
        <w:t xml:space="preserve"> ongoing</w:t>
      </w:r>
      <w:r w:rsidRPr="00CA683F">
        <w:rPr>
          <w:rFonts w:ascii="Open Sans" w:hAnsi="Open Sans" w:cs="Open Sans"/>
          <w:sz w:val="22"/>
          <w:szCs w:val="22"/>
        </w:rPr>
        <w:t xml:space="preserve"> </w:t>
      </w:r>
      <w:r w:rsidR="00262E60" w:rsidRPr="00CA683F">
        <w:rPr>
          <w:rFonts w:ascii="Open Sans" w:hAnsi="Open Sans" w:cs="Open Sans"/>
          <w:sz w:val="22"/>
          <w:szCs w:val="22"/>
        </w:rPr>
        <w:t>CN</w:t>
      </w:r>
      <w:r w:rsidRPr="00CA683F">
        <w:rPr>
          <w:rFonts w:ascii="Open Sans" w:hAnsi="Open Sans" w:cs="Open Sans"/>
          <w:sz w:val="22"/>
          <w:szCs w:val="22"/>
        </w:rPr>
        <w:t xml:space="preserve"> services are required can be claimed only once per </w:t>
      </w:r>
      <w:r w:rsidR="00727413" w:rsidRPr="00CA683F">
        <w:rPr>
          <w:rFonts w:ascii="Open Sans" w:hAnsi="Open Sans" w:cs="Open Sans"/>
          <w:sz w:val="22"/>
          <w:szCs w:val="22"/>
        </w:rPr>
        <w:t>client</w:t>
      </w:r>
      <w:r w:rsidRPr="00CA683F">
        <w:rPr>
          <w:rFonts w:ascii="Open Sans" w:hAnsi="Open Sans" w:cs="Open Sans"/>
          <w:sz w:val="22"/>
          <w:szCs w:val="22"/>
        </w:rPr>
        <w:t xml:space="preserve"> within </w:t>
      </w:r>
      <w:r w:rsidR="00BF1721" w:rsidRPr="00CA683F">
        <w:rPr>
          <w:rFonts w:ascii="Open Sans" w:hAnsi="Open Sans" w:cs="Open Sans"/>
          <w:sz w:val="22"/>
          <w:szCs w:val="22"/>
        </w:rPr>
        <w:t>three</w:t>
      </w:r>
      <w:r w:rsidRPr="00CA683F">
        <w:rPr>
          <w:rFonts w:ascii="Open Sans" w:hAnsi="Open Sans" w:cs="Open Sans"/>
          <w:sz w:val="22"/>
          <w:szCs w:val="22"/>
        </w:rPr>
        <w:t xml:space="preserve"> consecutive 28-day claim periods (84 days).</w:t>
      </w:r>
    </w:p>
    <w:p w14:paraId="758CE1C5" w14:textId="77777777" w:rsidR="00790B16" w:rsidRPr="00CA683F" w:rsidRDefault="00790B16" w:rsidP="00C0129A">
      <w:pPr>
        <w:rPr>
          <w:rFonts w:ascii="Open Sans" w:hAnsi="Open Sans" w:cs="Open Sans"/>
          <w:sz w:val="22"/>
          <w:szCs w:val="22"/>
        </w:rPr>
      </w:pPr>
    </w:p>
    <w:p w14:paraId="38BE2C24"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CN </w:t>
      </w:r>
      <w:r w:rsidR="00283DB7" w:rsidRPr="00CA683F">
        <w:rPr>
          <w:rFonts w:ascii="Open Sans" w:hAnsi="Open Sans" w:cs="Open Sans"/>
          <w:sz w:val="22"/>
          <w:szCs w:val="22"/>
        </w:rPr>
        <w:t>p</w:t>
      </w:r>
      <w:r w:rsidRPr="00CA683F">
        <w:rPr>
          <w:rFonts w:ascii="Open Sans" w:hAnsi="Open Sans" w:cs="Open Sans"/>
          <w:sz w:val="22"/>
          <w:szCs w:val="22"/>
        </w:rPr>
        <w:t xml:space="preserve">rovider must contact the </w:t>
      </w:r>
      <w:r w:rsidR="00727413" w:rsidRPr="00CA683F">
        <w:rPr>
          <w:rFonts w:ascii="Open Sans" w:hAnsi="Open Sans" w:cs="Open Sans"/>
          <w:sz w:val="22"/>
          <w:szCs w:val="22"/>
        </w:rPr>
        <w:t>client</w:t>
      </w:r>
      <w:r w:rsidRPr="00CA683F">
        <w:rPr>
          <w:rFonts w:ascii="Open Sans" w:hAnsi="Open Sans" w:cs="Open Sans"/>
          <w:sz w:val="22"/>
          <w:szCs w:val="22"/>
        </w:rPr>
        <w:t xml:space="preserve">’s GP to provide information </w:t>
      </w:r>
      <w:r w:rsidR="000C6BB2" w:rsidRPr="00CA683F">
        <w:rPr>
          <w:rFonts w:ascii="Open Sans" w:hAnsi="Open Sans" w:cs="Open Sans"/>
          <w:sz w:val="22"/>
          <w:szCs w:val="22"/>
        </w:rPr>
        <w:t>about</w:t>
      </w:r>
      <w:r w:rsidRPr="00CA683F">
        <w:rPr>
          <w:rFonts w:ascii="Open Sans" w:hAnsi="Open Sans" w:cs="Open Sans"/>
          <w:sz w:val="22"/>
          <w:szCs w:val="22"/>
        </w:rPr>
        <w:t xml:space="preserve"> the outcome of the comprehensive assessment, including any requests for referrals to allied or other health service/s</w:t>
      </w:r>
      <w:r w:rsidR="0095683D" w:rsidRPr="00CA683F">
        <w:rPr>
          <w:rFonts w:ascii="Open Sans" w:hAnsi="Open Sans" w:cs="Open Sans"/>
          <w:sz w:val="22"/>
          <w:szCs w:val="22"/>
        </w:rPr>
        <w:t xml:space="preserve"> or community support services</w:t>
      </w:r>
      <w:r w:rsidRPr="00CA683F">
        <w:rPr>
          <w:rFonts w:ascii="Open Sans" w:hAnsi="Open Sans" w:cs="Open Sans"/>
          <w:sz w:val="22"/>
          <w:szCs w:val="22"/>
        </w:rPr>
        <w:t>, if these are required.</w:t>
      </w:r>
    </w:p>
    <w:p w14:paraId="72B0385E" w14:textId="77777777" w:rsidR="00790B16" w:rsidRPr="00CA683F" w:rsidRDefault="00790B16" w:rsidP="00C0129A">
      <w:pPr>
        <w:rPr>
          <w:rFonts w:ascii="Open Sans" w:hAnsi="Open Sans" w:cs="Open Sans"/>
          <w:sz w:val="22"/>
          <w:szCs w:val="22"/>
        </w:rPr>
      </w:pPr>
    </w:p>
    <w:p w14:paraId="6D6F5F70" w14:textId="0CF52A6B"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only </w:t>
      </w:r>
      <w:r w:rsidR="009871D1" w:rsidRPr="00CA683F">
        <w:rPr>
          <w:rFonts w:ascii="Open Sans" w:hAnsi="Open Sans" w:cs="Open Sans"/>
          <w:sz w:val="22"/>
          <w:szCs w:val="22"/>
        </w:rPr>
        <w:t>Other Item</w:t>
      </w:r>
      <w:r w:rsidR="008521D3">
        <w:rPr>
          <w:rFonts w:ascii="Open Sans" w:hAnsi="Open Sans" w:cs="Open Sans"/>
          <w:sz w:val="22"/>
          <w:szCs w:val="22"/>
        </w:rPr>
        <w:t>s</w:t>
      </w:r>
      <w:r w:rsidRPr="00CA683F">
        <w:rPr>
          <w:rFonts w:ascii="Open Sans" w:hAnsi="Open Sans" w:cs="Open Sans"/>
          <w:sz w:val="22"/>
          <w:szCs w:val="22"/>
        </w:rPr>
        <w:t xml:space="preserve"> number that can be claimed in conjunction </w:t>
      </w:r>
      <w:r w:rsidR="00262E60" w:rsidRPr="00CA683F">
        <w:rPr>
          <w:rFonts w:ascii="Open Sans" w:hAnsi="Open Sans" w:cs="Open Sans"/>
          <w:sz w:val="22"/>
          <w:szCs w:val="22"/>
        </w:rPr>
        <w:t xml:space="preserve">with this item </w:t>
      </w:r>
      <w:r w:rsidRPr="00CA683F">
        <w:rPr>
          <w:rFonts w:ascii="Open Sans" w:hAnsi="Open Sans" w:cs="Open Sans"/>
          <w:sz w:val="22"/>
          <w:szCs w:val="22"/>
        </w:rPr>
        <w:t xml:space="preserve">is </w:t>
      </w:r>
      <w:r w:rsidR="002A0E5B"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D251C3" w:rsidRPr="00CA683F">
        <w:rPr>
          <w:rFonts w:ascii="Open Sans" w:hAnsi="Open Sans" w:cs="Open Sans"/>
          <w:sz w:val="22"/>
          <w:szCs w:val="22"/>
        </w:rPr>
        <w:t xml:space="preserve">– Additional </w:t>
      </w:r>
      <w:r w:rsidRPr="00CA683F">
        <w:rPr>
          <w:rFonts w:ascii="Open Sans" w:hAnsi="Open Sans" w:cs="Open Sans"/>
          <w:sz w:val="22"/>
          <w:szCs w:val="22"/>
        </w:rPr>
        <w:t>Travel item number (if appropriate).</w:t>
      </w:r>
    </w:p>
    <w:p w14:paraId="64AD3E1A" w14:textId="77777777" w:rsidR="00790B16" w:rsidRPr="00CA683F" w:rsidRDefault="00790B16" w:rsidP="00C0129A">
      <w:pPr>
        <w:rPr>
          <w:rFonts w:ascii="Open Sans" w:hAnsi="Open Sans" w:cs="Open Sans"/>
          <w:sz w:val="22"/>
          <w:szCs w:val="22"/>
        </w:rPr>
      </w:pPr>
    </w:p>
    <w:p w14:paraId="6534535E" w14:textId="77777777" w:rsidR="00790B16" w:rsidRPr="00C661F4" w:rsidRDefault="00790B16" w:rsidP="00C661F4">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73" w:name="_Toc168385894"/>
      <w:r w:rsidRPr="00C661F4">
        <w:rPr>
          <w:rFonts w:ascii="Open Sans Semibold" w:hAnsi="Open Sans Semibold" w:cs="Open Sans Semibold"/>
          <w:color w:val="1F3864" w:themeColor="accent5" w:themeShade="80"/>
          <w:sz w:val="26"/>
          <w:szCs w:val="26"/>
          <w:lang w:val="en-GB"/>
        </w:rPr>
        <w:t xml:space="preserve">Palliative </w:t>
      </w:r>
      <w:r w:rsidR="00171F94" w:rsidRPr="00C661F4">
        <w:rPr>
          <w:rFonts w:ascii="Open Sans Semibold" w:hAnsi="Open Sans Semibold" w:cs="Open Sans Semibold"/>
          <w:color w:val="1F3864" w:themeColor="accent5" w:themeShade="80"/>
          <w:sz w:val="26"/>
          <w:szCs w:val="26"/>
          <w:lang w:val="en-GB"/>
        </w:rPr>
        <w:t>c</w:t>
      </w:r>
      <w:r w:rsidRPr="00C661F4">
        <w:rPr>
          <w:rFonts w:ascii="Open Sans Semibold" w:hAnsi="Open Sans Semibold" w:cs="Open Sans Semibold"/>
          <w:color w:val="1F3864" w:themeColor="accent5" w:themeShade="80"/>
          <w:sz w:val="26"/>
          <w:szCs w:val="26"/>
          <w:lang w:val="en-GB"/>
        </w:rPr>
        <w:t>are</w:t>
      </w:r>
      <w:bookmarkEnd w:id="573"/>
    </w:p>
    <w:p w14:paraId="236F3AE1"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Palliative </w:t>
      </w:r>
      <w:r w:rsidR="00FF0BFD" w:rsidRPr="00CA683F">
        <w:rPr>
          <w:rFonts w:ascii="Open Sans" w:hAnsi="Open Sans" w:cs="Open Sans"/>
          <w:sz w:val="22"/>
          <w:szCs w:val="22"/>
        </w:rPr>
        <w:t>c</w:t>
      </w:r>
      <w:r w:rsidRPr="00CA683F">
        <w:rPr>
          <w:rFonts w:ascii="Open Sans" w:hAnsi="Open Sans" w:cs="Open Sans"/>
          <w:sz w:val="22"/>
          <w:szCs w:val="22"/>
        </w:rPr>
        <w:t xml:space="preserve">are add-ons </w:t>
      </w:r>
      <w:r w:rsidR="00DD76EF" w:rsidRPr="00CA683F">
        <w:rPr>
          <w:rFonts w:ascii="Open Sans" w:hAnsi="Open Sans" w:cs="Open Sans"/>
          <w:sz w:val="22"/>
          <w:szCs w:val="22"/>
        </w:rPr>
        <w:t>can be</w:t>
      </w:r>
      <w:r w:rsidRPr="00CA683F">
        <w:rPr>
          <w:rFonts w:ascii="Open Sans" w:hAnsi="Open Sans" w:cs="Open Sans"/>
          <w:sz w:val="22"/>
          <w:szCs w:val="22"/>
        </w:rPr>
        <w:t xml:space="preserve"> used for a </w:t>
      </w:r>
      <w:r w:rsidR="00727413" w:rsidRPr="00CA683F">
        <w:rPr>
          <w:rFonts w:ascii="Open Sans" w:hAnsi="Open Sans" w:cs="Open Sans"/>
          <w:sz w:val="22"/>
          <w:szCs w:val="22"/>
        </w:rPr>
        <w:t>client</w:t>
      </w:r>
      <w:r w:rsidRPr="00CA683F">
        <w:rPr>
          <w:rFonts w:ascii="Open Sans" w:hAnsi="Open Sans" w:cs="Open Sans"/>
          <w:sz w:val="22"/>
          <w:szCs w:val="22"/>
        </w:rPr>
        <w:t xml:space="preserve"> who has a diagnosis of a life-limiting illness and requires a palliative approach.</w:t>
      </w:r>
    </w:p>
    <w:p w14:paraId="7D329BA2" w14:textId="77777777" w:rsidR="00790B16" w:rsidRPr="00CA683F" w:rsidRDefault="00790B16" w:rsidP="00C0129A">
      <w:pPr>
        <w:rPr>
          <w:rFonts w:ascii="Open Sans" w:hAnsi="Open Sans" w:cs="Open Sans"/>
          <w:sz w:val="22"/>
          <w:szCs w:val="22"/>
        </w:rPr>
      </w:pPr>
    </w:p>
    <w:p w14:paraId="19898426"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Palliative </w:t>
      </w:r>
      <w:r w:rsidR="00FF0BFD" w:rsidRPr="00CA683F">
        <w:rPr>
          <w:rFonts w:ascii="Open Sans" w:hAnsi="Open Sans" w:cs="Open Sans"/>
          <w:sz w:val="22"/>
          <w:szCs w:val="22"/>
        </w:rPr>
        <w:t>c</w:t>
      </w:r>
      <w:r w:rsidRPr="00CA683F">
        <w:rPr>
          <w:rFonts w:ascii="Open Sans" w:hAnsi="Open Sans" w:cs="Open Sans"/>
          <w:sz w:val="22"/>
          <w:szCs w:val="22"/>
        </w:rPr>
        <w:t xml:space="preserve">are focuses on the psychosocial aspects of the care for the </w:t>
      </w:r>
      <w:r w:rsidR="00727413" w:rsidRPr="00CA683F">
        <w:rPr>
          <w:rFonts w:ascii="Open Sans" w:hAnsi="Open Sans" w:cs="Open Sans"/>
          <w:sz w:val="22"/>
          <w:szCs w:val="22"/>
        </w:rPr>
        <w:t>client</w:t>
      </w:r>
      <w:r w:rsidRPr="00CA683F">
        <w:rPr>
          <w:rFonts w:ascii="Open Sans" w:hAnsi="Open Sans" w:cs="Open Sans"/>
          <w:sz w:val="22"/>
          <w:szCs w:val="22"/>
        </w:rPr>
        <w:t xml:space="preserve"> and their family and/or carers and reflects the resulting increase in care required.</w:t>
      </w:r>
    </w:p>
    <w:p w14:paraId="4B9F67AB" w14:textId="77777777" w:rsidR="00790B16" w:rsidRPr="00CA683F" w:rsidRDefault="00790B16" w:rsidP="00C0129A">
      <w:pPr>
        <w:rPr>
          <w:rFonts w:ascii="Open Sans" w:hAnsi="Open Sans" w:cs="Open Sans"/>
          <w:sz w:val="22"/>
          <w:szCs w:val="22"/>
        </w:rPr>
      </w:pPr>
    </w:p>
    <w:p w14:paraId="3D58D7FF"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Clinical aspects of palliative care, such as symptom control, will be claimed under a </w:t>
      </w:r>
      <w:r w:rsidR="00FF0BFD" w:rsidRPr="00CA683F">
        <w:rPr>
          <w:rFonts w:ascii="Open Sans" w:hAnsi="Open Sans" w:cs="Open Sans"/>
          <w:sz w:val="22"/>
          <w:szCs w:val="22"/>
        </w:rPr>
        <w:t>c</w:t>
      </w:r>
      <w:r w:rsidRPr="00CA683F">
        <w:rPr>
          <w:rFonts w:ascii="Open Sans" w:hAnsi="Open Sans" w:cs="Open Sans"/>
          <w:sz w:val="22"/>
          <w:szCs w:val="22"/>
        </w:rPr>
        <w:t xml:space="preserve">linical </w:t>
      </w:r>
      <w:r w:rsidR="00FF0BFD" w:rsidRPr="00CA683F">
        <w:rPr>
          <w:rFonts w:ascii="Open Sans" w:hAnsi="Open Sans" w:cs="Open Sans"/>
          <w:sz w:val="22"/>
          <w:szCs w:val="22"/>
        </w:rPr>
        <w:t>c</w:t>
      </w:r>
      <w:r w:rsidRPr="00CA683F">
        <w:rPr>
          <w:rFonts w:ascii="Open Sans" w:hAnsi="Open Sans" w:cs="Open Sans"/>
          <w:sz w:val="22"/>
          <w:szCs w:val="22"/>
        </w:rPr>
        <w:t>are</w:t>
      </w:r>
      <w:r w:rsidR="00224FD5" w:rsidRPr="00CA683F">
        <w:rPr>
          <w:rFonts w:ascii="Open Sans" w:hAnsi="Open Sans" w:cs="Open Sans"/>
          <w:sz w:val="22"/>
          <w:szCs w:val="22"/>
        </w:rPr>
        <w:t xml:space="preserve"> </w:t>
      </w:r>
      <w:r w:rsidRPr="00CA683F">
        <w:rPr>
          <w:rFonts w:ascii="Open Sans" w:hAnsi="Open Sans" w:cs="Open Sans"/>
          <w:sz w:val="22"/>
          <w:szCs w:val="22"/>
        </w:rPr>
        <w:t xml:space="preserve">visit type. If a </w:t>
      </w:r>
      <w:r w:rsidR="00727413" w:rsidRPr="00CA683F">
        <w:rPr>
          <w:rFonts w:ascii="Open Sans" w:hAnsi="Open Sans" w:cs="Open Sans"/>
          <w:sz w:val="22"/>
          <w:szCs w:val="22"/>
        </w:rPr>
        <w:t>client</w:t>
      </w:r>
      <w:r w:rsidRPr="00CA683F">
        <w:rPr>
          <w:rFonts w:ascii="Open Sans" w:hAnsi="Open Sans" w:cs="Open Sans"/>
          <w:sz w:val="22"/>
          <w:szCs w:val="22"/>
        </w:rPr>
        <w:t xml:space="preserve"> diagnosed with a life limiting illness requires only personal care services, th</w:t>
      </w:r>
      <w:r w:rsidR="000C6BB2" w:rsidRPr="00CA683F">
        <w:rPr>
          <w:rFonts w:ascii="Open Sans" w:hAnsi="Open Sans" w:cs="Open Sans"/>
          <w:sz w:val="22"/>
          <w:szCs w:val="22"/>
        </w:rPr>
        <w:t>is</w:t>
      </w:r>
      <w:r w:rsidRPr="00CA683F">
        <w:rPr>
          <w:rFonts w:ascii="Open Sans" w:hAnsi="Open Sans" w:cs="Open Sans"/>
          <w:sz w:val="22"/>
          <w:szCs w:val="22"/>
        </w:rPr>
        <w:t xml:space="preserve"> can be claimed under a </w:t>
      </w:r>
      <w:r w:rsidR="00FF0BFD" w:rsidRPr="00CA683F">
        <w:rPr>
          <w:rFonts w:ascii="Open Sans" w:hAnsi="Open Sans" w:cs="Open Sans"/>
          <w:sz w:val="22"/>
          <w:szCs w:val="22"/>
        </w:rPr>
        <w:t>p</w:t>
      </w:r>
      <w:r w:rsidRPr="00CA683F">
        <w:rPr>
          <w:rFonts w:ascii="Open Sans" w:hAnsi="Open Sans" w:cs="Open Sans"/>
          <w:sz w:val="22"/>
          <w:szCs w:val="22"/>
        </w:rPr>
        <w:t xml:space="preserve">ersonal </w:t>
      </w:r>
      <w:r w:rsidR="00FF0BFD" w:rsidRPr="00CA683F">
        <w:rPr>
          <w:rFonts w:ascii="Open Sans" w:hAnsi="Open Sans" w:cs="Open Sans"/>
          <w:sz w:val="22"/>
          <w:szCs w:val="22"/>
        </w:rPr>
        <w:t>c</w:t>
      </w:r>
      <w:r w:rsidRPr="00CA683F">
        <w:rPr>
          <w:rFonts w:ascii="Open Sans" w:hAnsi="Open Sans" w:cs="Open Sans"/>
          <w:sz w:val="22"/>
          <w:szCs w:val="22"/>
        </w:rPr>
        <w:t>are</w:t>
      </w:r>
      <w:r w:rsidR="00224FD5" w:rsidRPr="00CA683F">
        <w:rPr>
          <w:rFonts w:ascii="Open Sans" w:hAnsi="Open Sans" w:cs="Open Sans"/>
          <w:sz w:val="22"/>
          <w:szCs w:val="22"/>
        </w:rPr>
        <w:t xml:space="preserve"> core</w:t>
      </w:r>
      <w:r w:rsidRPr="00CA683F">
        <w:rPr>
          <w:rFonts w:ascii="Open Sans" w:hAnsi="Open Sans" w:cs="Open Sans"/>
          <w:sz w:val="22"/>
          <w:szCs w:val="22"/>
        </w:rPr>
        <w:t xml:space="preserve"> visit type.</w:t>
      </w:r>
    </w:p>
    <w:p w14:paraId="1463396A" w14:textId="77777777" w:rsidR="00790B16" w:rsidRPr="00CA683F" w:rsidRDefault="00790B16" w:rsidP="00C0129A">
      <w:pPr>
        <w:rPr>
          <w:rFonts w:ascii="Open Sans" w:hAnsi="Open Sans" w:cs="Open Sans"/>
          <w:sz w:val="22"/>
          <w:szCs w:val="22"/>
        </w:rPr>
      </w:pPr>
    </w:p>
    <w:p w14:paraId="3D9E60F0"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Examples of life-limiting illnesses include:</w:t>
      </w:r>
    </w:p>
    <w:p w14:paraId="7FF9B15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m</w:t>
      </w:r>
      <w:r w:rsidR="00790B16" w:rsidRPr="00CA683F">
        <w:rPr>
          <w:rFonts w:ascii="Open Sans" w:hAnsi="Open Sans" w:cs="Open Sans"/>
          <w:sz w:val="22"/>
          <w:szCs w:val="22"/>
        </w:rPr>
        <w:t>etastatic cancers</w:t>
      </w:r>
    </w:p>
    <w:p w14:paraId="2914AAB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l</w:t>
      </w:r>
      <w:r w:rsidR="00790B16" w:rsidRPr="00CA683F">
        <w:rPr>
          <w:rFonts w:ascii="Open Sans" w:hAnsi="Open Sans" w:cs="Open Sans"/>
          <w:sz w:val="22"/>
          <w:szCs w:val="22"/>
        </w:rPr>
        <w:t>ocal reoccurrence of cancer</w:t>
      </w:r>
    </w:p>
    <w:p w14:paraId="18E55E16"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e</w:t>
      </w:r>
      <w:r w:rsidR="00790B16" w:rsidRPr="00CA683F">
        <w:rPr>
          <w:rFonts w:ascii="Open Sans" w:hAnsi="Open Sans" w:cs="Open Sans"/>
          <w:sz w:val="22"/>
          <w:szCs w:val="22"/>
        </w:rPr>
        <w:t xml:space="preserve">nd-stage organ failure, such as cardiac, renal or liver </w:t>
      </w:r>
      <w:proofErr w:type="gramStart"/>
      <w:r w:rsidR="00790B16" w:rsidRPr="00CA683F">
        <w:rPr>
          <w:rFonts w:ascii="Open Sans" w:hAnsi="Open Sans" w:cs="Open Sans"/>
          <w:sz w:val="22"/>
          <w:szCs w:val="22"/>
        </w:rPr>
        <w:t>failure</w:t>
      </w:r>
      <w:proofErr w:type="gramEnd"/>
    </w:p>
    <w:p w14:paraId="3257294A"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e</w:t>
      </w:r>
      <w:r w:rsidR="00790B16" w:rsidRPr="00CA683F">
        <w:rPr>
          <w:rFonts w:ascii="Open Sans" w:hAnsi="Open Sans" w:cs="Open Sans"/>
          <w:sz w:val="22"/>
          <w:szCs w:val="22"/>
        </w:rPr>
        <w:t xml:space="preserve">nd-stage </w:t>
      </w:r>
      <w:proofErr w:type="gramStart"/>
      <w:r w:rsidR="00790B16" w:rsidRPr="00CA683F">
        <w:rPr>
          <w:rFonts w:ascii="Open Sans" w:hAnsi="Open Sans" w:cs="Open Sans"/>
          <w:sz w:val="22"/>
          <w:szCs w:val="22"/>
        </w:rPr>
        <w:t>dementia</w:t>
      </w:r>
      <w:proofErr w:type="gramEnd"/>
    </w:p>
    <w:p w14:paraId="54D7D7AB"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 xml:space="preserve">cquired immunodeficiency </w:t>
      </w:r>
      <w:proofErr w:type="gramStart"/>
      <w:r w:rsidR="00790B16" w:rsidRPr="00CA683F">
        <w:rPr>
          <w:rFonts w:ascii="Open Sans" w:hAnsi="Open Sans" w:cs="Open Sans"/>
          <w:sz w:val="22"/>
          <w:szCs w:val="22"/>
        </w:rPr>
        <w:t>syndrome</w:t>
      </w:r>
      <w:proofErr w:type="gramEnd"/>
    </w:p>
    <w:p w14:paraId="7779A883" w14:textId="77777777" w:rsidR="00790B16" w:rsidRPr="00CA683F" w:rsidRDefault="00147857"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neurodegenerative</w:t>
      </w:r>
      <w:r w:rsidR="00790B16" w:rsidRPr="00CA683F">
        <w:rPr>
          <w:rFonts w:ascii="Open Sans" w:hAnsi="Open Sans" w:cs="Open Sans"/>
          <w:sz w:val="22"/>
          <w:szCs w:val="22"/>
        </w:rPr>
        <w:t xml:space="preserve"> disorders such as Huntington’s </w:t>
      </w:r>
      <w:r w:rsidR="00601FD8" w:rsidRPr="00CA683F">
        <w:rPr>
          <w:rFonts w:ascii="Open Sans" w:hAnsi="Open Sans" w:cs="Open Sans"/>
          <w:sz w:val="22"/>
          <w:szCs w:val="22"/>
        </w:rPr>
        <w:t xml:space="preserve">Disease </w:t>
      </w:r>
      <w:r w:rsidR="00790B16" w:rsidRPr="00CA683F">
        <w:rPr>
          <w:rFonts w:ascii="Open Sans" w:hAnsi="Open Sans" w:cs="Open Sans"/>
          <w:sz w:val="22"/>
          <w:szCs w:val="22"/>
        </w:rPr>
        <w:t>or Motor Neurone Disease.</w:t>
      </w:r>
    </w:p>
    <w:p w14:paraId="1142B14A" w14:textId="77777777" w:rsidR="00790B16" w:rsidRPr="00CA683F" w:rsidRDefault="00790B16" w:rsidP="00C0129A">
      <w:pPr>
        <w:rPr>
          <w:rFonts w:ascii="Open Sans" w:hAnsi="Open Sans" w:cs="Open Sans"/>
          <w:sz w:val="22"/>
          <w:szCs w:val="22"/>
        </w:rPr>
      </w:pPr>
    </w:p>
    <w:p w14:paraId="4698158F" w14:textId="77777777" w:rsidR="00EC4233" w:rsidRPr="00CA683F" w:rsidRDefault="00EC4233" w:rsidP="00C0129A">
      <w:pPr>
        <w:rPr>
          <w:rFonts w:ascii="Open Sans" w:hAnsi="Open Sans" w:cs="Open Sans"/>
          <w:sz w:val="22"/>
          <w:szCs w:val="22"/>
        </w:rPr>
      </w:pPr>
      <w:r w:rsidRPr="00CA683F">
        <w:rPr>
          <w:rFonts w:ascii="Open Sans" w:hAnsi="Open Sans" w:cs="Open Sans"/>
          <w:sz w:val="22"/>
          <w:szCs w:val="22"/>
        </w:rPr>
        <w:lastRenderedPageBreak/>
        <w:t xml:space="preserve">Palliative care services, including clinical interventions, should be </w:t>
      </w:r>
      <w:proofErr w:type="gramStart"/>
      <w:r w:rsidRPr="00CA683F">
        <w:rPr>
          <w:rFonts w:ascii="Open Sans" w:hAnsi="Open Sans" w:cs="Open Sans"/>
          <w:sz w:val="22"/>
          <w:szCs w:val="22"/>
        </w:rPr>
        <w:t>coordinated</w:t>
      </w:r>
      <w:proofErr w:type="gramEnd"/>
      <w:r w:rsidRPr="00CA683F">
        <w:rPr>
          <w:rFonts w:ascii="Open Sans" w:hAnsi="Open Sans" w:cs="Open Sans"/>
          <w:sz w:val="22"/>
          <w:szCs w:val="22"/>
        </w:rPr>
        <w:t xml:space="preserve"> </w:t>
      </w:r>
      <w:r w:rsidR="00A54194" w:rsidRPr="00CA683F">
        <w:rPr>
          <w:rFonts w:ascii="Open Sans" w:hAnsi="Open Sans" w:cs="Open Sans"/>
          <w:sz w:val="22"/>
          <w:szCs w:val="22"/>
        </w:rPr>
        <w:t>and provided in conjunction with</w:t>
      </w:r>
      <w:r w:rsidR="00B90E72" w:rsidRPr="00CA683F">
        <w:rPr>
          <w:rFonts w:ascii="Open Sans" w:hAnsi="Open Sans" w:cs="Open Sans"/>
          <w:sz w:val="22"/>
          <w:szCs w:val="22"/>
        </w:rPr>
        <w:t xml:space="preserve"> </w:t>
      </w:r>
      <w:r w:rsidR="00B81925" w:rsidRPr="00CA683F">
        <w:rPr>
          <w:rFonts w:ascii="Open Sans" w:hAnsi="Open Sans" w:cs="Open Sans"/>
          <w:sz w:val="22"/>
          <w:szCs w:val="22"/>
        </w:rPr>
        <w:t>the</w:t>
      </w:r>
      <w:r w:rsidRPr="00CA683F">
        <w:rPr>
          <w:rFonts w:ascii="Open Sans" w:hAnsi="Open Sans" w:cs="Open Sans"/>
          <w:sz w:val="22"/>
          <w:szCs w:val="22"/>
        </w:rPr>
        <w:t xml:space="preserve"> specialist palliative care team, including the treating specialist</w:t>
      </w:r>
      <w:r w:rsidR="00813FEE" w:rsidRPr="00CA683F">
        <w:rPr>
          <w:rFonts w:ascii="Open Sans" w:hAnsi="Open Sans" w:cs="Open Sans"/>
          <w:sz w:val="22"/>
          <w:szCs w:val="22"/>
        </w:rPr>
        <w:t xml:space="preserve"> medical practitioner</w:t>
      </w:r>
      <w:r w:rsidRPr="00CA683F">
        <w:rPr>
          <w:rFonts w:ascii="Open Sans" w:hAnsi="Open Sans" w:cs="Open Sans"/>
          <w:sz w:val="22"/>
          <w:szCs w:val="22"/>
        </w:rPr>
        <w:t>, the client’s GP and any other health providers involved in the client’s care.</w:t>
      </w:r>
    </w:p>
    <w:p w14:paraId="537FF932" w14:textId="77777777" w:rsidR="00EC4233" w:rsidRPr="00CA683F" w:rsidRDefault="00EC4233" w:rsidP="00C0129A">
      <w:pPr>
        <w:rPr>
          <w:rFonts w:ascii="Open Sans" w:hAnsi="Open Sans" w:cs="Open Sans"/>
          <w:sz w:val="22"/>
          <w:szCs w:val="22"/>
        </w:rPr>
      </w:pPr>
    </w:p>
    <w:p w14:paraId="6F87E2BB"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Personnel used to deliver </w:t>
      </w:r>
      <w:r w:rsidR="00FF0BFD" w:rsidRPr="00CA683F">
        <w:rPr>
          <w:rFonts w:ascii="Open Sans" w:hAnsi="Open Sans" w:cs="Open Sans"/>
          <w:sz w:val="22"/>
          <w:szCs w:val="22"/>
        </w:rPr>
        <w:t>p</w:t>
      </w:r>
      <w:r w:rsidRPr="00CA683F">
        <w:rPr>
          <w:rFonts w:ascii="Open Sans" w:hAnsi="Open Sans" w:cs="Open Sans"/>
          <w:sz w:val="22"/>
          <w:szCs w:val="22"/>
        </w:rPr>
        <w:t xml:space="preserve">alliative </w:t>
      </w:r>
      <w:r w:rsidR="00FF0BFD" w:rsidRPr="00CA683F">
        <w:rPr>
          <w:rFonts w:ascii="Open Sans" w:hAnsi="Open Sans" w:cs="Open Sans"/>
          <w:sz w:val="22"/>
          <w:szCs w:val="22"/>
        </w:rPr>
        <w:t>c</w:t>
      </w:r>
      <w:r w:rsidRPr="00CA683F">
        <w:rPr>
          <w:rFonts w:ascii="Open Sans" w:hAnsi="Open Sans" w:cs="Open Sans"/>
          <w:sz w:val="22"/>
          <w:szCs w:val="22"/>
        </w:rPr>
        <w:t>are services include RNs</w:t>
      </w:r>
      <w:r w:rsidR="00B90E72" w:rsidRPr="00CA683F">
        <w:rPr>
          <w:rFonts w:ascii="Open Sans" w:hAnsi="Open Sans" w:cs="Open Sans"/>
          <w:sz w:val="22"/>
          <w:szCs w:val="22"/>
        </w:rPr>
        <w:t xml:space="preserve">, </w:t>
      </w:r>
      <w:r w:rsidRPr="00CA683F">
        <w:rPr>
          <w:rFonts w:ascii="Open Sans" w:hAnsi="Open Sans" w:cs="Open Sans"/>
          <w:sz w:val="22"/>
          <w:szCs w:val="22"/>
        </w:rPr>
        <w:t>ENs</w:t>
      </w:r>
      <w:r w:rsidR="00B90E72" w:rsidRPr="00CA683F">
        <w:rPr>
          <w:rFonts w:ascii="Open Sans" w:hAnsi="Open Sans" w:cs="Open Sans"/>
          <w:sz w:val="22"/>
          <w:szCs w:val="22"/>
        </w:rPr>
        <w:t xml:space="preserve"> or PCWs</w:t>
      </w:r>
      <w:r w:rsidR="008A5905" w:rsidRPr="00CA683F">
        <w:rPr>
          <w:rFonts w:ascii="Open Sans" w:hAnsi="Open Sans" w:cs="Open Sans"/>
          <w:sz w:val="22"/>
          <w:szCs w:val="22"/>
        </w:rPr>
        <w:t>,</w:t>
      </w:r>
      <w:r w:rsidRPr="00CA683F">
        <w:rPr>
          <w:rFonts w:ascii="Open Sans" w:hAnsi="Open Sans" w:cs="Open Sans"/>
          <w:sz w:val="22"/>
          <w:szCs w:val="22"/>
        </w:rPr>
        <w:t xml:space="preserve"> based on their qualifications and experience.</w:t>
      </w:r>
    </w:p>
    <w:p w14:paraId="4B120B88" w14:textId="77777777" w:rsidR="002A4552" w:rsidRPr="00CA683F" w:rsidRDefault="002A4552" w:rsidP="00C0129A">
      <w:pPr>
        <w:rPr>
          <w:rFonts w:ascii="Open Sans" w:hAnsi="Open Sans" w:cs="Open Sans"/>
          <w:sz w:val="22"/>
          <w:szCs w:val="22"/>
        </w:rPr>
      </w:pPr>
    </w:p>
    <w:p w14:paraId="0E5133F4" w14:textId="77777777" w:rsidR="00790B16" w:rsidRPr="00C661F4" w:rsidRDefault="00790B16" w:rsidP="00C661F4">
      <w:pPr>
        <w:pStyle w:val="Heading4"/>
        <w:tabs>
          <w:tab w:val="num" w:pos="1276"/>
        </w:tabs>
        <w:ind w:left="1276" w:hanging="1276"/>
        <w:rPr>
          <w:rFonts w:ascii="Open Sans Semibold" w:hAnsi="Open Sans Semibold" w:cs="Open Sans Semibold"/>
          <w:b/>
          <w:szCs w:val="24"/>
        </w:rPr>
      </w:pPr>
      <w:r w:rsidRPr="00C661F4">
        <w:rPr>
          <w:rFonts w:ascii="Open Sans Semibold" w:hAnsi="Open Sans Semibold" w:cs="Open Sans Semibold"/>
          <w:b/>
          <w:szCs w:val="24"/>
        </w:rPr>
        <w:t>Palliative care phases</w:t>
      </w:r>
    </w:p>
    <w:p w14:paraId="5C42DF6C"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There are </w:t>
      </w:r>
      <w:r w:rsidR="009871D1" w:rsidRPr="00CA683F">
        <w:rPr>
          <w:rFonts w:ascii="Open Sans" w:hAnsi="Open Sans" w:cs="Open Sans"/>
          <w:sz w:val="22"/>
          <w:szCs w:val="22"/>
        </w:rPr>
        <w:t>four</w:t>
      </w:r>
      <w:r w:rsidRPr="00CA683F">
        <w:rPr>
          <w:rFonts w:ascii="Open Sans" w:hAnsi="Open Sans" w:cs="Open Sans"/>
          <w:sz w:val="22"/>
          <w:szCs w:val="22"/>
        </w:rPr>
        <w:t xml:space="preserve"> </w:t>
      </w:r>
      <w:r w:rsidR="009871D1" w:rsidRPr="00CA683F">
        <w:rPr>
          <w:rFonts w:ascii="Open Sans" w:hAnsi="Open Sans" w:cs="Open Sans"/>
          <w:sz w:val="22"/>
          <w:szCs w:val="22"/>
        </w:rPr>
        <w:t>Other Item</w:t>
      </w:r>
      <w:r w:rsidRPr="00CA683F">
        <w:rPr>
          <w:rFonts w:ascii="Open Sans" w:hAnsi="Open Sans" w:cs="Open Sans"/>
          <w:sz w:val="22"/>
          <w:szCs w:val="22"/>
        </w:rPr>
        <w:t>s - Palliative Care classifications which encompass the palliative care phases of:</w:t>
      </w:r>
    </w:p>
    <w:p w14:paraId="0C820C87"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s</w:t>
      </w:r>
      <w:r w:rsidR="00790B16" w:rsidRPr="00CA683F">
        <w:rPr>
          <w:rFonts w:ascii="Open Sans" w:hAnsi="Open Sans" w:cs="Open Sans"/>
          <w:sz w:val="22"/>
          <w:szCs w:val="22"/>
        </w:rPr>
        <w:t>table</w:t>
      </w:r>
    </w:p>
    <w:p w14:paraId="742745CC"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u</w:t>
      </w:r>
      <w:r w:rsidR="00790B16" w:rsidRPr="00CA683F">
        <w:rPr>
          <w:rFonts w:ascii="Open Sans" w:hAnsi="Open Sans" w:cs="Open Sans"/>
          <w:sz w:val="22"/>
          <w:szCs w:val="22"/>
        </w:rPr>
        <w:t>nstable</w:t>
      </w:r>
    </w:p>
    <w:p w14:paraId="21AD8A2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d</w:t>
      </w:r>
      <w:r w:rsidR="00790B16" w:rsidRPr="00CA683F">
        <w:rPr>
          <w:rFonts w:ascii="Open Sans" w:hAnsi="Open Sans" w:cs="Open Sans"/>
          <w:sz w:val="22"/>
          <w:szCs w:val="22"/>
        </w:rPr>
        <w:t>eteriorating</w:t>
      </w:r>
    </w:p>
    <w:p w14:paraId="19993144"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t</w:t>
      </w:r>
      <w:r w:rsidR="00790B16" w:rsidRPr="00CA683F">
        <w:rPr>
          <w:rFonts w:ascii="Open Sans" w:hAnsi="Open Sans" w:cs="Open Sans"/>
          <w:sz w:val="22"/>
          <w:szCs w:val="22"/>
        </w:rPr>
        <w:t>erminal.</w:t>
      </w:r>
    </w:p>
    <w:p w14:paraId="2503BB4C"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For further details see </w:t>
      </w:r>
      <w:hyperlink w:anchor="_Attachment_C_-" w:history="1">
        <w:r w:rsidRPr="00CA683F">
          <w:rPr>
            <w:rStyle w:val="Hyperlink"/>
            <w:rFonts w:ascii="Open Sans" w:hAnsi="Open Sans" w:cs="Open Sans"/>
            <w:i/>
            <w:sz w:val="22"/>
            <w:szCs w:val="22"/>
          </w:rPr>
          <w:t>Attachment C</w:t>
        </w:r>
        <w:r w:rsidR="008A5905" w:rsidRPr="00CA683F">
          <w:rPr>
            <w:rStyle w:val="Hyperlink"/>
            <w:rFonts w:ascii="Open Sans" w:hAnsi="Open Sans" w:cs="Open Sans"/>
            <w:i/>
            <w:sz w:val="22"/>
            <w:szCs w:val="22"/>
          </w:rPr>
          <w:t xml:space="preserve"> Palliative </w:t>
        </w:r>
        <w:r w:rsidR="00F43766" w:rsidRPr="00CA683F">
          <w:rPr>
            <w:rStyle w:val="Hyperlink"/>
            <w:rFonts w:ascii="Open Sans" w:hAnsi="Open Sans" w:cs="Open Sans"/>
            <w:i/>
            <w:sz w:val="22"/>
            <w:szCs w:val="22"/>
          </w:rPr>
          <w:t>C</w:t>
        </w:r>
        <w:r w:rsidR="008A5905" w:rsidRPr="00CA683F">
          <w:rPr>
            <w:rStyle w:val="Hyperlink"/>
            <w:rFonts w:ascii="Open Sans" w:hAnsi="Open Sans" w:cs="Open Sans"/>
            <w:i/>
            <w:sz w:val="22"/>
            <w:szCs w:val="22"/>
          </w:rPr>
          <w:t xml:space="preserve">are </w:t>
        </w:r>
        <w:r w:rsidR="00F43766" w:rsidRPr="00CA683F">
          <w:rPr>
            <w:rStyle w:val="Hyperlink"/>
            <w:rFonts w:ascii="Open Sans" w:hAnsi="Open Sans" w:cs="Open Sans"/>
            <w:i/>
            <w:sz w:val="22"/>
            <w:szCs w:val="22"/>
          </w:rPr>
          <w:t>P</w:t>
        </w:r>
        <w:r w:rsidR="008A5905" w:rsidRPr="00CA683F">
          <w:rPr>
            <w:rStyle w:val="Hyperlink"/>
            <w:rFonts w:ascii="Open Sans" w:hAnsi="Open Sans" w:cs="Open Sans"/>
            <w:i/>
            <w:sz w:val="22"/>
            <w:szCs w:val="22"/>
          </w:rPr>
          <w:t>hases</w:t>
        </w:r>
        <w:r w:rsidRPr="00CA683F">
          <w:rPr>
            <w:rStyle w:val="Hyperlink"/>
            <w:rFonts w:ascii="Open Sans" w:hAnsi="Open Sans" w:cs="Open Sans"/>
            <w:color w:val="auto"/>
            <w:sz w:val="22"/>
            <w:szCs w:val="22"/>
            <w:u w:val="none"/>
          </w:rPr>
          <w:t>.</w:t>
        </w:r>
      </w:hyperlink>
    </w:p>
    <w:p w14:paraId="1B3511ED" w14:textId="77777777" w:rsidR="00790B16" w:rsidRPr="00CA683F" w:rsidRDefault="00790B16" w:rsidP="00C0129A">
      <w:pPr>
        <w:rPr>
          <w:rFonts w:ascii="Open Sans" w:hAnsi="Open Sans" w:cs="Open Sans"/>
          <w:sz w:val="22"/>
          <w:szCs w:val="22"/>
        </w:rPr>
      </w:pPr>
    </w:p>
    <w:p w14:paraId="5DFD773B" w14:textId="77777777" w:rsidR="00790B16" w:rsidRPr="00C661F4" w:rsidRDefault="00790B16" w:rsidP="00C661F4">
      <w:pPr>
        <w:pStyle w:val="Heading4"/>
        <w:tabs>
          <w:tab w:val="num" w:pos="1276"/>
        </w:tabs>
        <w:ind w:left="1276" w:hanging="1276"/>
        <w:rPr>
          <w:rFonts w:ascii="Open Sans Semibold" w:hAnsi="Open Sans Semibold" w:cs="Open Sans Semibold"/>
          <w:b/>
          <w:szCs w:val="24"/>
        </w:rPr>
      </w:pPr>
      <w:r w:rsidRPr="00C661F4">
        <w:rPr>
          <w:rFonts w:ascii="Open Sans Semibold" w:hAnsi="Open Sans Semibold" w:cs="Open Sans Semibold"/>
          <w:b/>
          <w:szCs w:val="24"/>
        </w:rPr>
        <w:t xml:space="preserve">Mix of </w:t>
      </w:r>
      <w:r w:rsidR="00171F94" w:rsidRPr="00C661F4">
        <w:rPr>
          <w:rFonts w:ascii="Open Sans Semibold" w:hAnsi="Open Sans Semibold" w:cs="Open Sans Semibold"/>
          <w:b/>
          <w:szCs w:val="24"/>
        </w:rPr>
        <w:t>p</w:t>
      </w:r>
      <w:r w:rsidRPr="00C661F4">
        <w:rPr>
          <w:rFonts w:ascii="Open Sans Semibold" w:hAnsi="Open Sans Semibold" w:cs="Open Sans Semibold"/>
          <w:b/>
          <w:szCs w:val="24"/>
        </w:rPr>
        <w:t xml:space="preserve">alliative phases </w:t>
      </w:r>
    </w:p>
    <w:p w14:paraId="5FD3ECDF"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It is possible that a </w:t>
      </w:r>
      <w:r w:rsidR="00727413" w:rsidRPr="00CA683F">
        <w:rPr>
          <w:rFonts w:ascii="Open Sans" w:hAnsi="Open Sans" w:cs="Open Sans"/>
          <w:sz w:val="22"/>
          <w:szCs w:val="22"/>
        </w:rPr>
        <w:t>client</w:t>
      </w:r>
      <w:r w:rsidRPr="00CA683F">
        <w:rPr>
          <w:rFonts w:ascii="Open Sans" w:hAnsi="Open Sans" w:cs="Open Sans"/>
          <w:sz w:val="22"/>
          <w:szCs w:val="22"/>
        </w:rPr>
        <w:t xml:space="preserve"> may move between two or more </w:t>
      </w:r>
      <w:r w:rsidR="000C6BB2" w:rsidRPr="00CA683F">
        <w:rPr>
          <w:rFonts w:ascii="Open Sans" w:hAnsi="Open Sans" w:cs="Open Sans"/>
          <w:sz w:val="22"/>
          <w:szCs w:val="22"/>
        </w:rPr>
        <w:t>P</w:t>
      </w:r>
      <w:r w:rsidRPr="00CA683F">
        <w:rPr>
          <w:rFonts w:ascii="Open Sans" w:hAnsi="Open Sans" w:cs="Open Sans"/>
          <w:sz w:val="22"/>
          <w:szCs w:val="22"/>
        </w:rPr>
        <w:t xml:space="preserve">alliative </w:t>
      </w:r>
      <w:r w:rsidR="000C6BB2" w:rsidRPr="00CA683F">
        <w:rPr>
          <w:rFonts w:ascii="Open Sans" w:hAnsi="Open Sans" w:cs="Open Sans"/>
          <w:sz w:val="22"/>
          <w:szCs w:val="22"/>
        </w:rPr>
        <w:t>C</w:t>
      </w:r>
      <w:r w:rsidRPr="00CA683F">
        <w:rPr>
          <w:rFonts w:ascii="Open Sans" w:hAnsi="Open Sans" w:cs="Open Sans"/>
          <w:sz w:val="22"/>
          <w:szCs w:val="22"/>
        </w:rPr>
        <w:t>are phases during a 28-day claim period.</w:t>
      </w:r>
    </w:p>
    <w:p w14:paraId="60330A11" w14:textId="77777777" w:rsidR="00790B16" w:rsidRPr="00CA683F" w:rsidRDefault="00790B16" w:rsidP="00C0129A">
      <w:pPr>
        <w:rPr>
          <w:rFonts w:ascii="Open Sans" w:hAnsi="Open Sans" w:cs="Open Sans"/>
          <w:sz w:val="22"/>
          <w:szCs w:val="22"/>
        </w:rPr>
      </w:pPr>
    </w:p>
    <w:p w14:paraId="21160CF6" w14:textId="77777777" w:rsidR="00790B16" w:rsidRPr="00CA683F" w:rsidRDefault="00262E60" w:rsidP="00C0129A">
      <w:pPr>
        <w:rPr>
          <w:rFonts w:ascii="Open Sans" w:hAnsi="Open Sans" w:cs="Open Sans"/>
          <w:sz w:val="22"/>
          <w:szCs w:val="22"/>
        </w:rPr>
      </w:pPr>
      <w:r w:rsidRPr="00CA683F">
        <w:rPr>
          <w:rFonts w:ascii="Open Sans" w:hAnsi="Open Sans" w:cs="Open Sans"/>
          <w:sz w:val="22"/>
          <w:szCs w:val="22"/>
        </w:rPr>
        <w:t>Where this occurs, t</w:t>
      </w:r>
      <w:r w:rsidR="00790B16" w:rsidRPr="00CA683F">
        <w:rPr>
          <w:rFonts w:ascii="Open Sans" w:hAnsi="Open Sans" w:cs="Open Sans"/>
          <w:sz w:val="22"/>
          <w:szCs w:val="22"/>
        </w:rPr>
        <w:t xml:space="preserve">he CN </w:t>
      </w:r>
      <w:r w:rsidR="00283DB7" w:rsidRPr="00CA683F">
        <w:rPr>
          <w:rFonts w:ascii="Open Sans" w:hAnsi="Open Sans" w:cs="Open Sans"/>
          <w:sz w:val="22"/>
          <w:szCs w:val="22"/>
        </w:rPr>
        <w:t>p</w:t>
      </w:r>
      <w:r w:rsidR="00790B16" w:rsidRPr="00CA683F">
        <w:rPr>
          <w:rFonts w:ascii="Open Sans" w:hAnsi="Open Sans" w:cs="Open Sans"/>
          <w:sz w:val="22"/>
          <w:szCs w:val="22"/>
        </w:rPr>
        <w:t xml:space="preserve">rovider </w:t>
      </w:r>
      <w:r w:rsidRPr="00CA683F">
        <w:rPr>
          <w:rFonts w:ascii="Open Sans" w:hAnsi="Open Sans" w:cs="Open Sans"/>
          <w:sz w:val="22"/>
          <w:szCs w:val="22"/>
        </w:rPr>
        <w:t>sh</w:t>
      </w:r>
      <w:r w:rsidR="00790B16" w:rsidRPr="00CA683F">
        <w:rPr>
          <w:rFonts w:ascii="Open Sans" w:hAnsi="Open Sans" w:cs="Open Sans"/>
          <w:sz w:val="22"/>
          <w:szCs w:val="22"/>
        </w:rPr>
        <w:t xml:space="preserve">ould claim the Palliative Care phase that reflects </w:t>
      </w:r>
      <w:proofErr w:type="gramStart"/>
      <w:r w:rsidR="00790B16" w:rsidRPr="00CA683F">
        <w:rPr>
          <w:rFonts w:ascii="Open Sans" w:hAnsi="Open Sans" w:cs="Open Sans"/>
          <w:sz w:val="22"/>
          <w:szCs w:val="22"/>
        </w:rPr>
        <w:t>the majority of</w:t>
      </w:r>
      <w:proofErr w:type="gramEnd"/>
      <w:r w:rsidR="00790B16" w:rsidRPr="00CA683F">
        <w:rPr>
          <w:rFonts w:ascii="Open Sans" w:hAnsi="Open Sans" w:cs="Open Sans"/>
          <w:sz w:val="22"/>
          <w:szCs w:val="22"/>
        </w:rPr>
        <w:t xml:space="preserve"> care (based on number of visits provided or time spent) in that 28-day claim period.</w:t>
      </w:r>
    </w:p>
    <w:p w14:paraId="65FC0A96" w14:textId="77777777" w:rsidR="00790B16" w:rsidRPr="00CA683F" w:rsidRDefault="00790B16" w:rsidP="00C0129A">
      <w:pPr>
        <w:rPr>
          <w:rFonts w:ascii="Open Sans" w:hAnsi="Open Sans" w:cs="Open Sans"/>
          <w:sz w:val="22"/>
          <w:szCs w:val="22"/>
        </w:rPr>
      </w:pPr>
    </w:p>
    <w:p w14:paraId="112F18CD" w14:textId="77777777" w:rsidR="00790B16" w:rsidRPr="00C661F4" w:rsidRDefault="00790B16" w:rsidP="00C661F4">
      <w:pPr>
        <w:pStyle w:val="Heading4"/>
        <w:tabs>
          <w:tab w:val="num" w:pos="1276"/>
        </w:tabs>
        <w:ind w:left="1276" w:hanging="1276"/>
        <w:rPr>
          <w:rFonts w:ascii="Open Sans Semibold" w:hAnsi="Open Sans Semibold" w:cs="Open Sans Semibold"/>
          <w:b/>
          <w:szCs w:val="24"/>
        </w:rPr>
      </w:pPr>
      <w:r w:rsidRPr="00C661F4">
        <w:rPr>
          <w:rFonts w:ascii="Open Sans Semibold" w:hAnsi="Open Sans Semibold" w:cs="Open Sans Semibold"/>
          <w:b/>
          <w:szCs w:val="24"/>
        </w:rPr>
        <w:t xml:space="preserve">Palliative </w:t>
      </w:r>
      <w:r w:rsidR="00171F94" w:rsidRPr="00C661F4">
        <w:rPr>
          <w:rFonts w:ascii="Open Sans Semibold" w:hAnsi="Open Sans Semibold" w:cs="Open Sans Semibold"/>
          <w:b/>
          <w:szCs w:val="24"/>
        </w:rPr>
        <w:t>c</w:t>
      </w:r>
      <w:r w:rsidRPr="00C661F4">
        <w:rPr>
          <w:rFonts w:ascii="Open Sans Semibold" w:hAnsi="Open Sans Semibold" w:cs="Open Sans Semibold"/>
          <w:b/>
          <w:szCs w:val="24"/>
        </w:rPr>
        <w:t xml:space="preserve">are </w:t>
      </w:r>
      <w:r w:rsidR="00171F94" w:rsidRPr="00C661F4">
        <w:rPr>
          <w:rFonts w:ascii="Open Sans Semibold" w:hAnsi="Open Sans Semibold" w:cs="Open Sans Semibold"/>
          <w:b/>
          <w:szCs w:val="24"/>
        </w:rPr>
        <w:t>–</w:t>
      </w:r>
      <w:r w:rsidRPr="00C661F4">
        <w:rPr>
          <w:rFonts w:ascii="Open Sans Semibold" w:hAnsi="Open Sans Semibold" w:cs="Open Sans Semibold"/>
          <w:b/>
          <w:szCs w:val="24"/>
        </w:rPr>
        <w:t xml:space="preserve"> </w:t>
      </w:r>
      <w:proofErr w:type="gramStart"/>
      <w:r w:rsidRPr="00C661F4">
        <w:rPr>
          <w:rFonts w:ascii="Open Sans Semibold" w:hAnsi="Open Sans Semibold" w:cs="Open Sans Semibold"/>
          <w:b/>
          <w:szCs w:val="24"/>
        </w:rPr>
        <w:t>claiming</w:t>
      </w:r>
      <w:proofErr w:type="gramEnd"/>
      <w:r w:rsidRPr="00C661F4">
        <w:rPr>
          <w:rFonts w:ascii="Open Sans Semibold" w:hAnsi="Open Sans Semibold" w:cs="Open Sans Semibold"/>
          <w:b/>
          <w:szCs w:val="24"/>
        </w:rPr>
        <w:t xml:space="preserve"> </w:t>
      </w:r>
    </w:p>
    <w:p w14:paraId="56D7310F" w14:textId="77777777" w:rsidR="00790B16" w:rsidRPr="00CA683F" w:rsidRDefault="00DD76EF" w:rsidP="00C0129A">
      <w:pPr>
        <w:rPr>
          <w:rFonts w:ascii="Open Sans" w:hAnsi="Open Sans" w:cs="Open Sans"/>
          <w:sz w:val="22"/>
          <w:szCs w:val="22"/>
        </w:rPr>
      </w:pPr>
      <w:r w:rsidRPr="00CA683F">
        <w:rPr>
          <w:rFonts w:ascii="Open Sans" w:hAnsi="Open Sans" w:cs="Open Sans"/>
          <w:sz w:val="22"/>
          <w:szCs w:val="22"/>
        </w:rPr>
        <w:t>The four</w:t>
      </w:r>
      <w:r w:rsidR="00790B16" w:rsidRPr="00CA683F">
        <w:rPr>
          <w:rFonts w:ascii="Open Sans" w:hAnsi="Open Sans" w:cs="Open Sans"/>
          <w:sz w:val="22"/>
          <w:szCs w:val="22"/>
        </w:rPr>
        <w:t xml:space="preserve"> </w:t>
      </w:r>
      <w:r w:rsidR="00FF0BFD" w:rsidRPr="00CA683F">
        <w:rPr>
          <w:rFonts w:ascii="Open Sans" w:hAnsi="Open Sans" w:cs="Open Sans"/>
          <w:sz w:val="22"/>
          <w:szCs w:val="22"/>
        </w:rPr>
        <w:t>p</w:t>
      </w:r>
      <w:r w:rsidR="00790B16" w:rsidRPr="00CA683F">
        <w:rPr>
          <w:rFonts w:ascii="Open Sans" w:hAnsi="Open Sans" w:cs="Open Sans"/>
          <w:sz w:val="22"/>
          <w:szCs w:val="22"/>
        </w:rPr>
        <w:t xml:space="preserve">alliative </w:t>
      </w:r>
      <w:r w:rsidR="00FF0BFD" w:rsidRPr="00CA683F">
        <w:rPr>
          <w:rFonts w:ascii="Open Sans" w:hAnsi="Open Sans" w:cs="Open Sans"/>
          <w:sz w:val="22"/>
          <w:szCs w:val="22"/>
        </w:rPr>
        <w:t>c</w:t>
      </w:r>
      <w:r w:rsidR="00790B16" w:rsidRPr="00CA683F">
        <w:rPr>
          <w:rFonts w:ascii="Open Sans" w:hAnsi="Open Sans" w:cs="Open Sans"/>
          <w:sz w:val="22"/>
          <w:szCs w:val="22"/>
        </w:rPr>
        <w:t>are item number</w:t>
      </w:r>
      <w:r w:rsidR="000C6BB2" w:rsidRPr="00CA683F">
        <w:rPr>
          <w:rFonts w:ascii="Open Sans" w:hAnsi="Open Sans" w:cs="Open Sans"/>
          <w:sz w:val="22"/>
          <w:szCs w:val="22"/>
        </w:rPr>
        <w:t>s</w:t>
      </w:r>
      <w:r w:rsidR="00790B16" w:rsidRPr="00CA683F">
        <w:rPr>
          <w:rFonts w:ascii="Open Sans" w:hAnsi="Open Sans" w:cs="Open Sans"/>
          <w:sz w:val="22"/>
          <w:szCs w:val="22"/>
        </w:rPr>
        <w:t xml:space="preserve"> can be claimed with the following:</w:t>
      </w:r>
    </w:p>
    <w:p w14:paraId="1881FC52"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 Clinical Care </w:t>
      </w:r>
      <w:r w:rsidR="000C6BB2" w:rsidRPr="00CA683F">
        <w:rPr>
          <w:rFonts w:ascii="Open Sans" w:hAnsi="Open Sans" w:cs="Open Sans"/>
          <w:sz w:val="22"/>
          <w:szCs w:val="22"/>
        </w:rPr>
        <w:t>s</w:t>
      </w:r>
      <w:r w:rsidR="00305F8B" w:rsidRPr="00CA683F">
        <w:rPr>
          <w:rFonts w:ascii="Open Sans" w:hAnsi="Open Sans" w:cs="Open Sans"/>
          <w:sz w:val="22"/>
          <w:szCs w:val="22"/>
        </w:rPr>
        <w:t xml:space="preserve">chedule item number (excluding </w:t>
      </w:r>
      <w:r w:rsidRPr="00CA683F">
        <w:rPr>
          <w:rFonts w:ascii="Open Sans" w:hAnsi="Open Sans" w:cs="Open Sans"/>
          <w:sz w:val="22"/>
          <w:szCs w:val="22"/>
        </w:rPr>
        <w:t>Post-Operative Eye Drops); and</w:t>
      </w:r>
    </w:p>
    <w:p w14:paraId="4DB99088"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 Personal Care </w:t>
      </w:r>
      <w:r w:rsidR="000C6BB2" w:rsidRPr="00CA683F">
        <w:rPr>
          <w:rFonts w:ascii="Open Sans" w:hAnsi="Open Sans" w:cs="Open Sans"/>
          <w:sz w:val="22"/>
          <w:szCs w:val="22"/>
        </w:rPr>
        <w:t>s</w:t>
      </w:r>
      <w:r w:rsidRPr="00CA683F">
        <w:rPr>
          <w:rFonts w:ascii="Open Sans" w:hAnsi="Open Sans" w:cs="Open Sans"/>
          <w:sz w:val="22"/>
          <w:szCs w:val="22"/>
        </w:rPr>
        <w:t xml:space="preserve">chedule item number (when there is an add-on from the opposing Clinical Care </w:t>
      </w:r>
      <w:r w:rsidR="000C6BB2" w:rsidRPr="00CA683F">
        <w:rPr>
          <w:rFonts w:ascii="Open Sans" w:hAnsi="Open Sans" w:cs="Open Sans"/>
          <w:sz w:val="22"/>
          <w:szCs w:val="22"/>
        </w:rPr>
        <w:t>s</w:t>
      </w:r>
      <w:r w:rsidRPr="00CA683F">
        <w:rPr>
          <w:rFonts w:ascii="Open Sans" w:hAnsi="Open Sans" w:cs="Open Sans"/>
          <w:sz w:val="22"/>
          <w:szCs w:val="22"/>
        </w:rPr>
        <w:t>chedule).</w:t>
      </w:r>
    </w:p>
    <w:p w14:paraId="62EA9AD4" w14:textId="77777777" w:rsidR="00790B16" w:rsidRPr="00CA683F" w:rsidRDefault="00790B16" w:rsidP="00C0129A">
      <w:pPr>
        <w:rPr>
          <w:rFonts w:ascii="Open Sans" w:hAnsi="Open Sans" w:cs="Open Sans"/>
          <w:sz w:val="22"/>
          <w:szCs w:val="22"/>
        </w:rPr>
      </w:pPr>
    </w:p>
    <w:p w14:paraId="5D42A6A8"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 </w:t>
      </w:r>
      <w:r w:rsidR="00211621" w:rsidRPr="00CA683F">
        <w:rPr>
          <w:rFonts w:ascii="Open Sans" w:hAnsi="Open Sans" w:cs="Open Sans"/>
          <w:sz w:val="22"/>
          <w:szCs w:val="22"/>
        </w:rPr>
        <w:t>P</w:t>
      </w:r>
      <w:r w:rsidRPr="00CA683F">
        <w:rPr>
          <w:rFonts w:ascii="Open Sans" w:hAnsi="Open Sans" w:cs="Open Sans"/>
          <w:sz w:val="22"/>
          <w:szCs w:val="22"/>
        </w:rPr>
        <w:t xml:space="preserve">alliative </w:t>
      </w:r>
      <w:r w:rsidR="00211621" w:rsidRPr="00CA683F">
        <w:rPr>
          <w:rFonts w:ascii="Open Sans" w:hAnsi="Open Sans" w:cs="Open Sans"/>
          <w:sz w:val="22"/>
          <w:szCs w:val="22"/>
        </w:rPr>
        <w:t>S</w:t>
      </w:r>
      <w:r w:rsidRPr="00CA683F">
        <w:rPr>
          <w:rFonts w:ascii="Open Sans" w:hAnsi="Open Sans" w:cs="Open Sans"/>
          <w:sz w:val="22"/>
          <w:szCs w:val="22"/>
        </w:rPr>
        <w:t xml:space="preserve">table is the only palliative care item number that can be claimed with a Personal Care </w:t>
      </w:r>
      <w:r w:rsidR="000C6BB2" w:rsidRPr="00CA683F">
        <w:rPr>
          <w:rFonts w:ascii="Open Sans" w:hAnsi="Open Sans" w:cs="Open Sans"/>
          <w:sz w:val="22"/>
          <w:szCs w:val="22"/>
        </w:rPr>
        <w:t>s</w:t>
      </w:r>
      <w:r w:rsidRPr="00CA683F">
        <w:rPr>
          <w:rFonts w:ascii="Open Sans" w:hAnsi="Open Sans" w:cs="Open Sans"/>
          <w:sz w:val="22"/>
          <w:szCs w:val="22"/>
        </w:rPr>
        <w:t xml:space="preserve">chedule item number when there is no requirement for an add-on from the opposing Clinical Care </w:t>
      </w:r>
      <w:r w:rsidR="000C6BB2" w:rsidRPr="00CA683F">
        <w:rPr>
          <w:rFonts w:ascii="Open Sans" w:hAnsi="Open Sans" w:cs="Open Sans"/>
          <w:sz w:val="22"/>
          <w:szCs w:val="22"/>
        </w:rPr>
        <w:t>s</w:t>
      </w:r>
      <w:r w:rsidRPr="00CA683F">
        <w:rPr>
          <w:rFonts w:ascii="Open Sans" w:hAnsi="Open Sans" w:cs="Open Sans"/>
          <w:sz w:val="22"/>
          <w:szCs w:val="22"/>
        </w:rPr>
        <w:t>chedule.</w:t>
      </w:r>
    </w:p>
    <w:p w14:paraId="61006D98" w14:textId="77777777" w:rsidR="00FF0BFD" w:rsidRPr="00CA683F" w:rsidRDefault="00FF0BFD" w:rsidP="00C0129A">
      <w:pPr>
        <w:rPr>
          <w:rFonts w:ascii="Open Sans" w:hAnsi="Open Sans" w:cs="Open Sans"/>
          <w:sz w:val="22"/>
          <w:szCs w:val="22"/>
        </w:rPr>
      </w:pPr>
    </w:p>
    <w:p w14:paraId="68795601"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 </w:t>
      </w:r>
      <w:r w:rsidR="00211621" w:rsidRPr="00CA683F">
        <w:rPr>
          <w:rFonts w:ascii="Open Sans" w:hAnsi="Open Sans" w:cs="Open Sans"/>
          <w:sz w:val="22"/>
          <w:szCs w:val="22"/>
        </w:rPr>
        <w:t>P</w:t>
      </w:r>
      <w:r w:rsidRPr="00CA683F">
        <w:rPr>
          <w:rFonts w:ascii="Open Sans" w:hAnsi="Open Sans" w:cs="Open Sans"/>
          <w:sz w:val="22"/>
          <w:szCs w:val="22"/>
        </w:rPr>
        <w:t xml:space="preserve">alliative </w:t>
      </w:r>
      <w:r w:rsidR="00211621" w:rsidRPr="00CA683F">
        <w:rPr>
          <w:rFonts w:ascii="Open Sans" w:hAnsi="Open Sans" w:cs="Open Sans"/>
          <w:sz w:val="22"/>
          <w:szCs w:val="22"/>
        </w:rPr>
        <w:t>T</w:t>
      </w:r>
      <w:r w:rsidRPr="00CA683F">
        <w:rPr>
          <w:rFonts w:ascii="Open Sans" w:hAnsi="Open Sans" w:cs="Open Sans"/>
          <w:sz w:val="22"/>
          <w:szCs w:val="22"/>
        </w:rPr>
        <w:t>erminal item number:</w:t>
      </w:r>
    </w:p>
    <w:p w14:paraId="11E552E3"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can only be claimed once for a </w:t>
      </w:r>
      <w:proofErr w:type="gramStart"/>
      <w:r w:rsidR="00727413" w:rsidRPr="00CA683F">
        <w:rPr>
          <w:rFonts w:ascii="Open Sans" w:hAnsi="Open Sans" w:cs="Open Sans"/>
          <w:sz w:val="22"/>
          <w:szCs w:val="22"/>
        </w:rPr>
        <w:t>client</w:t>
      </w:r>
      <w:proofErr w:type="gramEnd"/>
    </w:p>
    <w:p w14:paraId="25A97EDF" w14:textId="7CD30180"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can only be claimed after the death of </w:t>
      </w:r>
      <w:r w:rsidR="0086745A" w:rsidRPr="00CA683F">
        <w:rPr>
          <w:rFonts w:ascii="Open Sans" w:hAnsi="Open Sans" w:cs="Open Sans"/>
          <w:sz w:val="22"/>
          <w:szCs w:val="22"/>
        </w:rPr>
        <w:t xml:space="preserve">a </w:t>
      </w:r>
      <w:r w:rsidR="00727413" w:rsidRPr="00CA683F">
        <w:rPr>
          <w:rFonts w:ascii="Open Sans" w:hAnsi="Open Sans" w:cs="Open Sans"/>
          <w:sz w:val="22"/>
          <w:szCs w:val="22"/>
        </w:rPr>
        <w:t>client</w:t>
      </w:r>
      <w:r w:rsidR="008521D3">
        <w:rPr>
          <w:rFonts w:ascii="Open Sans" w:hAnsi="Open Sans" w:cs="Open Sans"/>
          <w:sz w:val="22"/>
          <w:szCs w:val="22"/>
        </w:rPr>
        <w:t xml:space="preserve">, using the start date of the final claim period in which services were </w:t>
      </w:r>
      <w:proofErr w:type="gramStart"/>
      <w:r w:rsidR="008521D3">
        <w:rPr>
          <w:rFonts w:ascii="Open Sans" w:hAnsi="Open Sans" w:cs="Open Sans"/>
          <w:sz w:val="22"/>
          <w:szCs w:val="22"/>
        </w:rPr>
        <w:t>delivered</w:t>
      </w:r>
      <w:proofErr w:type="gramEnd"/>
    </w:p>
    <w:p w14:paraId="7274F186"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cannot be claimed with any other </w:t>
      </w:r>
      <w:r w:rsidR="00211621" w:rsidRPr="00CA683F">
        <w:rPr>
          <w:rFonts w:ascii="Open Sans" w:hAnsi="Open Sans" w:cs="Open Sans"/>
          <w:sz w:val="22"/>
          <w:szCs w:val="22"/>
        </w:rPr>
        <w:t xml:space="preserve">Palliative Care </w:t>
      </w:r>
      <w:r w:rsidR="009871D1" w:rsidRPr="00CA683F">
        <w:rPr>
          <w:rFonts w:ascii="Open Sans" w:hAnsi="Open Sans" w:cs="Open Sans"/>
          <w:sz w:val="22"/>
          <w:szCs w:val="22"/>
        </w:rPr>
        <w:t>Item</w:t>
      </w:r>
      <w:r w:rsidRPr="00CA683F">
        <w:rPr>
          <w:rFonts w:ascii="Open Sans" w:hAnsi="Open Sans" w:cs="Open Sans"/>
          <w:sz w:val="22"/>
          <w:szCs w:val="22"/>
        </w:rPr>
        <w:t>s.</w:t>
      </w:r>
    </w:p>
    <w:p w14:paraId="0B628A95" w14:textId="77777777" w:rsidR="0059371E" w:rsidRPr="00CA683F" w:rsidRDefault="0059371E" w:rsidP="00C0129A">
      <w:pPr>
        <w:rPr>
          <w:rFonts w:ascii="Open Sans" w:hAnsi="Open Sans" w:cs="Open Sans"/>
          <w:sz w:val="22"/>
          <w:szCs w:val="22"/>
        </w:rPr>
      </w:pPr>
    </w:p>
    <w:p w14:paraId="5E6B34FE" w14:textId="77777777" w:rsidR="0059371E" w:rsidRPr="00C661F4" w:rsidRDefault="0059371E" w:rsidP="00C661F4">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74" w:name="_Toc168385895"/>
      <w:r w:rsidRPr="00C661F4">
        <w:rPr>
          <w:rFonts w:ascii="Open Sans Semibold" w:hAnsi="Open Sans Semibold" w:cs="Open Sans Semibold"/>
          <w:color w:val="1F3864" w:themeColor="accent5" w:themeShade="80"/>
          <w:sz w:val="26"/>
          <w:szCs w:val="26"/>
          <w:lang w:val="en-GB"/>
        </w:rPr>
        <w:t xml:space="preserve">Bereavement </w:t>
      </w:r>
      <w:proofErr w:type="gramStart"/>
      <w:r w:rsidR="00171F94" w:rsidRPr="00C661F4">
        <w:rPr>
          <w:rFonts w:ascii="Open Sans Semibold" w:hAnsi="Open Sans Semibold" w:cs="Open Sans Semibold"/>
          <w:color w:val="1F3864" w:themeColor="accent5" w:themeShade="80"/>
          <w:sz w:val="26"/>
          <w:szCs w:val="26"/>
          <w:lang w:val="en-GB"/>
        </w:rPr>
        <w:t>f</w:t>
      </w:r>
      <w:r w:rsidRPr="00C661F4">
        <w:rPr>
          <w:rFonts w:ascii="Open Sans Semibold" w:hAnsi="Open Sans Semibold" w:cs="Open Sans Semibold"/>
          <w:color w:val="1F3864" w:themeColor="accent5" w:themeShade="80"/>
          <w:sz w:val="26"/>
          <w:szCs w:val="26"/>
          <w:lang w:val="en-GB"/>
        </w:rPr>
        <w:t>ollow</w:t>
      </w:r>
      <w:proofErr w:type="gramEnd"/>
      <w:r w:rsidR="005715E0" w:rsidRPr="00C661F4">
        <w:rPr>
          <w:rFonts w:ascii="Open Sans Semibold" w:hAnsi="Open Sans Semibold" w:cs="Open Sans Semibold"/>
          <w:color w:val="1F3864" w:themeColor="accent5" w:themeShade="80"/>
          <w:sz w:val="26"/>
          <w:szCs w:val="26"/>
          <w:lang w:val="en-GB"/>
        </w:rPr>
        <w:t xml:space="preserve"> </w:t>
      </w:r>
      <w:r w:rsidRPr="00C661F4">
        <w:rPr>
          <w:rFonts w:ascii="Open Sans Semibold" w:hAnsi="Open Sans Semibold" w:cs="Open Sans Semibold"/>
          <w:color w:val="1F3864" w:themeColor="accent5" w:themeShade="80"/>
          <w:sz w:val="26"/>
          <w:szCs w:val="26"/>
          <w:lang w:val="en-GB"/>
        </w:rPr>
        <w:t>up</w:t>
      </w:r>
      <w:bookmarkEnd w:id="574"/>
    </w:p>
    <w:p w14:paraId="51DCDD52" w14:textId="77777777" w:rsidR="0059371E" w:rsidRPr="00CA683F" w:rsidRDefault="0059371E" w:rsidP="00C0129A">
      <w:pPr>
        <w:rPr>
          <w:rFonts w:ascii="Open Sans" w:hAnsi="Open Sans" w:cs="Open Sans"/>
          <w:sz w:val="22"/>
          <w:szCs w:val="22"/>
        </w:rPr>
      </w:pPr>
      <w:r w:rsidRPr="00CA683F">
        <w:rPr>
          <w:rFonts w:ascii="Open Sans" w:hAnsi="Open Sans" w:cs="Open Sans"/>
          <w:sz w:val="22"/>
          <w:szCs w:val="22"/>
        </w:rPr>
        <w:t xml:space="preserve">The Bereavement </w:t>
      </w:r>
      <w:r w:rsidR="00655ED2"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up</w:t>
      </w:r>
      <w:r w:rsidR="00832D81" w:rsidRPr="00CA683F">
        <w:rPr>
          <w:rFonts w:ascii="Open Sans" w:hAnsi="Open Sans" w:cs="Open Sans"/>
          <w:sz w:val="22"/>
          <w:szCs w:val="22"/>
        </w:rPr>
        <w:t xml:space="preserve"> item</w:t>
      </w:r>
      <w:r w:rsidRPr="00CA683F">
        <w:rPr>
          <w:rFonts w:ascii="Open Sans" w:hAnsi="Open Sans" w:cs="Open Sans"/>
          <w:sz w:val="22"/>
          <w:szCs w:val="22"/>
        </w:rPr>
        <w:t xml:space="preserve"> is used for visit/s to a bereaved family member or carer following the death of a </w:t>
      </w:r>
      <w:r w:rsidR="00727413" w:rsidRPr="00CA683F">
        <w:rPr>
          <w:rFonts w:ascii="Open Sans" w:hAnsi="Open Sans" w:cs="Open Sans"/>
          <w:sz w:val="22"/>
          <w:szCs w:val="22"/>
        </w:rPr>
        <w:t>client</w:t>
      </w:r>
      <w:r w:rsidRPr="00CA683F">
        <w:rPr>
          <w:rFonts w:ascii="Open Sans" w:hAnsi="Open Sans" w:cs="Open Sans"/>
          <w:sz w:val="22"/>
          <w:szCs w:val="22"/>
        </w:rPr>
        <w:t xml:space="preserve"> who recently received CN services. The </w:t>
      </w:r>
      <w:r w:rsidR="00727413" w:rsidRPr="00CA683F">
        <w:rPr>
          <w:rFonts w:ascii="Open Sans" w:hAnsi="Open Sans" w:cs="Open Sans"/>
          <w:sz w:val="22"/>
          <w:szCs w:val="22"/>
        </w:rPr>
        <w:lastRenderedPageBreak/>
        <w:t>client</w:t>
      </w:r>
      <w:r w:rsidRPr="00CA683F">
        <w:rPr>
          <w:rFonts w:ascii="Open Sans" w:hAnsi="Open Sans" w:cs="Open Sans"/>
          <w:sz w:val="22"/>
          <w:szCs w:val="22"/>
        </w:rPr>
        <w:t xml:space="preserve"> must have been</w:t>
      </w:r>
      <w:r w:rsidR="00224FD5" w:rsidRPr="00CA683F">
        <w:rPr>
          <w:rFonts w:ascii="Open Sans" w:hAnsi="Open Sans" w:cs="Open Sans"/>
          <w:sz w:val="22"/>
          <w:szCs w:val="22"/>
        </w:rPr>
        <w:t xml:space="preserve"> receiving CN services from</w:t>
      </w:r>
      <w:r w:rsidRPr="00CA683F">
        <w:rPr>
          <w:rFonts w:ascii="Open Sans" w:hAnsi="Open Sans" w:cs="Open Sans"/>
          <w:sz w:val="22"/>
          <w:szCs w:val="22"/>
        </w:rPr>
        <w:t xml:space="preserve"> the CN provider at the time of death.</w:t>
      </w:r>
    </w:p>
    <w:p w14:paraId="212385F5" w14:textId="77777777" w:rsidR="0059371E" w:rsidRPr="00CA683F" w:rsidRDefault="0059371E" w:rsidP="00C0129A">
      <w:pPr>
        <w:rPr>
          <w:rFonts w:ascii="Open Sans" w:hAnsi="Open Sans" w:cs="Open Sans"/>
          <w:sz w:val="22"/>
          <w:szCs w:val="22"/>
        </w:rPr>
      </w:pPr>
    </w:p>
    <w:p w14:paraId="6AD6C272" w14:textId="77777777" w:rsidR="0059371E" w:rsidRPr="00CA683F" w:rsidRDefault="0059371E" w:rsidP="00C0129A">
      <w:pPr>
        <w:rPr>
          <w:rFonts w:ascii="Open Sans" w:hAnsi="Open Sans" w:cs="Open Sans"/>
          <w:sz w:val="22"/>
          <w:szCs w:val="22"/>
        </w:rPr>
      </w:pPr>
      <w:r w:rsidRPr="00CA683F">
        <w:rPr>
          <w:rFonts w:ascii="Open Sans" w:hAnsi="Open Sans" w:cs="Open Sans"/>
          <w:sz w:val="22"/>
          <w:szCs w:val="22"/>
        </w:rPr>
        <w:t xml:space="preserve">The visit/s to the bereaved family member or carer should preferably not occur on the same day as the </w:t>
      </w:r>
      <w:r w:rsidR="00727413" w:rsidRPr="00CA683F">
        <w:rPr>
          <w:rFonts w:ascii="Open Sans" w:hAnsi="Open Sans" w:cs="Open Sans"/>
          <w:sz w:val="22"/>
          <w:szCs w:val="22"/>
        </w:rPr>
        <w:t>client</w:t>
      </w:r>
      <w:r w:rsidRPr="00CA683F">
        <w:rPr>
          <w:rFonts w:ascii="Open Sans" w:hAnsi="Open Sans" w:cs="Open Sans"/>
          <w:sz w:val="22"/>
          <w:szCs w:val="22"/>
        </w:rPr>
        <w:t>’s death</w:t>
      </w:r>
      <w:r w:rsidR="003C3573" w:rsidRPr="00CA683F">
        <w:rPr>
          <w:rFonts w:ascii="Open Sans" w:hAnsi="Open Sans" w:cs="Open Sans"/>
          <w:sz w:val="22"/>
          <w:szCs w:val="22"/>
        </w:rPr>
        <w:t xml:space="preserve"> </w:t>
      </w:r>
      <w:r w:rsidR="00832D81" w:rsidRPr="00CA683F">
        <w:rPr>
          <w:rFonts w:ascii="Open Sans" w:hAnsi="Open Sans" w:cs="Open Sans"/>
          <w:sz w:val="22"/>
          <w:szCs w:val="22"/>
        </w:rPr>
        <w:t>and</w:t>
      </w:r>
      <w:r w:rsidR="003C3573" w:rsidRPr="00CA683F">
        <w:rPr>
          <w:rFonts w:ascii="Open Sans" w:hAnsi="Open Sans" w:cs="Open Sans"/>
          <w:sz w:val="22"/>
          <w:szCs w:val="22"/>
        </w:rPr>
        <w:t xml:space="preserve"> should</w:t>
      </w:r>
      <w:r w:rsidRPr="00CA683F">
        <w:rPr>
          <w:rFonts w:ascii="Open Sans" w:hAnsi="Open Sans" w:cs="Open Sans"/>
          <w:sz w:val="22"/>
          <w:szCs w:val="22"/>
        </w:rPr>
        <w:t xml:space="preserve"> be made within three months of the date of death.</w:t>
      </w:r>
    </w:p>
    <w:p w14:paraId="4BEE8354" w14:textId="77777777" w:rsidR="0059371E" w:rsidRPr="00CA683F" w:rsidRDefault="0059371E" w:rsidP="00C0129A">
      <w:pPr>
        <w:rPr>
          <w:rFonts w:ascii="Open Sans" w:hAnsi="Open Sans" w:cs="Open Sans"/>
          <w:sz w:val="22"/>
          <w:szCs w:val="22"/>
        </w:rPr>
      </w:pPr>
    </w:p>
    <w:p w14:paraId="1831075B" w14:textId="77777777" w:rsidR="0059371E" w:rsidRPr="00CA683F" w:rsidRDefault="0059371E" w:rsidP="00C0129A">
      <w:pPr>
        <w:rPr>
          <w:rFonts w:ascii="Open Sans" w:hAnsi="Open Sans" w:cs="Open Sans"/>
          <w:sz w:val="22"/>
          <w:szCs w:val="22"/>
        </w:rPr>
      </w:pPr>
      <w:r w:rsidRPr="00CA683F">
        <w:rPr>
          <w:rFonts w:ascii="Open Sans" w:hAnsi="Open Sans" w:cs="Open Sans"/>
          <w:sz w:val="22"/>
          <w:szCs w:val="22"/>
        </w:rPr>
        <w:t>The goal of care is to assess the bereaved family member or carer and, if required, refer them for further bereavement counselling and support.</w:t>
      </w:r>
    </w:p>
    <w:p w14:paraId="2BF3FFBB" w14:textId="77777777" w:rsidR="0059371E" w:rsidRPr="00CA683F" w:rsidRDefault="0059371E" w:rsidP="00C0129A">
      <w:pPr>
        <w:rPr>
          <w:rFonts w:ascii="Open Sans" w:hAnsi="Open Sans" w:cs="Open Sans"/>
          <w:sz w:val="22"/>
          <w:szCs w:val="22"/>
        </w:rPr>
      </w:pPr>
    </w:p>
    <w:p w14:paraId="4AA68253" w14:textId="77777777" w:rsidR="0059371E" w:rsidRPr="00CA683F" w:rsidRDefault="0059371E" w:rsidP="00C0129A">
      <w:pPr>
        <w:rPr>
          <w:rFonts w:ascii="Open Sans" w:hAnsi="Open Sans" w:cs="Open Sans"/>
          <w:sz w:val="22"/>
          <w:szCs w:val="22"/>
        </w:rPr>
      </w:pPr>
      <w:r w:rsidRPr="00CA683F">
        <w:rPr>
          <w:rFonts w:ascii="Open Sans" w:hAnsi="Open Sans" w:cs="Open Sans"/>
          <w:sz w:val="22"/>
          <w:szCs w:val="22"/>
        </w:rPr>
        <w:t xml:space="preserve">Personnel used for a Bereavement </w:t>
      </w:r>
      <w:r w:rsidR="00DD76EF"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 xml:space="preserve">up visit must be an RN or EN, based on their qualifications and experience. </w:t>
      </w:r>
    </w:p>
    <w:p w14:paraId="70E27860" w14:textId="77777777" w:rsidR="0059371E" w:rsidRPr="00CA683F" w:rsidRDefault="0059371E" w:rsidP="00C0129A">
      <w:pPr>
        <w:rPr>
          <w:rFonts w:ascii="Open Sans" w:hAnsi="Open Sans" w:cs="Open Sans"/>
          <w:b/>
          <w:sz w:val="22"/>
          <w:szCs w:val="22"/>
        </w:rPr>
      </w:pPr>
    </w:p>
    <w:p w14:paraId="3B30ECFE" w14:textId="77777777" w:rsidR="0059371E" w:rsidRPr="00C661F4" w:rsidRDefault="0059371E" w:rsidP="00C661F4">
      <w:pPr>
        <w:pStyle w:val="Heading4"/>
        <w:tabs>
          <w:tab w:val="num" w:pos="1276"/>
        </w:tabs>
        <w:ind w:left="1276" w:hanging="1276"/>
        <w:rPr>
          <w:rFonts w:ascii="Open Sans Semibold" w:hAnsi="Open Sans Semibold" w:cs="Open Sans Semibold"/>
          <w:b/>
          <w:szCs w:val="24"/>
        </w:rPr>
      </w:pPr>
      <w:r w:rsidRPr="00C661F4">
        <w:rPr>
          <w:rFonts w:ascii="Open Sans Semibold" w:hAnsi="Open Sans Semibold" w:cs="Open Sans Semibold"/>
          <w:b/>
          <w:szCs w:val="24"/>
        </w:rPr>
        <w:t xml:space="preserve">Bereavement </w:t>
      </w:r>
      <w:r w:rsidR="00171F94" w:rsidRPr="00C661F4">
        <w:rPr>
          <w:rFonts w:ascii="Open Sans Semibold" w:hAnsi="Open Sans Semibold" w:cs="Open Sans Semibold"/>
          <w:b/>
          <w:szCs w:val="24"/>
        </w:rPr>
        <w:t>f</w:t>
      </w:r>
      <w:r w:rsidRPr="00C661F4">
        <w:rPr>
          <w:rFonts w:ascii="Open Sans Semibold" w:hAnsi="Open Sans Semibold" w:cs="Open Sans Semibold"/>
          <w:b/>
          <w:szCs w:val="24"/>
        </w:rPr>
        <w:t>ollow</w:t>
      </w:r>
      <w:r w:rsidR="005715E0" w:rsidRPr="00C661F4">
        <w:rPr>
          <w:rFonts w:ascii="Open Sans Semibold" w:hAnsi="Open Sans Semibold" w:cs="Open Sans Semibold"/>
          <w:b/>
          <w:szCs w:val="24"/>
        </w:rPr>
        <w:t xml:space="preserve"> </w:t>
      </w:r>
      <w:r w:rsidRPr="00C661F4">
        <w:rPr>
          <w:rFonts w:ascii="Open Sans Semibold" w:hAnsi="Open Sans Semibold" w:cs="Open Sans Semibold"/>
          <w:b/>
          <w:szCs w:val="24"/>
        </w:rPr>
        <w:t xml:space="preserve">up </w:t>
      </w:r>
      <w:r w:rsidR="004A2181" w:rsidRPr="00C661F4">
        <w:rPr>
          <w:rFonts w:ascii="Open Sans Semibold" w:hAnsi="Open Sans Semibold" w:cs="Open Sans Semibold"/>
          <w:b/>
          <w:szCs w:val="24"/>
        </w:rPr>
        <w:t>–</w:t>
      </w:r>
      <w:r w:rsidRPr="00C661F4">
        <w:rPr>
          <w:rFonts w:ascii="Open Sans Semibold" w:hAnsi="Open Sans Semibold" w:cs="Open Sans Semibold"/>
          <w:b/>
          <w:szCs w:val="24"/>
        </w:rPr>
        <w:t xml:space="preserve"> </w:t>
      </w:r>
      <w:proofErr w:type="gramStart"/>
      <w:r w:rsidR="004A2181" w:rsidRPr="00C661F4">
        <w:rPr>
          <w:rFonts w:ascii="Open Sans Semibold" w:hAnsi="Open Sans Semibold" w:cs="Open Sans Semibold"/>
          <w:b/>
          <w:szCs w:val="24"/>
        </w:rPr>
        <w:t>c</w:t>
      </w:r>
      <w:r w:rsidRPr="00C661F4">
        <w:rPr>
          <w:rFonts w:ascii="Open Sans Semibold" w:hAnsi="Open Sans Semibold" w:cs="Open Sans Semibold"/>
          <w:b/>
          <w:szCs w:val="24"/>
        </w:rPr>
        <w:t>laiming</w:t>
      </w:r>
      <w:proofErr w:type="gramEnd"/>
    </w:p>
    <w:p w14:paraId="5F009853" w14:textId="77777777" w:rsidR="0059371E" w:rsidRPr="00CA683F" w:rsidRDefault="0059371E" w:rsidP="00C0129A">
      <w:pPr>
        <w:rPr>
          <w:rFonts w:ascii="Open Sans" w:hAnsi="Open Sans" w:cs="Open Sans"/>
          <w:sz w:val="22"/>
          <w:szCs w:val="22"/>
        </w:rPr>
      </w:pPr>
      <w:r w:rsidRPr="00CA683F">
        <w:rPr>
          <w:rFonts w:ascii="Open Sans" w:hAnsi="Open Sans" w:cs="Open Sans"/>
          <w:sz w:val="22"/>
          <w:szCs w:val="22"/>
        </w:rPr>
        <w:t xml:space="preserve">Bereavement </w:t>
      </w:r>
      <w:r w:rsidR="00A57A9D"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 xml:space="preserve">up can only be claimed once the </w:t>
      </w:r>
      <w:r w:rsidR="00727413" w:rsidRPr="00CA683F">
        <w:rPr>
          <w:rFonts w:ascii="Open Sans" w:hAnsi="Open Sans" w:cs="Open Sans"/>
          <w:sz w:val="22"/>
          <w:szCs w:val="22"/>
        </w:rPr>
        <w:t>client</w:t>
      </w:r>
      <w:r w:rsidRPr="00CA683F">
        <w:rPr>
          <w:rFonts w:ascii="Open Sans" w:hAnsi="Open Sans" w:cs="Open Sans"/>
          <w:sz w:val="22"/>
          <w:szCs w:val="22"/>
        </w:rPr>
        <w:t xml:space="preserve"> has died. The claim date for this item number must be the same start date as the final claim for payment regardless of when the bereavement visit/s </w:t>
      </w:r>
      <w:proofErr w:type="gramStart"/>
      <w:r w:rsidRPr="00CA683F">
        <w:rPr>
          <w:rFonts w:ascii="Open Sans" w:hAnsi="Open Sans" w:cs="Open Sans"/>
          <w:sz w:val="22"/>
          <w:szCs w:val="22"/>
        </w:rPr>
        <w:t>actually occur</w:t>
      </w:r>
      <w:proofErr w:type="gramEnd"/>
      <w:r w:rsidRPr="00CA683F">
        <w:rPr>
          <w:rFonts w:ascii="Open Sans" w:hAnsi="Open Sans" w:cs="Open Sans"/>
          <w:sz w:val="22"/>
          <w:szCs w:val="22"/>
        </w:rPr>
        <w:t xml:space="preserve">. </w:t>
      </w:r>
    </w:p>
    <w:p w14:paraId="34E09001" w14:textId="77777777" w:rsidR="00CB161E" w:rsidRPr="00CA683F" w:rsidRDefault="00CB161E" w:rsidP="00C0129A">
      <w:pPr>
        <w:rPr>
          <w:rFonts w:ascii="Open Sans" w:hAnsi="Open Sans" w:cs="Open Sans"/>
          <w:sz w:val="22"/>
          <w:szCs w:val="22"/>
        </w:rPr>
      </w:pPr>
    </w:p>
    <w:p w14:paraId="260146C3" w14:textId="7764D56F" w:rsidR="00CB161E" w:rsidRPr="00C661F4" w:rsidRDefault="00CB161E" w:rsidP="00C661F4">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75" w:name="_Toc168385896"/>
      <w:r w:rsidRPr="00C661F4">
        <w:rPr>
          <w:rFonts w:ascii="Open Sans Semibold" w:hAnsi="Open Sans Semibold" w:cs="Open Sans Semibold"/>
          <w:color w:val="1F3864" w:themeColor="accent5" w:themeShade="80"/>
          <w:sz w:val="26"/>
          <w:szCs w:val="26"/>
          <w:lang w:val="en-GB"/>
        </w:rPr>
        <w:t xml:space="preserve">Overnight </w:t>
      </w:r>
      <w:r w:rsidR="00171F94" w:rsidRPr="00C661F4">
        <w:rPr>
          <w:rFonts w:ascii="Open Sans Semibold" w:hAnsi="Open Sans Semibold" w:cs="Open Sans Semibold"/>
          <w:color w:val="1F3864" w:themeColor="accent5" w:themeShade="80"/>
          <w:sz w:val="26"/>
          <w:szCs w:val="26"/>
          <w:lang w:val="en-GB"/>
        </w:rPr>
        <w:t>c</w:t>
      </w:r>
      <w:r w:rsidR="006150F3" w:rsidRPr="00C661F4">
        <w:rPr>
          <w:rFonts w:ascii="Open Sans Semibold" w:hAnsi="Open Sans Semibold" w:cs="Open Sans Semibold"/>
          <w:color w:val="1F3864" w:themeColor="accent5" w:themeShade="80"/>
          <w:sz w:val="26"/>
          <w:szCs w:val="26"/>
          <w:lang w:val="en-GB"/>
        </w:rPr>
        <w:t>are</w:t>
      </w:r>
      <w:bookmarkEnd w:id="575"/>
    </w:p>
    <w:p w14:paraId="1A047CDC" w14:textId="77777777" w:rsidR="009400D9" w:rsidRPr="00CA683F" w:rsidRDefault="00CB161E" w:rsidP="00C0129A">
      <w:pPr>
        <w:rPr>
          <w:rFonts w:ascii="Open Sans" w:hAnsi="Open Sans" w:cs="Open Sans"/>
          <w:sz w:val="22"/>
          <w:szCs w:val="22"/>
        </w:rPr>
      </w:pPr>
      <w:r w:rsidRPr="00CA683F">
        <w:rPr>
          <w:rFonts w:ascii="Open Sans" w:hAnsi="Open Sans" w:cs="Open Sans"/>
          <w:sz w:val="22"/>
          <w:szCs w:val="22"/>
        </w:rPr>
        <w:t xml:space="preserve">A CN provider may </w:t>
      </w:r>
      <w:r w:rsidR="004142B8" w:rsidRPr="00CA683F">
        <w:rPr>
          <w:rFonts w:ascii="Open Sans" w:hAnsi="Open Sans" w:cs="Open Sans"/>
          <w:sz w:val="22"/>
          <w:szCs w:val="22"/>
        </w:rPr>
        <w:t xml:space="preserve">provide overnight </w:t>
      </w:r>
      <w:r w:rsidR="00566B31" w:rsidRPr="00CA683F">
        <w:rPr>
          <w:rFonts w:ascii="Open Sans" w:hAnsi="Open Sans" w:cs="Open Sans"/>
          <w:sz w:val="22"/>
          <w:szCs w:val="22"/>
        </w:rPr>
        <w:t xml:space="preserve">nursing </w:t>
      </w:r>
      <w:r w:rsidR="004142B8" w:rsidRPr="00CA683F">
        <w:rPr>
          <w:rFonts w:ascii="Open Sans" w:hAnsi="Open Sans" w:cs="Open Sans"/>
          <w:sz w:val="22"/>
          <w:szCs w:val="22"/>
        </w:rPr>
        <w:t>care</w:t>
      </w:r>
      <w:r w:rsidRPr="00CA683F">
        <w:rPr>
          <w:rFonts w:ascii="Open Sans" w:hAnsi="Open Sans" w:cs="Open Sans"/>
          <w:sz w:val="22"/>
          <w:szCs w:val="22"/>
        </w:rPr>
        <w:t xml:space="preserve"> for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E648FD" w:rsidRPr="00CA683F">
        <w:rPr>
          <w:rFonts w:ascii="Open Sans" w:hAnsi="Open Sans" w:cs="Open Sans"/>
          <w:sz w:val="22"/>
          <w:szCs w:val="22"/>
        </w:rPr>
        <w:t>where there is a clinical or personal care need.</w:t>
      </w:r>
      <w:r w:rsidR="00E67EB6" w:rsidRPr="00CA683F">
        <w:rPr>
          <w:rFonts w:ascii="Open Sans" w:hAnsi="Open Sans" w:cs="Open Sans"/>
          <w:sz w:val="22"/>
          <w:szCs w:val="22"/>
        </w:rPr>
        <w:t xml:space="preserve"> </w:t>
      </w:r>
    </w:p>
    <w:p w14:paraId="3936CB7B" w14:textId="77777777" w:rsidR="00B16E35" w:rsidRPr="00CA683F" w:rsidRDefault="00B16E35" w:rsidP="00E648FD">
      <w:pPr>
        <w:rPr>
          <w:rFonts w:ascii="Open Sans" w:hAnsi="Open Sans" w:cs="Open Sans"/>
          <w:sz w:val="22"/>
          <w:szCs w:val="22"/>
        </w:rPr>
      </w:pPr>
    </w:p>
    <w:p w14:paraId="0628F312" w14:textId="77777777" w:rsidR="00E648FD" w:rsidRPr="00CA683F" w:rsidRDefault="00E648FD" w:rsidP="00E648FD">
      <w:pPr>
        <w:rPr>
          <w:rFonts w:ascii="Open Sans" w:hAnsi="Open Sans" w:cs="Open Sans"/>
          <w:sz w:val="22"/>
          <w:szCs w:val="22"/>
        </w:rPr>
      </w:pPr>
      <w:r w:rsidRPr="00CA683F">
        <w:rPr>
          <w:rFonts w:ascii="Open Sans" w:hAnsi="Open Sans" w:cs="Open Sans"/>
          <w:sz w:val="22"/>
          <w:szCs w:val="22"/>
        </w:rPr>
        <w:t xml:space="preserve">Overnight nursing care is not for the purpose of providing respite or supervision, or to replace or establish the role of a </w:t>
      </w:r>
      <w:proofErr w:type="spellStart"/>
      <w:r w:rsidRPr="00CA683F">
        <w:rPr>
          <w:rFonts w:ascii="Open Sans" w:hAnsi="Open Sans" w:cs="Open Sans"/>
          <w:sz w:val="22"/>
          <w:szCs w:val="22"/>
        </w:rPr>
        <w:t>carer</w:t>
      </w:r>
      <w:proofErr w:type="spellEnd"/>
      <w:r w:rsidRPr="00CA683F">
        <w:rPr>
          <w:rFonts w:ascii="Open Sans" w:hAnsi="Open Sans" w:cs="Open Sans"/>
          <w:sz w:val="22"/>
          <w:szCs w:val="22"/>
        </w:rPr>
        <w:t>.</w:t>
      </w:r>
    </w:p>
    <w:p w14:paraId="6C01B4A8" w14:textId="77777777" w:rsidR="001136F3" w:rsidRPr="00CA683F" w:rsidRDefault="001136F3" w:rsidP="00C0129A">
      <w:pPr>
        <w:rPr>
          <w:rFonts w:ascii="Open Sans" w:hAnsi="Open Sans" w:cs="Open Sans"/>
          <w:sz w:val="22"/>
          <w:szCs w:val="22"/>
        </w:rPr>
      </w:pPr>
    </w:p>
    <w:p w14:paraId="187C76F0" w14:textId="77777777" w:rsidR="0059371E" w:rsidRPr="00CA683F" w:rsidDel="00E67EB6" w:rsidRDefault="001136F3" w:rsidP="00C0129A">
      <w:pPr>
        <w:rPr>
          <w:rFonts w:ascii="Open Sans" w:hAnsi="Open Sans" w:cs="Open Sans"/>
          <w:sz w:val="22"/>
          <w:szCs w:val="22"/>
        </w:rPr>
      </w:pPr>
      <w:r w:rsidRPr="00CA683F" w:rsidDel="00E67EB6">
        <w:rPr>
          <w:rFonts w:ascii="Open Sans" w:hAnsi="Open Sans" w:cs="Open Sans"/>
          <w:sz w:val="22"/>
          <w:szCs w:val="22"/>
        </w:rPr>
        <w:t xml:space="preserve">Overnight care </w:t>
      </w:r>
      <w:r w:rsidR="00FF589C" w:rsidRPr="00CA683F" w:rsidDel="00E67EB6">
        <w:rPr>
          <w:rFonts w:ascii="Open Sans" w:hAnsi="Open Sans" w:cs="Open Sans"/>
          <w:sz w:val="22"/>
          <w:szCs w:val="22"/>
        </w:rPr>
        <w:t>is</w:t>
      </w:r>
      <w:r w:rsidRPr="00CA683F" w:rsidDel="00E67EB6">
        <w:rPr>
          <w:rFonts w:ascii="Open Sans" w:hAnsi="Open Sans" w:cs="Open Sans"/>
          <w:sz w:val="22"/>
          <w:szCs w:val="22"/>
        </w:rPr>
        <w:t xml:space="preserve"> classified as active or inactive</w:t>
      </w:r>
      <w:r w:rsidR="00832D81" w:rsidRPr="00CA683F">
        <w:rPr>
          <w:rFonts w:ascii="Open Sans" w:hAnsi="Open Sans" w:cs="Open Sans"/>
          <w:sz w:val="22"/>
          <w:szCs w:val="22"/>
        </w:rPr>
        <w:t>:</w:t>
      </w:r>
    </w:p>
    <w:p w14:paraId="79EB89DC" w14:textId="77777777" w:rsidR="0059371E" w:rsidRPr="00CA683F" w:rsidRDefault="001136F3" w:rsidP="009A5321">
      <w:pPr>
        <w:pStyle w:val="ListParagraph"/>
        <w:numPr>
          <w:ilvl w:val="0"/>
          <w:numId w:val="40"/>
        </w:numPr>
        <w:rPr>
          <w:rFonts w:ascii="Open Sans" w:hAnsi="Open Sans" w:cs="Open Sans"/>
          <w:sz w:val="22"/>
          <w:szCs w:val="22"/>
        </w:rPr>
      </w:pPr>
      <w:r w:rsidRPr="00CA683F">
        <w:rPr>
          <w:rFonts w:ascii="Open Sans" w:hAnsi="Open Sans" w:cs="Open Sans"/>
          <w:sz w:val="22"/>
          <w:szCs w:val="22"/>
        </w:rPr>
        <w:t xml:space="preserve">Active overnight care involves the provision of continuous active </w:t>
      </w:r>
      <w:r w:rsidR="005647C8" w:rsidRPr="00CA683F">
        <w:rPr>
          <w:rFonts w:ascii="Open Sans" w:hAnsi="Open Sans" w:cs="Open Sans"/>
          <w:sz w:val="22"/>
          <w:szCs w:val="22"/>
        </w:rPr>
        <w:t>care</w:t>
      </w:r>
      <w:r w:rsidRPr="00CA683F">
        <w:rPr>
          <w:rFonts w:ascii="Open Sans" w:hAnsi="Open Sans" w:cs="Open Sans"/>
          <w:sz w:val="22"/>
          <w:szCs w:val="22"/>
        </w:rPr>
        <w:t xml:space="preserve"> throughout the night. The </w:t>
      </w:r>
      <w:r w:rsidR="009608AA" w:rsidRPr="00CA683F">
        <w:rPr>
          <w:rFonts w:ascii="Open Sans" w:hAnsi="Open Sans" w:cs="Open Sans"/>
          <w:sz w:val="22"/>
          <w:szCs w:val="22"/>
        </w:rPr>
        <w:t>personnel</w:t>
      </w:r>
      <w:r w:rsidRPr="00CA683F">
        <w:rPr>
          <w:rFonts w:ascii="Open Sans" w:hAnsi="Open Sans" w:cs="Open Sans"/>
          <w:sz w:val="22"/>
          <w:szCs w:val="22"/>
        </w:rPr>
        <w:t xml:space="preserve"> (RN, EN or </w:t>
      </w:r>
      <w:r w:rsidR="00FF589C" w:rsidRPr="00CA683F">
        <w:rPr>
          <w:rFonts w:ascii="Open Sans" w:hAnsi="Open Sans" w:cs="Open Sans"/>
          <w:sz w:val="22"/>
          <w:szCs w:val="22"/>
        </w:rPr>
        <w:t>PCW</w:t>
      </w:r>
      <w:r w:rsidRPr="00CA683F">
        <w:rPr>
          <w:rFonts w:ascii="Open Sans" w:hAnsi="Open Sans" w:cs="Open Sans"/>
          <w:sz w:val="22"/>
          <w:szCs w:val="22"/>
        </w:rPr>
        <w:t>)</w:t>
      </w:r>
      <w:r w:rsidR="009608AA" w:rsidRPr="00CA683F">
        <w:rPr>
          <w:rFonts w:ascii="Open Sans" w:hAnsi="Open Sans" w:cs="Open Sans"/>
          <w:sz w:val="22"/>
          <w:szCs w:val="22"/>
        </w:rPr>
        <w:t xml:space="preserve"> delivering care</w:t>
      </w:r>
      <w:r w:rsidRPr="00CA683F">
        <w:rPr>
          <w:rFonts w:ascii="Open Sans" w:hAnsi="Open Sans" w:cs="Open Sans"/>
          <w:sz w:val="22"/>
          <w:szCs w:val="22"/>
        </w:rPr>
        <w:t xml:space="preserve"> do not have a designated sleep time and </w:t>
      </w:r>
      <w:proofErr w:type="gramStart"/>
      <w:r w:rsidRPr="00CA683F">
        <w:rPr>
          <w:rFonts w:ascii="Open Sans" w:hAnsi="Open Sans" w:cs="Open Sans"/>
          <w:sz w:val="22"/>
          <w:szCs w:val="22"/>
        </w:rPr>
        <w:t>provide assistance</w:t>
      </w:r>
      <w:proofErr w:type="gramEnd"/>
      <w:r w:rsidRPr="00CA683F">
        <w:rPr>
          <w:rFonts w:ascii="Open Sans" w:hAnsi="Open Sans" w:cs="Open Sans"/>
          <w:sz w:val="22"/>
          <w:szCs w:val="22"/>
        </w:rPr>
        <w:t xml:space="preserve"> when required.</w:t>
      </w:r>
    </w:p>
    <w:p w14:paraId="5C14B15C" w14:textId="77777777" w:rsidR="0059371E" w:rsidRPr="00CA683F" w:rsidRDefault="001136F3" w:rsidP="009A5321">
      <w:pPr>
        <w:pStyle w:val="ListParagraph"/>
        <w:numPr>
          <w:ilvl w:val="0"/>
          <w:numId w:val="40"/>
        </w:numPr>
        <w:rPr>
          <w:rFonts w:ascii="Open Sans" w:hAnsi="Open Sans" w:cs="Open Sans"/>
          <w:sz w:val="22"/>
          <w:szCs w:val="22"/>
        </w:rPr>
      </w:pPr>
      <w:r w:rsidRPr="00CA683F">
        <w:rPr>
          <w:rFonts w:ascii="Open Sans" w:hAnsi="Open Sans" w:cs="Open Sans"/>
          <w:sz w:val="22"/>
          <w:szCs w:val="22"/>
        </w:rPr>
        <w:t xml:space="preserve">Inactive overnight care occurs where overnight </w:t>
      </w:r>
      <w:r w:rsidR="005647C8" w:rsidRPr="00CA683F">
        <w:rPr>
          <w:rFonts w:ascii="Open Sans" w:hAnsi="Open Sans" w:cs="Open Sans"/>
          <w:sz w:val="22"/>
          <w:szCs w:val="22"/>
        </w:rPr>
        <w:t>care</w:t>
      </w:r>
      <w:r w:rsidRPr="00CA683F">
        <w:rPr>
          <w:rFonts w:ascii="Open Sans" w:hAnsi="Open Sans" w:cs="Open Sans"/>
          <w:sz w:val="22"/>
          <w:szCs w:val="22"/>
        </w:rPr>
        <w:t xml:space="preserve"> is </w:t>
      </w:r>
      <w:r w:rsidR="00746DC3" w:rsidRPr="00CA683F">
        <w:rPr>
          <w:rFonts w:ascii="Open Sans" w:hAnsi="Open Sans" w:cs="Open Sans"/>
          <w:sz w:val="22"/>
          <w:szCs w:val="22"/>
        </w:rPr>
        <w:t>required</w:t>
      </w:r>
      <w:r w:rsidRPr="00CA683F">
        <w:rPr>
          <w:rFonts w:ascii="Open Sans" w:hAnsi="Open Sans" w:cs="Open Sans"/>
          <w:sz w:val="22"/>
          <w:szCs w:val="22"/>
        </w:rPr>
        <w:t xml:space="preserve">, </w:t>
      </w:r>
      <w:r w:rsidR="00746DC3" w:rsidRPr="00CA683F">
        <w:rPr>
          <w:rFonts w:ascii="Open Sans" w:hAnsi="Open Sans" w:cs="Open Sans"/>
          <w:sz w:val="22"/>
          <w:szCs w:val="22"/>
        </w:rPr>
        <w:t>however</w:t>
      </w:r>
      <w:r w:rsidRPr="00CA683F">
        <w:rPr>
          <w:rFonts w:ascii="Open Sans" w:hAnsi="Open Sans" w:cs="Open Sans"/>
          <w:sz w:val="22"/>
          <w:szCs w:val="22"/>
        </w:rPr>
        <w:t xml:space="preserve"> the </w:t>
      </w:r>
      <w:r w:rsidR="00572EF3" w:rsidRPr="00CA683F">
        <w:rPr>
          <w:rFonts w:ascii="Open Sans" w:hAnsi="Open Sans" w:cs="Open Sans"/>
          <w:sz w:val="22"/>
          <w:szCs w:val="22"/>
        </w:rPr>
        <w:t xml:space="preserve">personnel delivering </w:t>
      </w:r>
      <w:r w:rsidR="004142B8" w:rsidRPr="00CA683F">
        <w:rPr>
          <w:rFonts w:ascii="Open Sans" w:hAnsi="Open Sans" w:cs="Open Sans"/>
          <w:sz w:val="22"/>
          <w:szCs w:val="22"/>
        </w:rPr>
        <w:t>care</w:t>
      </w:r>
      <w:r w:rsidRPr="00CA683F">
        <w:rPr>
          <w:rFonts w:ascii="Open Sans" w:hAnsi="Open Sans" w:cs="Open Sans"/>
          <w:sz w:val="22"/>
          <w:szCs w:val="22"/>
        </w:rPr>
        <w:t xml:space="preserve"> can sleep when not required to provide </w:t>
      </w:r>
      <w:r w:rsidR="00FF589C" w:rsidRPr="00CA683F">
        <w:rPr>
          <w:rFonts w:ascii="Open Sans" w:hAnsi="Open Sans" w:cs="Open Sans"/>
          <w:sz w:val="22"/>
          <w:szCs w:val="22"/>
        </w:rPr>
        <w:t>care</w:t>
      </w:r>
      <w:r w:rsidRPr="00CA683F">
        <w:rPr>
          <w:rFonts w:ascii="Open Sans" w:hAnsi="Open Sans" w:cs="Open Sans"/>
          <w:sz w:val="22"/>
          <w:szCs w:val="22"/>
        </w:rPr>
        <w:t>.</w:t>
      </w:r>
      <w:r w:rsidR="0059371E" w:rsidRPr="00CA683F">
        <w:rPr>
          <w:rFonts w:ascii="Open Sans" w:hAnsi="Open Sans" w:cs="Open Sans"/>
          <w:sz w:val="22"/>
          <w:szCs w:val="22"/>
        </w:rPr>
        <w:t xml:space="preserve"> </w:t>
      </w:r>
      <w:r w:rsidR="0059371E" w:rsidRPr="00CA683F">
        <w:rPr>
          <w:rFonts w:ascii="Open Sans" w:hAnsi="Open Sans" w:cs="Open Sans"/>
          <w:sz w:val="22"/>
          <w:szCs w:val="22"/>
          <w:lang w:eastAsia="en-US"/>
        </w:rPr>
        <w:t xml:space="preserve">During inactive overnight care, the </w:t>
      </w:r>
      <w:r w:rsidR="003D6576" w:rsidRPr="00CA683F">
        <w:rPr>
          <w:rFonts w:ascii="Open Sans" w:hAnsi="Open Sans" w:cs="Open Sans"/>
          <w:sz w:val="22"/>
          <w:szCs w:val="22"/>
          <w:lang w:eastAsia="en-US"/>
        </w:rPr>
        <w:t>personnel</w:t>
      </w:r>
      <w:r w:rsidR="0059371E" w:rsidRPr="00CA683F">
        <w:rPr>
          <w:rFonts w:ascii="Open Sans" w:hAnsi="Open Sans" w:cs="Open Sans"/>
          <w:sz w:val="22"/>
          <w:szCs w:val="22"/>
          <w:lang w:eastAsia="en-US"/>
        </w:rPr>
        <w:t xml:space="preserve"> is available to </w:t>
      </w:r>
      <w:proofErr w:type="gramStart"/>
      <w:r w:rsidR="0059371E" w:rsidRPr="00CA683F">
        <w:rPr>
          <w:rFonts w:ascii="Open Sans" w:hAnsi="Open Sans" w:cs="Open Sans"/>
          <w:sz w:val="22"/>
          <w:szCs w:val="22"/>
          <w:lang w:eastAsia="en-US"/>
        </w:rPr>
        <w:t>provide assistance</w:t>
      </w:r>
      <w:proofErr w:type="gramEnd"/>
      <w:r w:rsidR="0059371E" w:rsidRPr="00CA683F">
        <w:rPr>
          <w:rFonts w:ascii="Open Sans" w:hAnsi="Open Sans" w:cs="Open Sans"/>
          <w:sz w:val="22"/>
          <w:szCs w:val="22"/>
          <w:lang w:eastAsia="en-US"/>
        </w:rPr>
        <w:t xml:space="preserve"> up to two times, for 30 minutes each time. If the </w:t>
      </w:r>
      <w:r w:rsidR="003D6576" w:rsidRPr="00CA683F">
        <w:rPr>
          <w:rFonts w:ascii="Open Sans" w:hAnsi="Open Sans" w:cs="Open Sans"/>
          <w:sz w:val="22"/>
          <w:szCs w:val="22"/>
          <w:lang w:eastAsia="en-US"/>
        </w:rPr>
        <w:t>personnel</w:t>
      </w:r>
      <w:r w:rsidR="0059371E" w:rsidRPr="00CA683F">
        <w:rPr>
          <w:rFonts w:ascii="Open Sans" w:hAnsi="Open Sans" w:cs="Open Sans"/>
          <w:sz w:val="22"/>
          <w:szCs w:val="22"/>
          <w:lang w:eastAsia="en-US"/>
        </w:rPr>
        <w:t xml:space="preserve"> </w:t>
      </w:r>
      <w:proofErr w:type="gramStart"/>
      <w:r w:rsidR="0059371E" w:rsidRPr="00CA683F">
        <w:rPr>
          <w:rFonts w:ascii="Open Sans" w:hAnsi="Open Sans" w:cs="Open Sans"/>
          <w:sz w:val="22"/>
          <w:szCs w:val="22"/>
          <w:lang w:eastAsia="en-US"/>
        </w:rPr>
        <w:t>is</w:t>
      </w:r>
      <w:proofErr w:type="gramEnd"/>
      <w:r w:rsidR="0059371E" w:rsidRPr="00CA683F">
        <w:rPr>
          <w:rFonts w:ascii="Open Sans" w:hAnsi="Open Sans" w:cs="Open Sans"/>
          <w:sz w:val="22"/>
          <w:szCs w:val="22"/>
          <w:lang w:eastAsia="en-US"/>
        </w:rPr>
        <w:t xml:space="preserve"> up three or more times during the night, making a total of over one hour active duty per night, the </w:t>
      </w:r>
      <w:r w:rsidR="00832D81" w:rsidRPr="00CA683F">
        <w:rPr>
          <w:rFonts w:ascii="Open Sans" w:hAnsi="Open Sans" w:cs="Open Sans"/>
          <w:sz w:val="22"/>
          <w:szCs w:val="22"/>
          <w:lang w:eastAsia="en-US"/>
        </w:rPr>
        <w:t xml:space="preserve">overnight care visit </w:t>
      </w:r>
      <w:r w:rsidR="0059371E" w:rsidRPr="00CA683F">
        <w:rPr>
          <w:rFonts w:ascii="Open Sans" w:hAnsi="Open Sans" w:cs="Open Sans"/>
          <w:sz w:val="22"/>
          <w:szCs w:val="22"/>
          <w:lang w:eastAsia="en-US"/>
        </w:rPr>
        <w:t>can be claimed as active overnight.</w:t>
      </w:r>
    </w:p>
    <w:p w14:paraId="20E4FAC1" w14:textId="77777777" w:rsidR="00CB161E" w:rsidRPr="00CA683F" w:rsidRDefault="00CB161E" w:rsidP="00C0129A">
      <w:pPr>
        <w:rPr>
          <w:rFonts w:ascii="Open Sans" w:hAnsi="Open Sans" w:cs="Open Sans"/>
          <w:sz w:val="22"/>
          <w:szCs w:val="22"/>
        </w:rPr>
      </w:pPr>
    </w:p>
    <w:p w14:paraId="0B7479E9" w14:textId="45F7EAF9" w:rsidR="00B6424C" w:rsidRPr="00CA683F" w:rsidRDefault="001136F3" w:rsidP="00C0129A">
      <w:pPr>
        <w:rPr>
          <w:rFonts w:ascii="Open Sans" w:hAnsi="Open Sans" w:cs="Open Sans"/>
          <w:sz w:val="22"/>
          <w:szCs w:val="22"/>
        </w:rPr>
      </w:pPr>
      <w:r w:rsidRPr="00CA683F">
        <w:rPr>
          <w:rFonts w:ascii="Open Sans" w:hAnsi="Open Sans" w:cs="Open Sans"/>
          <w:sz w:val="22"/>
          <w:szCs w:val="22"/>
        </w:rPr>
        <w:t>O</w:t>
      </w:r>
      <w:r w:rsidR="00CB161E" w:rsidRPr="00CA683F">
        <w:rPr>
          <w:rFonts w:ascii="Open Sans" w:hAnsi="Open Sans" w:cs="Open Sans"/>
          <w:sz w:val="22"/>
          <w:szCs w:val="22"/>
        </w:rPr>
        <w:t xml:space="preserve">vernight nursing care should be </w:t>
      </w:r>
      <w:r w:rsidRPr="00CA683F">
        <w:rPr>
          <w:rFonts w:ascii="Open Sans" w:hAnsi="Open Sans" w:cs="Open Sans"/>
          <w:sz w:val="22"/>
          <w:szCs w:val="22"/>
        </w:rPr>
        <w:t>claimed in the same 28</w:t>
      </w:r>
      <w:r w:rsidR="00556703">
        <w:rPr>
          <w:rFonts w:ascii="Open Sans" w:hAnsi="Open Sans" w:cs="Open Sans"/>
          <w:sz w:val="22"/>
          <w:szCs w:val="22"/>
        </w:rPr>
        <w:t>-</w:t>
      </w:r>
      <w:r w:rsidRPr="00CA683F">
        <w:rPr>
          <w:rFonts w:ascii="Open Sans" w:hAnsi="Open Sans" w:cs="Open Sans"/>
          <w:sz w:val="22"/>
          <w:szCs w:val="22"/>
        </w:rPr>
        <w:t>day claim period as other</w:t>
      </w:r>
      <w:r w:rsidR="003D6576" w:rsidRPr="00CA683F">
        <w:rPr>
          <w:rFonts w:ascii="Open Sans" w:hAnsi="Open Sans" w:cs="Open Sans"/>
          <w:sz w:val="22"/>
          <w:szCs w:val="22"/>
        </w:rPr>
        <w:t xml:space="preserve"> required</w:t>
      </w:r>
      <w:r w:rsidRPr="00CA683F">
        <w:rPr>
          <w:rFonts w:ascii="Open Sans" w:hAnsi="Open Sans" w:cs="Open Sans"/>
          <w:sz w:val="22"/>
          <w:szCs w:val="22"/>
        </w:rPr>
        <w:t xml:space="preserve"> services provided to the </w:t>
      </w:r>
      <w:r w:rsidR="00727413" w:rsidRPr="00CA683F">
        <w:rPr>
          <w:rFonts w:ascii="Open Sans" w:hAnsi="Open Sans" w:cs="Open Sans"/>
          <w:sz w:val="22"/>
          <w:szCs w:val="22"/>
        </w:rPr>
        <w:t>client</w:t>
      </w:r>
      <w:r w:rsidR="00CB161E" w:rsidRPr="00CA683F">
        <w:rPr>
          <w:rFonts w:ascii="Open Sans" w:hAnsi="Open Sans" w:cs="Open Sans"/>
          <w:sz w:val="22"/>
          <w:szCs w:val="22"/>
        </w:rPr>
        <w:t>.</w:t>
      </w:r>
    </w:p>
    <w:p w14:paraId="0E75912D" w14:textId="77777777" w:rsidR="00CB161E" w:rsidRPr="00CA683F" w:rsidRDefault="00CB161E" w:rsidP="00C0129A">
      <w:pPr>
        <w:rPr>
          <w:rFonts w:ascii="Open Sans" w:hAnsi="Open Sans" w:cs="Open Sans"/>
          <w:sz w:val="22"/>
          <w:szCs w:val="22"/>
        </w:rPr>
      </w:pPr>
    </w:p>
    <w:p w14:paraId="4F4F214C" w14:textId="77777777" w:rsidR="00CB161E" w:rsidRPr="00C661F4" w:rsidRDefault="00CB161E" w:rsidP="00C661F4">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76" w:name="_Toc168385897"/>
      <w:r w:rsidRPr="00C661F4">
        <w:rPr>
          <w:rFonts w:ascii="Open Sans Semibold" w:hAnsi="Open Sans Semibold" w:cs="Open Sans Semibold"/>
          <w:color w:val="1F3864" w:themeColor="accent5" w:themeShade="80"/>
          <w:sz w:val="26"/>
          <w:szCs w:val="26"/>
          <w:lang w:val="en-GB"/>
        </w:rPr>
        <w:t>Second Worker</w:t>
      </w:r>
      <w:bookmarkEnd w:id="576"/>
    </w:p>
    <w:p w14:paraId="29BD320F" w14:textId="77777777" w:rsidR="00CB161E" w:rsidRPr="00CA683F" w:rsidRDefault="00CB161E" w:rsidP="00C0129A">
      <w:pPr>
        <w:rPr>
          <w:rFonts w:ascii="Open Sans" w:hAnsi="Open Sans" w:cs="Open Sans"/>
          <w:sz w:val="22"/>
          <w:szCs w:val="22"/>
        </w:rPr>
      </w:pPr>
      <w:r w:rsidRPr="00CA683F">
        <w:rPr>
          <w:rFonts w:ascii="Open Sans" w:hAnsi="Open Sans" w:cs="Open Sans"/>
          <w:sz w:val="22"/>
          <w:szCs w:val="22"/>
        </w:rPr>
        <w:t xml:space="preserve">There may be situations where </w:t>
      </w:r>
      <w:r w:rsidR="005715E0" w:rsidRPr="00CA683F">
        <w:rPr>
          <w:rFonts w:ascii="Open Sans" w:hAnsi="Open Sans" w:cs="Open Sans"/>
          <w:sz w:val="22"/>
          <w:szCs w:val="22"/>
        </w:rPr>
        <w:t xml:space="preserve">a second </w:t>
      </w:r>
      <w:r w:rsidR="00AB2A42" w:rsidRPr="00CA683F">
        <w:rPr>
          <w:rFonts w:ascii="Open Sans" w:hAnsi="Open Sans" w:cs="Open Sans"/>
          <w:sz w:val="22"/>
          <w:szCs w:val="22"/>
        </w:rPr>
        <w:t xml:space="preserve">worker </w:t>
      </w:r>
      <w:r w:rsidR="00832D81" w:rsidRPr="00CA683F">
        <w:rPr>
          <w:rFonts w:ascii="Open Sans" w:hAnsi="Open Sans" w:cs="Open Sans"/>
          <w:sz w:val="22"/>
          <w:szCs w:val="22"/>
        </w:rPr>
        <w:t>is required to</w:t>
      </w:r>
      <w:r w:rsidR="00AB2A42" w:rsidRPr="00CA683F">
        <w:rPr>
          <w:rFonts w:ascii="Open Sans" w:hAnsi="Open Sans" w:cs="Open Sans"/>
          <w:sz w:val="22"/>
          <w:szCs w:val="22"/>
        </w:rPr>
        <w:t xml:space="preserve"> </w:t>
      </w:r>
      <w:r w:rsidRPr="00CA683F">
        <w:rPr>
          <w:rFonts w:ascii="Open Sans" w:hAnsi="Open Sans" w:cs="Open Sans"/>
          <w:sz w:val="22"/>
          <w:szCs w:val="22"/>
        </w:rPr>
        <w:t xml:space="preserve">assist the primary worker for some, or all, of the scheduled visits for </w:t>
      </w:r>
      <w:r w:rsidR="0059371E" w:rsidRPr="00CA683F">
        <w:rPr>
          <w:rFonts w:ascii="Open Sans" w:hAnsi="Open Sans" w:cs="Open Sans"/>
          <w:sz w:val="22"/>
          <w:szCs w:val="22"/>
        </w:rPr>
        <w:t>CN</w:t>
      </w:r>
      <w:r w:rsidRPr="00CA683F">
        <w:rPr>
          <w:rFonts w:ascii="Open Sans" w:hAnsi="Open Sans" w:cs="Open Sans"/>
          <w:sz w:val="22"/>
          <w:szCs w:val="22"/>
        </w:rPr>
        <w:t xml:space="preserve"> </w:t>
      </w:r>
      <w:r w:rsidR="00262E60" w:rsidRPr="00CA683F">
        <w:rPr>
          <w:rFonts w:ascii="Open Sans" w:hAnsi="Open Sans" w:cs="Open Sans"/>
          <w:sz w:val="22"/>
          <w:szCs w:val="22"/>
        </w:rPr>
        <w:t>services</w:t>
      </w:r>
      <w:r w:rsidRPr="00CA683F">
        <w:rPr>
          <w:rFonts w:ascii="Open Sans" w:hAnsi="Open Sans" w:cs="Open Sans"/>
          <w:sz w:val="22"/>
          <w:szCs w:val="22"/>
        </w:rPr>
        <w:t>.</w:t>
      </w:r>
    </w:p>
    <w:p w14:paraId="5A362DEF" w14:textId="77777777" w:rsidR="00CB161E" w:rsidRPr="00CA683F" w:rsidRDefault="00CB161E" w:rsidP="00C0129A">
      <w:pPr>
        <w:rPr>
          <w:rFonts w:ascii="Open Sans" w:hAnsi="Open Sans" w:cs="Open Sans"/>
          <w:sz w:val="22"/>
          <w:szCs w:val="22"/>
        </w:rPr>
      </w:pPr>
    </w:p>
    <w:p w14:paraId="6B8D0469" w14:textId="77777777" w:rsidR="00CB161E" w:rsidRPr="00CA683F" w:rsidRDefault="00CB161E" w:rsidP="00C0129A">
      <w:pPr>
        <w:rPr>
          <w:rFonts w:ascii="Open Sans" w:hAnsi="Open Sans" w:cs="Open Sans"/>
          <w:sz w:val="22"/>
          <w:szCs w:val="22"/>
        </w:rPr>
      </w:pPr>
      <w:r w:rsidRPr="00CA683F">
        <w:rPr>
          <w:rFonts w:ascii="Open Sans" w:hAnsi="Open Sans" w:cs="Open Sans"/>
          <w:sz w:val="22"/>
          <w:szCs w:val="22"/>
        </w:rPr>
        <w:t xml:space="preserve">For example, over a 28-day claim period, a </w:t>
      </w:r>
      <w:r w:rsidR="00727413" w:rsidRPr="00CA683F">
        <w:rPr>
          <w:rFonts w:ascii="Open Sans" w:hAnsi="Open Sans" w:cs="Open Sans"/>
          <w:sz w:val="22"/>
          <w:szCs w:val="22"/>
        </w:rPr>
        <w:t>client</w:t>
      </w:r>
      <w:r w:rsidRPr="00CA683F">
        <w:rPr>
          <w:rFonts w:ascii="Open Sans" w:hAnsi="Open Sans" w:cs="Open Sans"/>
          <w:sz w:val="22"/>
          <w:szCs w:val="22"/>
        </w:rPr>
        <w:t xml:space="preserve"> has the following care profile:</w:t>
      </w:r>
    </w:p>
    <w:p w14:paraId="1BEF2124" w14:textId="77777777" w:rsidR="00CB161E" w:rsidRPr="00CA683F" w:rsidRDefault="00CB161E" w:rsidP="009A5321">
      <w:pPr>
        <w:numPr>
          <w:ilvl w:val="0"/>
          <w:numId w:val="19"/>
        </w:numPr>
        <w:rPr>
          <w:rFonts w:ascii="Open Sans" w:hAnsi="Open Sans" w:cs="Open Sans"/>
          <w:sz w:val="22"/>
          <w:szCs w:val="22"/>
        </w:rPr>
      </w:pPr>
      <w:r w:rsidRPr="00CA683F">
        <w:rPr>
          <w:rFonts w:ascii="Open Sans" w:hAnsi="Open Sans" w:cs="Open Sans"/>
          <w:sz w:val="22"/>
          <w:szCs w:val="22"/>
        </w:rPr>
        <w:t>Core care requirement - Personal Care - Medium 56 visits.</w:t>
      </w:r>
    </w:p>
    <w:p w14:paraId="3FD71242" w14:textId="77777777" w:rsidR="00CB161E" w:rsidRPr="00CA683F" w:rsidRDefault="00CB161E" w:rsidP="00C0129A">
      <w:pPr>
        <w:rPr>
          <w:rFonts w:ascii="Open Sans" w:hAnsi="Open Sans" w:cs="Open Sans"/>
          <w:sz w:val="22"/>
          <w:szCs w:val="22"/>
        </w:rPr>
      </w:pPr>
      <w:r w:rsidRPr="00CA683F">
        <w:rPr>
          <w:rFonts w:ascii="Open Sans" w:hAnsi="Open Sans" w:cs="Open Sans"/>
          <w:sz w:val="22"/>
          <w:szCs w:val="22"/>
        </w:rPr>
        <w:lastRenderedPageBreak/>
        <w:t xml:space="preserve">Non-weight bearing person - the personal care provided is comprised of the </w:t>
      </w:r>
      <w:r w:rsidR="003D6576" w:rsidRPr="00CA683F">
        <w:rPr>
          <w:rFonts w:ascii="Open Sans" w:hAnsi="Open Sans" w:cs="Open Sans"/>
          <w:sz w:val="22"/>
          <w:szCs w:val="22"/>
        </w:rPr>
        <w:t>p</w:t>
      </w:r>
      <w:r w:rsidRPr="00CA683F">
        <w:rPr>
          <w:rFonts w:ascii="Open Sans" w:hAnsi="Open Sans" w:cs="Open Sans"/>
          <w:sz w:val="22"/>
          <w:szCs w:val="22"/>
        </w:rPr>
        <w:t xml:space="preserve">rimary </w:t>
      </w:r>
      <w:r w:rsidR="003D6576" w:rsidRPr="00CA683F">
        <w:rPr>
          <w:rFonts w:ascii="Open Sans" w:hAnsi="Open Sans" w:cs="Open Sans"/>
          <w:sz w:val="22"/>
          <w:szCs w:val="22"/>
        </w:rPr>
        <w:t>w</w:t>
      </w:r>
      <w:r w:rsidRPr="00CA683F">
        <w:rPr>
          <w:rFonts w:ascii="Open Sans" w:hAnsi="Open Sans" w:cs="Open Sans"/>
          <w:sz w:val="22"/>
          <w:szCs w:val="22"/>
        </w:rPr>
        <w:t xml:space="preserve">orker for 56 visits, who is assisted by a </w:t>
      </w:r>
      <w:r w:rsidR="003D6576" w:rsidRPr="00CA683F">
        <w:rPr>
          <w:rFonts w:ascii="Open Sans" w:hAnsi="Open Sans" w:cs="Open Sans"/>
          <w:sz w:val="22"/>
          <w:szCs w:val="22"/>
        </w:rPr>
        <w:t>s</w:t>
      </w:r>
      <w:r w:rsidRPr="00CA683F">
        <w:rPr>
          <w:rFonts w:ascii="Open Sans" w:hAnsi="Open Sans" w:cs="Open Sans"/>
          <w:sz w:val="22"/>
          <w:szCs w:val="22"/>
        </w:rPr>
        <w:t xml:space="preserve">econd </w:t>
      </w:r>
      <w:r w:rsidR="003D6576" w:rsidRPr="00CA683F">
        <w:rPr>
          <w:rFonts w:ascii="Open Sans" w:hAnsi="Open Sans" w:cs="Open Sans"/>
          <w:sz w:val="22"/>
          <w:szCs w:val="22"/>
        </w:rPr>
        <w:t>w</w:t>
      </w:r>
      <w:r w:rsidRPr="00CA683F">
        <w:rPr>
          <w:rFonts w:ascii="Open Sans" w:hAnsi="Open Sans" w:cs="Open Sans"/>
          <w:sz w:val="22"/>
          <w:szCs w:val="22"/>
        </w:rPr>
        <w:t xml:space="preserve">orker for 28 of these visits for transfer and shower in </w:t>
      </w:r>
      <w:r w:rsidR="003D6576" w:rsidRPr="00CA683F">
        <w:rPr>
          <w:rFonts w:ascii="Open Sans" w:hAnsi="Open Sans" w:cs="Open Sans"/>
          <w:sz w:val="22"/>
          <w:szCs w:val="22"/>
        </w:rPr>
        <w:t>the morning</w:t>
      </w:r>
      <w:r w:rsidRPr="00CA683F">
        <w:rPr>
          <w:rFonts w:ascii="Open Sans" w:hAnsi="Open Sans" w:cs="Open Sans"/>
          <w:sz w:val="22"/>
          <w:szCs w:val="22"/>
        </w:rPr>
        <w:t>.</w:t>
      </w:r>
    </w:p>
    <w:p w14:paraId="38E43FF3" w14:textId="77777777" w:rsidR="00CB161E" w:rsidRPr="00CA683F" w:rsidRDefault="00CB161E" w:rsidP="00C0129A">
      <w:pPr>
        <w:rPr>
          <w:rFonts w:ascii="Open Sans" w:hAnsi="Open Sans" w:cs="Open Sans"/>
          <w:sz w:val="22"/>
          <w:szCs w:val="22"/>
        </w:rPr>
      </w:pPr>
    </w:p>
    <w:p w14:paraId="27761C2E" w14:textId="77777777" w:rsidR="00CB161E" w:rsidRPr="00CA683F" w:rsidRDefault="00CB161E" w:rsidP="00C0129A">
      <w:pPr>
        <w:rPr>
          <w:rFonts w:ascii="Open Sans" w:hAnsi="Open Sans" w:cs="Open Sans"/>
          <w:sz w:val="22"/>
          <w:szCs w:val="22"/>
        </w:rPr>
      </w:pPr>
      <w:r w:rsidRPr="00CA683F">
        <w:rPr>
          <w:rFonts w:ascii="Open Sans" w:hAnsi="Open Sans" w:cs="Open Sans"/>
          <w:sz w:val="22"/>
          <w:szCs w:val="22"/>
        </w:rPr>
        <w:t xml:space="preserve">In these situations, </w:t>
      </w:r>
      <w:r w:rsidR="00682E54" w:rsidRPr="00CA683F">
        <w:rPr>
          <w:rFonts w:ascii="Open Sans" w:hAnsi="Open Sans" w:cs="Open Sans"/>
          <w:sz w:val="22"/>
          <w:szCs w:val="22"/>
        </w:rPr>
        <w:t xml:space="preserve">a second worker </w:t>
      </w:r>
      <w:r w:rsidR="00A26D35" w:rsidRPr="00CA683F">
        <w:rPr>
          <w:rFonts w:ascii="Open Sans" w:hAnsi="Open Sans" w:cs="Open Sans"/>
          <w:sz w:val="22"/>
          <w:szCs w:val="22"/>
        </w:rPr>
        <w:t>item</w:t>
      </w:r>
      <w:r w:rsidR="00682E54" w:rsidRPr="00CA683F">
        <w:rPr>
          <w:rFonts w:ascii="Open Sans" w:hAnsi="Open Sans" w:cs="Open Sans"/>
          <w:sz w:val="22"/>
          <w:szCs w:val="22"/>
        </w:rPr>
        <w:t xml:space="preserve"> may be claimed for the</w:t>
      </w:r>
      <w:r w:rsidRPr="00CA683F">
        <w:rPr>
          <w:rFonts w:ascii="Open Sans" w:hAnsi="Open Sans" w:cs="Open Sans"/>
          <w:sz w:val="22"/>
          <w:szCs w:val="22"/>
        </w:rPr>
        <w:t xml:space="preserve"> delivery of services where the </w:t>
      </w:r>
      <w:r w:rsidR="00E66A12" w:rsidRPr="00CA683F">
        <w:rPr>
          <w:rFonts w:ascii="Open Sans" w:hAnsi="Open Sans" w:cs="Open Sans"/>
          <w:sz w:val="22"/>
          <w:szCs w:val="22"/>
        </w:rPr>
        <w:t xml:space="preserve">nursing </w:t>
      </w:r>
      <w:r w:rsidRPr="00CA683F">
        <w:rPr>
          <w:rFonts w:ascii="Open Sans" w:hAnsi="Open Sans" w:cs="Open Sans"/>
          <w:sz w:val="22"/>
          <w:szCs w:val="22"/>
        </w:rPr>
        <w:t xml:space="preserve">care plan requires a second worker to provide 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during the same visit for the same task. </w:t>
      </w:r>
    </w:p>
    <w:p w14:paraId="7923CE73" w14:textId="77777777" w:rsidR="00CB161E" w:rsidRPr="00CA683F" w:rsidRDefault="00CB161E" w:rsidP="00C0129A">
      <w:pPr>
        <w:rPr>
          <w:rFonts w:ascii="Open Sans" w:hAnsi="Open Sans" w:cs="Open Sans"/>
          <w:sz w:val="22"/>
          <w:szCs w:val="22"/>
        </w:rPr>
      </w:pPr>
    </w:p>
    <w:p w14:paraId="6DB40564" w14:textId="77777777" w:rsidR="00CB161E" w:rsidRPr="00CA683F" w:rsidRDefault="005D1E38" w:rsidP="00C0129A">
      <w:pPr>
        <w:rPr>
          <w:rFonts w:ascii="Open Sans" w:hAnsi="Open Sans" w:cs="Open Sans"/>
          <w:sz w:val="22"/>
          <w:szCs w:val="22"/>
        </w:rPr>
      </w:pPr>
      <w:r w:rsidRPr="00CA683F">
        <w:rPr>
          <w:rFonts w:ascii="Open Sans" w:hAnsi="Open Sans" w:cs="Open Sans"/>
          <w:sz w:val="22"/>
          <w:szCs w:val="22"/>
        </w:rPr>
        <w:t>To claim for the provision of second worker services, utilise the relevant</w:t>
      </w:r>
      <w:r w:rsidR="00572EF3" w:rsidRPr="00CA683F">
        <w:rPr>
          <w:rFonts w:ascii="Open Sans" w:hAnsi="Open Sans" w:cs="Open Sans"/>
          <w:sz w:val="22"/>
          <w:szCs w:val="22"/>
        </w:rPr>
        <w:t xml:space="preserve"> second worker</w:t>
      </w:r>
      <w:r w:rsidRPr="00CA683F">
        <w:rPr>
          <w:rFonts w:ascii="Open Sans" w:hAnsi="Open Sans" w:cs="Open Sans"/>
          <w:sz w:val="22"/>
          <w:szCs w:val="22"/>
        </w:rPr>
        <w:t xml:space="preserve"> code </w:t>
      </w:r>
      <w:r w:rsidR="00B96AA9" w:rsidRPr="00CA683F">
        <w:rPr>
          <w:rFonts w:ascii="Open Sans" w:hAnsi="Open Sans" w:cs="Open Sans"/>
          <w:sz w:val="22"/>
          <w:szCs w:val="22"/>
        </w:rPr>
        <w:t>from</w:t>
      </w:r>
      <w:r w:rsidRPr="00CA683F">
        <w:rPr>
          <w:rFonts w:ascii="Open Sans" w:hAnsi="Open Sans" w:cs="Open Sans"/>
          <w:sz w:val="22"/>
          <w:szCs w:val="22"/>
        </w:rPr>
        <w:t xml:space="preserve"> the </w:t>
      </w:r>
      <w:r w:rsidR="00572EF3" w:rsidRPr="00CA683F">
        <w:rPr>
          <w:rFonts w:ascii="Open Sans" w:hAnsi="Open Sans" w:cs="Open Sans"/>
          <w:sz w:val="22"/>
          <w:szCs w:val="22"/>
        </w:rPr>
        <w:t>S</w:t>
      </w:r>
      <w:r w:rsidRPr="00CA683F">
        <w:rPr>
          <w:rFonts w:ascii="Open Sans" w:hAnsi="Open Sans" w:cs="Open Sans"/>
          <w:sz w:val="22"/>
          <w:szCs w:val="22"/>
        </w:rPr>
        <w:t xml:space="preserve">chedule of </w:t>
      </w:r>
      <w:r w:rsidR="00572EF3" w:rsidRPr="00CA683F">
        <w:rPr>
          <w:rFonts w:ascii="Open Sans" w:hAnsi="Open Sans" w:cs="Open Sans"/>
          <w:sz w:val="22"/>
          <w:szCs w:val="22"/>
        </w:rPr>
        <w:t>F</w:t>
      </w:r>
      <w:r w:rsidRPr="00CA683F">
        <w:rPr>
          <w:rFonts w:ascii="Open Sans" w:hAnsi="Open Sans" w:cs="Open Sans"/>
          <w:sz w:val="22"/>
          <w:szCs w:val="22"/>
        </w:rPr>
        <w:t>ees.</w:t>
      </w:r>
    </w:p>
    <w:p w14:paraId="7910CA49" w14:textId="2D3FF373" w:rsidR="00A6621A" w:rsidRPr="00A6621A" w:rsidRDefault="00A6621A" w:rsidP="00A6621A">
      <w:pPr>
        <w:pStyle w:val="Heading3"/>
        <w:numPr>
          <w:ilvl w:val="0"/>
          <w:numId w:val="0"/>
        </w:numPr>
        <w:rPr>
          <w:rFonts w:ascii="Open Sans" w:hAnsi="Open Sans" w:cs="Open Sans"/>
          <w:b w:val="0"/>
          <w:sz w:val="22"/>
          <w:szCs w:val="22"/>
        </w:rPr>
      </w:pPr>
    </w:p>
    <w:p w14:paraId="5C8F5C43" w14:textId="10A621FA" w:rsidR="00790B16" w:rsidRPr="00C661F4" w:rsidRDefault="00A6621A" w:rsidP="00C661F4">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77" w:name="_Toc168385898"/>
      <w:r w:rsidRPr="00C661F4">
        <w:rPr>
          <w:rFonts w:ascii="Open Sans Semibold" w:hAnsi="Open Sans Semibold" w:cs="Open Sans Semibold"/>
          <w:color w:val="1F3864" w:themeColor="accent5" w:themeShade="80"/>
          <w:sz w:val="26"/>
          <w:szCs w:val="26"/>
          <w:lang w:val="en-GB"/>
        </w:rPr>
        <w:t>Nursing Consumables</w:t>
      </w:r>
      <w:bookmarkEnd w:id="577"/>
    </w:p>
    <w:p w14:paraId="02D35534" w14:textId="77777777" w:rsidR="00790B16" w:rsidRPr="00CA683F" w:rsidRDefault="004B6C62" w:rsidP="00C0129A">
      <w:pPr>
        <w:rPr>
          <w:rFonts w:ascii="Open Sans" w:hAnsi="Open Sans" w:cs="Open Sans"/>
          <w:sz w:val="22"/>
          <w:szCs w:val="22"/>
        </w:rPr>
      </w:pPr>
      <w:r w:rsidRPr="00CA683F">
        <w:rPr>
          <w:rFonts w:ascii="Open Sans" w:hAnsi="Open Sans" w:cs="Open Sans"/>
          <w:sz w:val="22"/>
          <w:szCs w:val="22"/>
        </w:rPr>
        <w:t xml:space="preserve">Nursing </w:t>
      </w:r>
      <w:r w:rsidR="00C4400A" w:rsidRPr="00CA683F">
        <w:rPr>
          <w:rFonts w:ascii="Open Sans" w:hAnsi="Open Sans" w:cs="Open Sans"/>
          <w:sz w:val="22"/>
          <w:szCs w:val="22"/>
        </w:rPr>
        <w:t>C</w:t>
      </w:r>
      <w:r w:rsidR="00790B16" w:rsidRPr="00CA683F">
        <w:rPr>
          <w:rFonts w:ascii="Open Sans" w:hAnsi="Open Sans" w:cs="Open Sans"/>
          <w:sz w:val="22"/>
          <w:szCs w:val="22"/>
        </w:rPr>
        <w:t xml:space="preserve">onsumables </w:t>
      </w:r>
      <w:r w:rsidR="000A3816" w:rsidRPr="00CA683F">
        <w:rPr>
          <w:rFonts w:ascii="Open Sans" w:hAnsi="Open Sans" w:cs="Open Sans"/>
          <w:sz w:val="22"/>
          <w:szCs w:val="22"/>
        </w:rPr>
        <w:t xml:space="preserve">items </w:t>
      </w:r>
      <w:r w:rsidR="000846C1" w:rsidRPr="00CA683F">
        <w:rPr>
          <w:rFonts w:ascii="Open Sans" w:hAnsi="Open Sans" w:cs="Open Sans"/>
          <w:sz w:val="22"/>
          <w:szCs w:val="22"/>
        </w:rPr>
        <w:t xml:space="preserve">can be </w:t>
      </w:r>
      <w:r w:rsidR="00D72647" w:rsidRPr="00CA683F">
        <w:rPr>
          <w:rFonts w:ascii="Open Sans" w:hAnsi="Open Sans" w:cs="Open Sans"/>
          <w:sz w:val="22"/>
          <w:szCs w:val="22"/>
        </w:rPr>
        <w:t xml:space="preserve">claimed by CN providers </w:t>
      </w:r>
      <w:r w:rsidR="000846C1" w:rsidRPr="00CA683F">
        <w:rPr>
          <w:rFonts w:ascii="Open Sans" w:hAnsi="Open Sans" w:cs="Open Sans"/>
          <w:sz w:val="22"/>
          <w:szCs w:val="22"/>
        </w:rPr>
        <w:t>for</w:t>
      </w:r>
      <w:r w:rsidR="000A3816" w:rsidRPr="00CA683F">
        <w:rPr>
          <w:rFonts w:ascii="Open Sans" w:hAnsi="Open Sans" w:cs="Open Sans"/>
          <w:sz w:val="22"/>
          <w:szCs w:val="22"/>
        </w:rPr>
        <w:t xml:space="preserve"> reimburs</w:t>
      </w:r>
      <w:r w:rsidR="005A4FFD" w:rsidRPr="00CA683F">
        <w:rPr>
          <w:rFonts w:ascii="Open Sans" w:hAnsi="Open Sans" w:cs="Open Sans"/>
          <w:sz w:val="22"/>
          <w:szCs w:val="22"/>
        </w:rPr>
        <w:t>e</w:t>
      </w:r>
      <w:r w:rsidR="000846C1" w:rsidRPr="00CA683F">
        <w:rPr>
          <w:rFonts w:ascii="Open Sans" w:hAnsi="Open Sans" w:cs="Open Sans"/>
          <w:sz w:val="22"/>
          <w:szCs w:val="22"/>
        </w:rPr>
        <w:t xml:space="preserve">ment </w:t>
      </w:r>
      <w:r w:rsidR="005A4FFD" w:rsidRPr="00CA683F">
        <w:rPr>
          <w:rFonts w:ascii="Open Sans" w:hAnsi="Open Sans" w:cs="Open Sans"/>
          <w:sz w:val="22"/>
          <w:szCs w:val="22"/>
        </w:rPr>
        <w:t xml:space="preserve">for </w:t>
      </w:r>
      <w:r w:rsidR="00D72647" w:rsidRPr="00CA683F">
        <w:rPr>
          <w:rFonts w:ascii="Open Sans" w:hAnsi="Open Sans" w:cs="Open Sans"/>
          <w:sz w:val="22"/>
          <w:szCs w:val="22"/>
        </w:rPr>
        <w:t>products</w:t>
      </w:r>
      <w:r w:rsidR="000A3816" w:rsidRPr="00CA683F">
        <w:rPr>
          <w:rFonts w:ascii="Open Sans" w:hAnsi="Open Sans" w:cs="Open Sans"/>
          <w:sz w:val="22"/>
          <w:szCs w:val="22"/>
        </w:rPr>
        <w:t xml:space="preserve"> used</w:t>
      </w:r>
      <w:r w:rsidR="00040856" w:rsidRPr="00CA683F">
        <w:rPr>
          <w:rFonts w:ascii="Open Sans" w:hAnsi="Open Sans" w:cs="Open Sans"/>
          <w:sz w:val="22"/>
          <w:szCs w:val="22"/>
        </w:rPr>
        <w:t xml:space="preserve">, </w:t>
      </w:r>
      <w:r w:rsidR="000A3816" w:rsidRPr="00CA683F">
        <w:rPr>
          <w:rFonts w:ascii="Open Sans" w:hAnsi="Open Sans" w:cs="Open Sans"/>
          <w:sz w:val="22"/>
          <w:szCs w:val="22"/>
        </w:rPr>
        <w:t xml:space="preserve">excluding items contained </w:t>
      </w:r>
      <w:r w:rsidR="00A57A9D" w:rsidRPr="00CA683F">
        <w:rPr>
          <w:rFonts w:ascii="Open Sans" w:hAnsi="Open Sans" w:cs="Open Sans"/>
          <w:sz w:val="22"/>
          <w:szCs w:val="22"/>
        </w:rPr>
        <w:t xml:space="preserve">in </w:t>
      </w:r>
      <w:r w:rsidR="000A3816" w:rsidRPr="00CA683F">
        <w:rPr>
          <w:rFonts w:ascii="Open Sans" w:hAnsi="Open Sans" w:cs="Open Sans"/>
          <w:sz w:val="22"/>
          <w:szCs w:val="22"/>
        </w:rPr>
        <w:t xml:space="preserve">the </w:t>
      </w:r>
      <w:hyperlink w:anchor="_Nurse’s_toolbox" w:history="1">
        <w:r w:rsidR="00AE22E0" w:rsidRPr="00CA683F">
          <w:rPr>
            <w:rStyle w:val="Hyperlink"/>
            <w:rFonts w:ascii="Open Sans" w:hAnsi="Open Sans" w:cs="Open Sans"/>
            <w:sz w:val="22"/>
            <w:szCs w:val="22"/>
          </w:rPr>
          <w:t>‘nurse’s toolbox’</w:t>
        </w:r>
      </w:hyperlink>
      <w:r w:rsidR="00040856" w:rsidRPr="00CA683F">
        <w:rPr>
          <w:rFonts w:ascii="Open Sans" w:hAnsi="Open Sans" w:cs="Open Sans"/>
          <w:sz w:val="22"/>
          <w:szCs w:val="22"/>
        </w:rPr>
        <w:t>,</w:t>
      </w:r>
      <w:r w:rsidR="000A3816" w:rsidRPr="00CA683F">
        <w:rPr>
          <w:rFonts w:ascii="Open Sans" w:hAnsi="Open Sans" w:cs="Open Sans"/>
          <w:sz w:val="22"/>
          <w:szCs w:val="22"/>
        </w:rPr>
        <w:t xml:space="preserve"> during </w:t>
      </w:r>
      <w:r w:rsidR="00790B16" w:rsidRPr="00CA683F">
        <w:rPr>
          <w:rFonts w:ascii="Open Sans" w:hAnsi="Open Sans" w:cs="Open Sans"/>
          <w:sz w:val="22"/>
          <w:szCs w:val="22"/>
        </w:rPr>
        <w:t xml:space="preserve">the provision of </w:t>
      </w:r>
      <w:r w:rsidR="000A3816" w:rsidRPr="00CA683F">
        <w:rPr>
          <w:rFonts w:ascii="Open Sans" w:hAnsi="Open Sans" w:cs="Open Sans"/>
          <w:sz w:val="22"/>
          <w:szCs w:val="22"/>
        </w:rPr>
        <w:t xml:space="preserve">clinical </w:t>
      </w:r>
      <w:r w:rsidR="00790B16" w:rsidRPr="00CA683F">
        <w:rPr>
          <w:rFonts w:ascii="Open Sans" w:hAnsi="Open Sans" w:cs="Open Sans"/>
          <w:sz w:val="22"/>
          <w:szCs w:val="22"/>
        </w:rPr>
        <w:t xml:space="preserve">care to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in a 28-day claim period. </w:t>
      </w:r>
    </w:p>
    <w:p w14:paraId="00785DB9" w14:textId="77777777" w:rsidR="00790B16" w:rsidRPr="00CA683F" w:rsidRDefault="00790B16" w:rsidP="00C0129A">
      <w:pPr>
        <w:rPr>
          <w:rFonts w:ascii="Open Sans" w:hAnsi="Open Sans" w:cs="Open Sans"/>
          <w:sz w:val="22"/>
          <w:szCs w:val="22"/>
        </w:rPr>
      </w:pPr>
    </w:p>
    <w:p w14:paraId="24B02DAB" w14:textId="77777777" w:rsidR="00790B16" w:rsidRPr="00CA683F" w:rsidRDefault="00A26D35" w:rsidP="00C0129A">
      <w:pPr>
        <w:rPr>
          <w:rFonts w:ascii="Open Sans" w:hAnsi="Open Sans" w:cs="Open Sans"/>
          <w:sz w:val="22"/>
          <w:szCs w:val="22"/>
        </w:rPr>
      </w:pPr>
      <w:r w:rsidRPr="00CA683F">
        <w:rPr>
          <w:rFonts w:ascii="Open Sans" w:hAnsi="Open Sans" w:cs="Open Sans"/>
          <w:sz w:val="22"/>
          <w:szCs w:val="22"/>
        </w:rPr>
        <w:t>Each of t</w:t>
      </w:r>
      <w:r w:rsidR="00F67FF8" w:rsidRPr="00CA683F">
        <w:rPr>
          <w:rFonts w:ascii="Open Sans" w:hAnsi="Open Sans" w:cs="Open Sans"/>
          <w:sz w:val="22"/>
          <w:szCs w:val="22"/>
        </w:rPr>
        <w:t xml:space="preserve">he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00F67FF8" w:rsidRPr="00CA683F">
        <w:rPr>
          <w:rFonts w:ascii="Open Sans" w:hAnsi="Open Sans" w:cs="Open Sans"/>
          <w:sz w:val="22"/>
          <w:szCs w:val="22"/>
        </w:rPr>
        <w:t xml:space="preserve">onsumables </w:t>
      </w:r>
      <w:r w:rsidR="00790B16" w:rsidRPr="00CA683F">
        <w:rPr>
          <w:rFonts w:ascii="Open Sans" w:hAnsi="Open Sans" w:cs="Open Sans"/>
          <w:sz w:val="22"/>
          <w:szCs w:val="22"/>
        </w:rPr>
        <w:t>item numbers available in the Schedule of Fees</w:t>
      </w:r>
      <w:r w:rsidR="004B3414" w:rsidRPr="00CA683F">
        <w:rPr>
          <w:rFonts w:ascii="Open Sans" w:hAnsi="Open Sans" w:cs="Open Sans"/>
          <w:sz w:val="22"/>
          <w:szCs w:val="22"/>
        </w:rPr>
        <w:t xml:space="preserve"> </w:t>
      </w:r>
      <w:r w:rsidRPr="00CA683F">
        <w:rPr>
          <w:rFonts w:ascii="Open Sans" w:hAnsi="Open Sans" w:cs="Open Sans"/>
          <w:sz w:val="22"/>
          <w:szCs w:val="22"/>
        </w:rPr>
        <w:t>have</w:t>
      </w:r>
      <w:r w:rsidR="00790B16" w:rsidRPr="00CA683F">
        <w:rPr>
          <w:rFonts w:ascii="Open Sans" w:hAnsi="Open Sans" w:cs="Open Sans"/>
          <w:sz w:val="22"/>
          <w:szCs w:val="22"/>
        </w:rPr>
        <w:t xml:space="preserve"> </w:t>
      </w:r>
      <w:r w:rsidR="004B3414" w:rsidRPr="00CA683F">
        <w:rPr>
          <w:rFonts w:ascii="Open Sans" w:hAnsi="Open Sans" w:cs="Open Sans"/>
          <w:sz w:val="22"/>
          <w:szCs w:val="22"/>
        </w:rPr>
        <w:t>a</w:t>
      </w:r>
      <w:r w:rsidR="00790B16" w:rsidRPr="00CA683F">
        <w:rPr>
          <w:rFonts w:ascii="Open Sans" w:hAnsi="Open Sans" w:cs="Open Sans"/>
          <w:sz w:val="22"/>
          <w:szCs w:val="22"/>
        </w:rPr>
        <w:t xml:space="preserve"> set dollar amount attributed to </w:t>
      </w:r>
      <w:r w:rsidRPr="00CA683F">
        <w:rPr>
          <w:rFonts w:ascii="Open Sans" w:hAnsi="Open Sans" w:cs="Open Sans"/>
          <w:sz w:val="22"/>
          <w:szCs w:val="22"/>
        </w:rPr>
        <w:t>them</w:t>
      </w:r>
      <w:r w:rsidR="00790B16" w:rsidRPr="00CA683F">
        <w:rPr>
          <w:rFonts w:ascii="Open Sans" w:hAnsi="Open Sans" w:cs="Open Sans"/>
          <w:sz w:val="22"/>
          <w:szCs w:val="22"/>
        </w:rPr>
        <w:t>. The CN </w:t>
      </w:r>
      <w:r w:rsidR="00283DB7" w:rsidRPr="00CA683F">
        <w:rPr>
          <w:rFonts w:ascii="Open Sans" w:hAnsi="Open Sans" w:cs="Open Sans"/>
          <w:sz w:val="22"/>
          <w:szCs w:val="22"/>
        </w:rPr>
        <w:t>p</w:t>
      </w:r>
      <w:r w:rsidR="00790B16" w:rsidRPr="00CA683F">
        <w:rPr>
          <w:rFonts w:ascii="Open Sans" w:hAnsi="Open Sans" w:cs="Open Sans"/>
          <w:sz w:val="22"/>
          <w:szCs w:val="22"/>
        </w:rPr>
        <w:t xml:space="preserve">rovider </w:t>
      </w:r>
      <w:r w:rsidR="00572EF3" w:rsidRPr="00CA683F">
        <w:rPr>
          <w:rFonts w:ascii="Open Sans" w:hAnsi="Open Sans" w:cs="Open Sans"/>
          <w:sz w:val="22"/>
          <w:szCs w:val="22"/>
        </w:rPr>
        <w:t>sh</w:t>
      </w:r>
      <w:r w:rsidR="00790B16" w:rsidRPr="00CA683F">
        <w:rPr>
          <w:rFonts w:ascii="Open Sans" w:hAnsi="Open Sans" w:cs="Open Sans"/>
          <w:sz w:val="22"/>
          <w:szCs w:val="22"/>
        </w:rPr>
        <w:t xml:space="preserve">ould claim the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00790B16" w:rsidRPr="00CA683F">
        <w:rPr>
          <w:rFonts w:ascii="Open Sans" w:hAnsi="Open Sans" w:cs="Open Sans"/>
          <w:sz w:val="22"/>
          <w:szCs w:val="22"/>
        </w:rPr>
        <w:t xml:space="preserve">onsumables item number that is closest in value to the actual cost </w:t>
      </w:r>
      <w:r w:rsidR="002D4779" w:rsidRPr="00CA683F">
        <w:rPr>
          <w:rFonts w:ascii="Open Sans" w:hAnsi="Open Sans" w:cs="Open Sans"/>
          <w:sz w:val="22"/>
          <w:szCs w:val="22"/>
        </w:rPr>
        <w:t xml:space="preserve">(excluding items contained the nurse’s toolbox) </w:t>
      </w:r>
      <w:r w:rsidR="00790B16" w:rsidRPr="00CA683F">
        <w:rPr>
          <w:rFonts w:ascii="Open Sans" w:hAnsi="Open Sans" w:cs="Open Sans"/>
          <w:sz w:val="22"/>
          <w:szCs w:val="22"/>
        </w:rPr>
        <w:t xml:space="preserve">within the listed range for </w:t>
      </w:r>
      <w:r w:rsidRPr="00CA683F">
        <w:rPr>
          <w:rFonts w:ascii="Open Sans" w:hAnsi="Open Sans" w:cs="Open Sans"/>
          <w:sz w:val="22"/>
          <w:szCs w:val="22"/>
        </w:rPr>
        <w:t xml:space="preserve">nursing </w:t>
      </w:r>
      <w:r w:rsidR="00790B16" w:rsidRPr="00CA683F">
        <w:rPr>
          <w:rFonts w:ascii="Open Sans" w:hAnsi="Open Sans" w:cs="Open Sans"/>
          <w:sz w:val="22"/>
          <w:szCs w:val="22"/>
        </w:rPr>
        <w:t xml:space="preserve">consumables </w:t>
      </w:r>
      <w:r w:rsidR="0027321F" w:rsidRPr="00CA683F">
        <w:rPr>
          <w:rFonts w:ascii="Open Sans" w:hAnsi="Open Sans" w:cs="Open Sans"/>
          <w:sz w:val="22"/>
          <w:szCs w:val="22"/>
        </w:rPr>
        <w:t xml:space="preserve">used in the </w:t>
      </w:r>
      <w:r w:rsidR="00790B16" w:rsidRPr="00CA683F">
        <w:rPr>
          <w:rFonts w:ascii="Open Sans" w:hAnsi="Open Sans" w:cs="Open Sans"/>
          <w:sz w:val="22"/>
          <w:szCs w:val="22"/>
        </w:rPr>
        <w:t>provi</w:t>
      </w:r>
      <w:r w:rsidR="0027321F" w:rsidRPr="00CA683F">
        <w:rPr>
          <w:rFonts w:ascii="Open Sans" w:hAnsi="Open Sans" w:cs="Open Sans"/>
          <w:sz w:val="22"/>
          <w:szCs w:val="22"/>
        </w:rPr>
        <w:t>sion of care</w:t>
      </w:r>
      <w:r w:rsidR="00790B16" w:rsidRPr="00CA683F">
        <w:rPr>
          <w:rFonts w:ascii="Open Sans" w:hAnsi="Open Sans" w:cs="Open Sans"/>
          <w:sz w:val="22"/>
          <w:szCs w:val="22"/>
        </w:rPr>
        <w:t xml:space="preserve"> to </w:t>
      </w:r>
      <w:r w:rsidR="0027321F"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t>
      </w:r>
      <w:r w:rsidR="0027321F" w:rsidRPr="00CA683F">
        <w:rPr>
          <w:rFonts w:ascii="Open Sans" w:hAnsi="Open Sans" w:cs="Open Sans"/>
          <w:sz w:val="22"/>
          <w:szCs w:val="22"/>
        </w:rPr>
        <w:t>during a</w:t>
      </w:r>
      <w:r w:rsidR="00790B16" w:rsidRPr="00CA683F">
        <w:rPr>
          <w:rFonts w:ascii="Open Sans" w:hAnsi="Open Sans" w:cs="Open Sans"/>
          <w:sz w:val="22"/>
          <w:szCs w:val="22"/>
        </w:rPr>
        <w:t xml:space="preserve"> 28-day claim period.</w:t>
      </w:r>
    </w:p>
    <w:p w14:paraId="15D4D115" w14:textId="77777777" w:rsidR="00790B16" w:rsidRPr="00CA683F" w:rsidRDefault="00790B16" w:rsidP="00C0129A">
      <w:pPr>
        <w:rPr>
          <w:rFonts w:ascii="Open Sans" w:hAnsi="Open Sans" w:cs="Open Sans"/>
          <w:sz w:val="22"/>
          <w:szCs w:val="22"/>
        </w:rPr>
      </w:pPr>
    </w:p>
    <w:p w14:paraId="2065E2C4"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CN </w:t>
      </w:r>
      <w:r w:rsidR="00283DB7" w:rsidRPr="00CA683F">
        <w:rPr>
          <w:rFonts w:ascii="Open Sans" w:hAnsi="Open Sans" w:cs="Open Sans"/>
          <w:sz w:val="22"/>
          <w:szCs w:val="22"/>
        </w:rPr>
        <w:t>p</w:t>
      </w:r>
      <w:r w:rsidRPr="00CA683F">
        <w:rPr>
          <w:rFonts w:ascii="Open Sans" w:hAnsi="Open Sans" w:cs="Open Sans"/>
          <w:sz w:val="22"/>
          <w:szCs w:val="22"/>
        </w:rPr>
        <w:t xml:space="preserve">rovider </w:t>
      </w:r>
      <w:r w:rsidRPr="00CA683F">
        <w:rPr>
          <w:rFonts w:ascii="Open Sans" w:hAnsi="Open Sans" w:cs="Open Sans"/>
          <w:i/>
          <w:sz w:val="22"/>
          <w:szCs w:val="22"/>
        </w:rPr>
        <w:t>must not</w:t>
      </w:r>
      <w:r w:rsidRPr="00CA683F">
        <w:rPr>
          <w:rFonts w:ascii="Open Sans" w:hAnsi="Open Sans" w:cs="Open Sans"/>
          <w:sz w:val="22"/>
          <w:szCs w:val="22"/>
        </w:rPr>
        <w:t xml:space="preserve"> include any </w:t>
      </w:r>
      <w:r w:rsidR="004B3414" w:rsidRPr="00CA683F">
        <w:rPr>
          <w:rFonts w:ascii="Open Sans" w:hAnsi="Open Sans" w:cs="Open Sans"/>
          <w:sz w:val="22"/>
          <w:szCs w:val="22"/>
        </w:rPr>
        <w:t xml:space="preserve">nurse’s toolbox or </w:t>
      </w:r>
      <w:r w:rsidRPr="00CA683F">
        <w:rPr>
          <w:rFonts w:ascii="Open Sans" w:hAnsi="Open Sans" w:cs="Open Sans"/>
          <w:sz w:val="22"/>
          <w:szCs w:val="22"/>
        </w:rPr>
        <w:t xml:space="preserve">GST component when calculating which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Pr="00CA683F">
        <w:rPr>
          <w:rFonts w:ascii="Open Sans" w:hAnsi="Open Sans" w:cs="Open Sans"/>
          <w:sz w:val="22"/>
          <w:szCs w:val="22"/>
        </w:rPr>
        <w:t xml:space="preserve">onsumable item number to claim. Payments made to CN </w:t>
      </w:r>
      <w:r w:rsidR="00283DB7" w:rsidRPr="00CA683F">
        <w:rPr>
          <w:rFonts w:ascii="Open Sans" w:hAnsi="Open Sans" w:cs="Open Sans"/>
          <w:sz w:val="22"/>
          <w:szCs w:val="22"/>
        </w:rPr>
        <w:t>p</w:t>
      </w:r>
      <w:r w:rsidRPr="00CA683F">
        <w:rPr>
          <w:rFonts w:ascii="Open Sans" w:hAnsi="Open Sans" w:cs="Open Sans"/>
          <w:sz w:val="22"/>
          <w:szCs w:val="22"/>
        </w:rPr>
        <w:t>roviders automatically add the GST component prior to payment.</w:t>
      </w:r>
    </w:p>
    <w:p w14:paraId="7FB94A02" w14:textId="77777777" w:rsidR="00790B16" w:rsidRPr="00CA683F" w:rsidRDefault="00790B16" w:rsidP="00C0129A">
      <w:pPr>
        <w:rPr>
          <w:rFonts w:ascii="Open Sans" w:hAnsi="Open Sans" w:cs="Open Sans"/>
          <w:sz w:val="22"/>
          <w:szCs w:val="22"/>
        </w:rPr>
      </w:pPr>
    </w:p>
    <w:p w14:paraId="02593E41" w14:textId="56AA800E" w:rsidR="000846C1" w:rsidRPr="00CA683F" w:rsidRDefault="000846C1" w:rsidP="00C0129A">
      <w:pPr>
        <w:rPr>
          <w:rFonts w:ascii="Open Sans" w:hAnsi="Open Sans" w:cs="Open Sans"/>
          <w:sz w:val="22"/>
          <w:szCs w:val="22"/>
        </w:rPr>
      </w:pPr>
      <w:r w:rsidRPr="00CA683F">
        <w:rPr>
          <w:rFonts w:ascii="Open Sans" w:hAnsi="Open Sans" w:cs="Open Sans"/>
          <w:sz w:val="22"/>
          <w:szCs w:val="22"/>
        </w:rPr>
        <w:t>There is an upper reimbursement limit of $1</w:t>
      </w:r>
      <w:r w:rsidR="00171F94" w:rsidRPr="00CA683F">
        <w:rPr>
          <w:rFonts w:ascii="Open Sans" w:hAnsi="Open Sans" w:cs="Open Sans"/>
          <w:sz w:val="22"/>
          <w:szCs w:val="22"/>
        </w:rPr>
        <w:t>,</w:t>
      </w:r>
      <w:r w:rsidRPr="00CA683F">
        <w:rPr>
          <w:rFonts w:ascii="Open Sans" w:hAnsi="Open Sans" w:cs="Open Sans"/>
          <w:sz w:val="22"/>
          <w:szCs w:val="22"/>
        </w:rPr>
        <w:t xml:space="preserve">500 </w:t>
      </w:r>
      <w:r w:rsidR="00290FFB" w:rsidRPr="00CA683F">
        <w:rPr>
          <w:rFonts w:ascii="Open Sans" w:hAnsi="Open Sans" w:cs="Open Sans"/>
          <w:sz w:val="22"/>
          <w:szCs w:val="22"/>
        </w:rPr>
        <w:t xml:space="preserve">(excluding GST) </w:t>
      </w:r>
      <w:r w:rsidRPr="00CA683F">
        <w:rPr>
          <w:rFonts w:ascii="Open Sans" w:hAnsi="Open Sans" w:cs="Open Sans"/>
          <w:sz w:val="22"/>
          <w:szCs w:val="22"/>
        </w:rPr>
        <w:t xml:space="preserve">for nursing consumables per </w:t>
      </w:r>
      <w:r w:rsidR="00171F94" w:rsidRPr="00CA683F">
        <w:rPr>
          <w:rFonts w:ascii="Open Sans" w:hAnsi="Open Sans" w:cs="Open Sans"/>
          <w:sz w:val="22"/>
          <w:szCs w:val="22"/>
        </w:rPr>
        <w:t xml:space="preserve">client per </w:t>
      </w:r>
      <w:r w:rsidRPr="00CA683F">
        <w:rPr>
          <w:rFonts w:ascii="Open Sans" w:hAnsi="Open Sans" w:cs="Open Sans"/>
          <w:sz w:val="22"/>
          <w:szCs w:val="22"/>
        </w:rPr>
        <w:t>28</w:t>
      </w:r>
      <w:r w:rsidR="00500E97">
        <w:rPr>
          <w:rFonts w:ascii="Open Sans" w:hAnsi="Open Sans" w:cs="Open Sans"/>
          <w:sz w:val="22"/>
          <w:szCs w:val="22"/>
        </w:rPr>
        <w:t>-</w:t>
      </w:r>
      <w:r w:rsidRPr="00CA683F">
        <w:rPr>
          <w:rFonts w:ascii="Open Sans" w:hAnsi="Open Sans" w:cs="Open Sans"/>
          <w:sz w:val="22"/>
          <w:szCs w:val="22"/>
        </w:rPr>
        <w:t>day claim period.</w:t>
      </w:r>
    </w:p>
    <w:p w14:paraId="34B607B9" w14:textId="77777777" w:rsidR="000846C1" w:rsidRPr="00CA683F" w:rsidRDefault="000846C1" w:rsidP="00C0129A">
      <w:pPr>
        <w:rPr>
          <w:rFonts w:ascii="Open Sans" w:hAnsi="Open Sans" w:cs="Open Sans"/>
          <w:sz w:val="22"/>
          <w:szCs w:val="22"/>
        </w:rPr>
      </w:pPr>
    </w:p>
    <w:p w14:paraId="4653225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For further information, including the Schedule of Fees</w:t>
      </w:r>
      <w:r w:rsidR="0027321F" w:rsidRPr="00CA683F">
        <w:rPr>
          <w:rFonts w:ascii="Open Sans" w:hAnsi="Open Sans" w:cs="Open Sans"/>
          <w:sz w:val="22"/>
          <w:szCs w:val="22"/>
        </w:rPr>
        <w:t xml:space="preserve"> and claiming</w:t>
      </w:r>
      <w:r w:rsidRPr="00CA683F">
        <w:rPr>
          <w:rFonts w:ascii="Open Sans" w:hAnsi="Open Sans" w:cs="Open Sans"/>
          <w:sz w:val="22"/>
          <w:szCs w:val="22"/>
        </w:rPr>
        <w:t xml:space="preserve">, see </w:t>
      </w:r>
      <w:hyperlink w:anchor="_Attachment_D_–Nursing" w:history="1">
        <w:r w:rsidR="001A2C37" w:rsidRPr="00CA683F">
          <w:rPr>
            <w:rStyle w:val="Hyperlink"/>
            <w:rFonts w:ascii="Open Sans" w:hAnsi="Open Sans" w:cs="Open Sans"/>
            <w:i/>
            <w:sz w:val="22"/>
            <w:szCs w:val="22"/>
          </w:rPr>
          <w:t>Attachment D</w:t>
        </w:r>
        <w:r w:rsidR="0057630F" w:rsidRPr="00CA683F">
          <w:rPr>
            <w:rStyle w:val="Hyperlink"/>
            <w:rFonts w:ascii="Open Sans" w:hAnsi="Open Sans" w:cs="Open Sans"/>
            <w:i/>
            <w:sz w:val="22"/>
            <w:szCs w:val="22"/>
          </w:rPr>
          <w:t xml:space="preserve"> Nursing Consumables</w:t>
        </w:r>
      </w:hyperlink>
      <w:r w:rsidR="001A2C37" w:rsidRPr="00CA683F">
        <w:rPr>
          <w:rFonts w:ascii="Open Sans" w:hAnsi="Open Sans" w:cs="Open Sans"/>
          <w:sz w:val="22"/>
          <w:szCs w:val="22"/>
        </w:rPr>
        <w:t>.</w:t>
      </w:r>
    </w:p>
    <w:p w14:paraId="7E5873A9" w14:textId="77777777" w:rsidR="00486299" w:rsidRPr="00CA683F" w:rsidRDefault="00486299" w:rsidP="00C0129A">
      <w:pPr>
        <w:rPr>
          <w:rFonts w:ascii="Open Sans" w:hAnsi="Open Sans" w:cs="Open Sans"/>
          <w:sz w:val="22"/>
          <w:szCs w:val="22"/>
        </w:rPr>
      </w:pPr>
    </w:p>
    <w:p w14:paraId="225A0C5D" w14:textId="77777777" w:rsidR="00AD1CEA" w:rsidRPr="00CA683F" w:rsidRDefault="00AD1CEA" w:rsidP="00C0129A">
      <w:pPr>
        <w:rPr>
          <w:rFonts w:ascii="Open Sans" w:hAnsi="Open Sans" w:cs="Open Sans"/>
          <w:sz w:val="22"/>
          <w:szCs w:val="22"/>
        </w:rPr>
      </w:pPr>
    </w:p>
    <w:bookmarkEnd w:id="530"/>
    <w:p w14:paraId="739909E6" w14:textId="77777777" w:rsidR="00BA7BB1" w:rsidRPr="00CA683F" w:rsidRDefault="00BA7BB1" w:rsidP="00C0129A">
      <w:pPr>
        <w:rPr>
          <w:rFonts w:ascii="Open Sans" w:hAnsi="Open Sans" w:cs="Open Sans"/>
          <w:sz w:val="22"/>
          <w:szCs w:val="22"/>
        </w:rPr>
      </w:pPr>
    </w:p>
    <w:p w14:paraId="511DACA6" w14:textId="77777777" w:rsidR="00790B16" w:rsidRPr="00CA683F" w:rsidRDefault="00790B16" w:rsidP="00C0129A">
      <w:pPr>
        <w:rPr>
          <w:rFonts w:ascii="Open Sans" w:hAnsi="Open Sans" w:cs="Open Sans"/>
          <w:sz w:val="22"/>
          <w:szCs w:val="22"/>
        </w:rPr>
        <w:sectPr w:rsidR="00790B16" w:rsidRPr="00CA683F">
          <w:pgSz w:w="11907" w:h="16840" w:code="9"/>
          <w:pgMar w:top="1440" w:right="1800" w:bottom="1440" w:left="1800" w:header="680" w:footer="340" w:gutter="0"/>
          <w:cols w:space="708"/>
          <w:docGrid w:linePitch="360"/>
        </w:sectPr>
      </w:pPr>
      <w:bookmarkStart w:id="578" w:name="_Toc154386863"/>
      <w:bookmarkStart w:id="579" w:name="_Toc329174525"/>
    </w:p>
    <w:p w14:paraId="7A752BF3" w14:textId="77777777" w:rsidR="00790B16" w:rsidRPr="00CA683F" w:rsidRDefault="00093ACC" w:rsidP="00C0129A">
      <w:pPr>
        <w:ind w:left="-180"/>
        <w:rPr>
          <w:rFonts w:ascii="Open Sans" w:hAnsi="Open Sans" w:cs="Open Sans"/>
          <w:b/>
          <w:sz w:val="22"/>
          <w:szCs w:val="22"/>
        </w:rPr>
      </w:pPr>
      <w:bookmarkStart w:id="580" w:name="OLE_LINK132"/>
      <w:bookmarkEnd w:id="578"/>
      <w:bookmarkEnd w:id="579"/>
      <w:r w:rsidRPr="00CA683F">
        <w:rPr>
          <w:rFonts w:ascii="Open Sans" w:hAnsi="Open Sans" w:cs="Open Sans"/>
          <w:b/>
          <w:sz w:val="22"/>
          <w:szCs w:val="22"/>
        </w:rPr>
        <w:lastRenderedPageBreak/>
        <w:t>Table</w:t>
      </w:r>
      <w:r w:rsidR="00790B16" w:rsidRPr="00CA683F">
        <w:rPr>
          <w:rFonts w:ascii="Open Sans" w:hAnsi="Open Sans" w:cs="Open Sans"/>
          <w:b/>
          <w:sz w:val="22"/>
          <w:szCs w:val="22"/>
        </w:rPr>
        <w:t xml:space="preserve"> </w:t>
      </w:r>
      <w:r w:rsidR="00A82FC0" w:rsidRPr="00CA683F">
        <w:rPr>
          <w:rFonts w:ascii="Open Sans" w:hAnsi="Open Sans" w:cs="Open Sans"/>
          <w:b/>
          <w:sz w:val="22"/>
          <w:szCs w:val="22"/>
        </w:rPr>
        <w:t>1</w:t>
      </w:r>
      <w:bookmarkEnd w:id="580"/>
      <w:r w:rsidR="00790B16" w:rsidRPr="00CA683F">
        <w:rPr>
          <w:rFonts w:ascii="Open Sans" w:hAnsi="Open Sans" w:cs="Open Sans"/>
          <w:b/>
          <w:sz w:val="22"/>
          <w:szCs w:val="22"/>
        </w:rPr>
        <w:t xml:space="preserve">: Core Schedule and </w:t>
      </w:r>
      <w:r w:rsidR="007923D2" w:rsidRPr="00CA683F">
        <w:rPr>
          <w:rFonts w:ascii="Open Sans" w:hAnsi="Open Sans" w:cs="Open Sans"/>
          <w:b/>
          <w:sz w:val="22"/>
          <w:szCs w:val="22"/>
        </w:rPr>
        <w:t>additional items</w:t>
      </w:r>
      <w:r w:rsidR="00790B16" w:rsidRPr="00CA683F">
        <w:rPr>
          <w:rFonts w:ascii="Open Sans" w:hAnsi="Open Sans" w:cs="Open Sans"/>
          <w:b/>
          <w:sz w:val="22"/>
          <w:szCs w:val="22"/>
        </w:rPr>
        <w:t xml:space="preserve"> </w:t>
      </w:r>
    </w:p>
    <w:p w14:paraId="7C240CB3" w14:textId="77777777" w:rsidR="00790B16" w:rsidRPr="00CA683F" w:rsidRDefault="00790B16" w:rsidP="00C0129A">
      <w:pPr>
        <w:rPr>
          <w:rFonts w:ascii="Open Sans" w:hAnsi="Open Sans" w:cs="Open Sans"/>
          <w:sz w:val="22"/>
          <w:szCs w:val="22"/>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1193"/>
        <w:gridCol w:w="1276"/>
        <w:gridCol w:w="1417"/>
        <w:gridCol w:w="1418"/>
        <w:gridCol w:w="1417"/>
        <w:gridCol w:w="1134"/>
        <w:gridCol w:w="1134"/>
        <w:gridCol w:w="993"/>
        <w:gridCol w:w="1275"/>
        <w:gridCol w:w="1560"/>
      </w:tblGrid>
      <w:tr w:rsidR="009741DE" w:rsidRPr="0058347E" w14:paraId="6EDF6279" w14:textId="77777777" w:rsidTr="002E2FE3">
        <w:trPr>
          <w:jc w:val="center"/>
        </w:trPr>
        <w:tc>
          <w:tcPr>
            <w:tcW w:w="1212" w:type="dxa"/>
            <w:tcBorders>
              <w:top w:val="single" w:sz="4" w:space="0" w:color="auto"/>
              <w:left w:val="single" w:sz="4" w:space="0" w:color="auto"/>
              <w:bottom w:val="single" w:sz="4" w:space="0" w:color="auto"/>
              <w:right w:val="single" w:sz="4" w:space="0" w:color="auto"/>
            </w:tcBorders>
            <w:shd w:val="clear" w:color="auto" w:fill="FFCC99"/>
          </w:tcPr>
          <w:p w14:paraId="0E081FF3" w14:textId="77777777" w:rsidR="009741DE" w:rsidRPr="00126173" w:rsidRDefault="009741DE" w:rsidP="00126173">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Schedule</w:t>
            </w:r>
          </w:p>
        </w:tc>
        <w:tc>
          <w:tcPr>
            <w:tcW w:w="1193" w:type="dxa"/>
            <w:tcBorders>
              <w:left w:val="single" w:sz="4" w:space="0" w:color="auto"/>
            </w:tcBorders>
            <w:shd w:val="clear" w:color="auto" w:fill="F2F2F2"/>
          </w:tcPr>
          <w:p w14:paraId="68BE5690"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Core Item</w:t>
            </w:r>
          </w:p>
        </w:tc>
        <w:tc>
          <w:tcPr>
            <w:tcW w:w="1276" w:type="dxa"/>
            <w:shd w:val="clear" w:color="auto" w:fill="F2F2F2"/>
          </w:tcPr>
          <w:p w14:paraId="690BAF5F" w14:textId="0DC0F972" w:rsidR="009741DE" w:rsidRPr="00126173" w:rsidRDefault="00126173"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Add-Ons (O</w:t>
            </w:r>
            <w:r w:rsidR="009741DE" w:rsidRPr="00126173">
              <w:rPr>
                <w:rFonts w:ascii="Open Sans" w:hAnsi="Open Sans" w:cs="Open Sans"/>
                <w:b/>
                <w:sz w:val="18"/>
                <w:szCs w:val="18"/>
              </w:rPr>
              <w:t>pposing Schedule)</w:t>
            </w:r>
          </w:p>
        </w:tc>
        <w:tc>
          <w:tcPr>
            <w:tcW w:w="1417" w:type="dxa"/>
            <w:shd w:val="clear" w:color="auto" w:fill="F2F2F2"/>
          </w:tcPr>
          <w:p w14:paraId="0053C048"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 (Assessment)</w:t>
            </w:r>
          </w:p>
        </w:tc>
        <w:tc>
          <w:tcPr>
            <w:tcW w:w="1418" w:type="dxa"/>
            <w:shd w:val="clear" w:color="auto" w:fill="F2F2F2"/>
          </w:tcPr>
          <w:p w14:paraId="28044BCC"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w:t>
            </w:r>
          </w:p>
        </w:tc>
        <w:tc>
          <w:tcPr>
            <w:tcW w:w="1417" w:type="dxa"/>
            <w:shd w:val="clear" w:color="auto" w:fill="F2F2F2"/>
          </w:tcPr>
          <w:p w14:paraId="47DC8915"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 (Palliative Care)</w:t>
            </w:r>
          </w:p>
        </w:tc>
        <w:tc>
          <w:tcPr>
            <w:tcW w:w="1134" w:type="dxa"/>
            <w:shd w:val="clear" w:color="auto" w:fill="F2F2F2"/>
          </w:tcPr>
          <w:p w14:paraId="7283C6CA"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w:t>
            </w:r>
          </w:p>
        </w:tc>
        <w:tc>
          <w:tcPr>
            <w:tcW w:w="1134" w:type="dxa"/>
            <w:shd w:val="clear" w:color="auto" w:fill="F2F2F2"/>
          </w:tcPr>
          <w:p w14:paraId="446E1D42"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 (CVC)</w:t>
            </w:r>
          </w:p>
        </w:tc>
        <w:tc>
          <w:tcPr>
            <w:tcW w:w="993" w:type="dxa"/>
            <w:shd w:val="clear" w:color="auto" w:fill="F2F2F2"/>
          </w:tcPr>
          <w:p w14:paraId="4F6539C7"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Second Worker</w:t>
            </w:r>
          </w:p>
        </w:tc>
        <w:tc>
          <w:tcPr>
            <w:tcW w:w="1275" w:type="dxa"/>
            <w:shd w:val="clear" w:color="auto" w:fill="F2F2F2"/>
          </w:tcPr>
          <w:p w14:paraId="79666819"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Overnight Care</w:t>
            </w:r>
          </w:p>
        </w:tc>
        <w:tc>
          <w:tcPr>
            <w:tcW w:w="1560" w:type="dxa"/>
            <w:shd w:val="clear" w:color="auto" w:fill="F2F2F2"/>
          </w:tcPr>
          <w:p w14:paraId="68B47AFE"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Nursing Consumables</w:t>
            </w:r>
          </w:p>
        </w:tc>
      </w:tr>
      <w:tr w:rsidR="009741DE" w:rsidRPr="0058347E" w14:paraId="54EF2151" w14:textId="77777777" w:rsidTr="002E2FE3">
        <w:trPr>
          <w:jc w:val="center"/>
        </w:trPr>
        <w:tc>
          <w:tcPr>
            <w:tcW w:w="1212" w:type="dxa"/>
            <w:tcBorders>
              <w:top w:val="single" w:sz="4" w:space="0" w:color="auto"/>
              <w:left w:val="single" w:sz="4" w:space="0" w:color="auto"/>
              <w:bottom w:val="single" w:sz="4" w:space="0" w:color="auto"/>
              <w:right w:val="single" w:sz="4" w:space="0" w:color="auto"/>
            </w:tcBorders>
            <w:shd w:val="clear" w:color="auto" w:fill="FFCC99"/>
          </w:tcPr>
          <w:p w14:paraId="0AD1B3FF" w14:textId="77777777" w:rsidR="009741DE" w:rsidRPr="00126173" w:rsidRDefault="009741DE" w:rsidP="00126173">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Personal Care</w:t>
            </w:r>
          </w:p>
        </w:tc>
        <w:tc>
          <w:tcPr>
            <w:tcW w:w="1193" w:type="dxa"/>
            <w:tcBorders>
              <w:left w:val="single" w:sz="4" w:space="0" w:color="auto"/>
            </w:tcBorders>
            <w:shd w:val="clear" w:color="auto" w:fill="F2F2F2"/>
          </w:tcPr>
          <w:p w14:paraId="29F2F0D0"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CORE Personal Care item number</w:t>
            </w:r>
          </w:p>
        </w:tc>
        <w:tc>
          <w:tcPr>
            <w:tcW w:w="1276" w:type="dxa"/>
            <w:shd w:val="clear" w:color="auto" w:fill="F2F2F2"/>
          </w:tcPr>
          <w:p w14:paraId="680D37B9"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ADD-ON from opposing Schedule for Clinical Care </w:t>
            </w:r>
          </w:p>
        </w:tc>
        <w:tc>
          <w:tcPr>
            <w:tcW w:w="1417" w:type="dxa"/>
            <w:shd w:val="clear" w:color="auto" w:fill="F2F2F2"/>
          </w:tcPr>
          <w:p w14:paraId="5E1F9E14"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Assessment (NA02) </w:t>
            </w:r>
          </w:p>
        </w:tc>
        <w:tc>
          <w:tcPr>
            <w:tcW w:w="1418" w:type="dxa"/>
            <w:shd w:val="clear" w:color="auto" w:fill="F2F2F2"/>
          </w:tcPr>
          <w:p w14:paraId="7E00585A"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Bereavement Follow-up (NA03) </w:t>
            </w:r>
          </w:p>
        </w:tc>
        <w:tc>
          <w:tcPr>
            <w:tcW w:w="1417" w:type="dxa"/>
            <w:shd w:val="clear" w:color="auto" w:fill="F2F2F2"/>
          </w:tcPr>
          <w:p w14:paraId="6E4A74E5"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Palliative (Stable, Unstable, Deteriorating, </w:t>
            </w:r>
            <w:proofErr w:type="gramStart"/>
            <w:r w:rsidRPr="0058347E">
              <w:rPr>
                <w:rFonts w:ascii="Open Sans" w:hAnsi="Open Sans" w:cs="Open Sans"/>
                <w:sz w:val="18"/>
                <w:szCs w:val="18"/>
              </w:rPr>
              <w:t xml:space="preserve">Terminal)   </w:t>
            </w:r>
            <w:proofErr w:type="gramEnd"/>
            <w:r w:rsidRPr="0058347E">
              <w:rPr>
                <w:rFonts w:ascii="Open Sans" w:hAnsi="Open Sans" w:cs="Open Sans"/>
                <w:sz w:val="18"/>
                <w:szCs w:val="18"/>
              </w:rPr>
              <w:t>(NA04-NA07)</w:t>
            </w:r>
          </w:p>
          <w:p w14:paraId="39736D4D"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tc>
        <w:tc>
          <w:tcPr>
            <w:tcW w:w="1134" w:type="dxa"/>
            <w:shd w:val="clear" w:color="auto" w:fill="F2F2F2"/>
          </w:tcPr>
          <w:p w14:paraId="1C350368"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Additional Travel (NA10)</w:t>
            </w:r>
          </w:p>
        </w:tc>
        <w:tc>
          <w:tcPr>
            <w:tcW w:w="1134" w:type="dxa"/>
            <w:shd w:val="clear" w:color="auto" w:fill="F2F2F2"/>
          </w:tcPr>
          <w:p w14:paraId="38D07DDB"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CVC UP05 and UP06 (if applicable)</w:t>
            </w:r>
          </w:p>
        </w:tc>
        <w:tc>
          <w:tcPr>
            <w:tcW w:w="993" w:type="dxa"/>
            <w:shd w:val="clear" w:color="auto" w:fill="F2F2F2"/>
          </w:tcPr>
          <w:p w14:paraId="31790291"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Second Worker </w:t>
            </w:r>
          </w:p>
          <w:p w14:paraId="0A643D82"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p w14:paraId="42986CFB"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tc>
        <w:tc>
          <w:tcPr>
            <w:tcW w:w="1275" w:type="dxa"/>
            <w:shd w:val="clear" w:color="auto" w:fill="F2F2F2"/>
          </w:tcPr>
          <w:p w14:paraId="6C99C155"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Overnight care</w:t>
            </w:r>
          </w:p>
        </w:tc>
        <w:tc>
          <w:tcPr>
            <w:tcW w:w="1560" w:type="dxa"/>
            <w:shd w:val="clear" w:color="auto" w:fill="F2F2F2"/>
          </w:tcPr>
          <w:p w14:paraId="619AC626"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Nursing Consumables </w:t>
            </w:r>
          </w:p>
          <w:p w14:paraId="09B08BC8"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(NC10 – NC70)</w:t>
            </w:r>
          </w:p>
        </w:tc>
      </w:tr>
      <w:tr w:rsidR="009741DE" w:rsidRPr="0058347E" w14:paraId="2664163E" w14:textId="77777777" w:rsidTr="002E2FE3">
        <w:trPr>
          <w:trHeight w:val="2024"/>
          <w:jc w:val="center"/>
        </w:trPr>
        <w:tc>
          <w:tcPr>
            <w:tcW w:w="1212" w:type="dxa"/>
            <w:tcBorders>
              <w:top w:val="single" w:sz="4" w:space="0" w:color="auto"/>
              <w:left w:val="single" w:sz="4" w:space="0" w:color="auto"/>
              <w:bottom w:val="single" w:sz="4" w:space="0" w:color="auto"/>
              <w:right w:val="single" w:sz="4" w:space="0" w:color="auto"/>
            </w:tcBorders>
            <w:shd w:val="clear" w:color="auto" w:fill="FFCC99"/>
          </w:tcPr>
          <w:p w14:paraId="74DDF9F6" w14:textId="2CD742C6" w:rsidR="009741DE" w:rsidRPr="00126173" w:rsidRDefault="009741DE" w:rsidP="00126173">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Clinical</w:t>
            </w:r>
          </w:p>
          <w:p w14:paraId="02CB54E5" w14:textId="77777777" w:rsidR="009741DE" w:rsidRPr="00126173" w:rsidRDefault="009741DE" w:rsidP="00126173">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Care</w:t>
            </w:r>
          </w:p>
        </w:tc>
        <w:tc>
          <w:tcPr>
            <w:tcW w:w="1193" w:type="dxa"/>
            <w:tcBorders>
              <w:left w:val="single" w:sz="4" w:space="0" w:color="auto"/>
            </w:tcBorders>
            <w:shd w:val="clear" w:color="auto" w:fill="F2F2F2"/>
          </w:tcPr>
          <w:p w14:paraId="4D8498DA"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CORE Clinical Care item number</w:t>
            </w:r>
          </w:p>
        </w:tc>
        <w:tc>
          <w:tcPr>
            <w:tcW w:w="1276" w:type="dxa"/>
            <w:shd w:val="clear" w:color="auto" w:fill="F2F2F2"/>
          </w:tcPr>
          <w:p w14:paraId="72E8BDDC"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ADD-ON from opposing Schedule for Personal Care </w:t>
            </w:r>
          </w:p>
        </w:tc>
        <w:tc>
          <w:tcPr>
            <w:tcW w:w="1417" w:type="dxa"/>
            <w:shd w:val="clear" w:color="auto" w:fill="F2F2F2"/>
          </w:tcPr>
          <w:p w14:paraId="65C88985"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Assessment (NA02) </w:t>
            </w:r>
          </w:p>
        </w:tc>
        <w:tc>
          <w:tcPr>
            <w:tcW w:w="1418" w:type="dxa"/>
            <w:shd w:val="clear" w:color="auto" w:fill="F2F2F2"/>
          </w:tcPr>
          <w:p w14:paraId="5950A309"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Bereavement Follow-up (NA03) </w:t>
            </w:r>
          </w:p>
        </w:tc>
        <w:tc>
          <w:tcPr>
            <w:tcW w:w="1417" w:type="dxa"/>
            <w:shd w:val="clear" w:color="auto" w:fill="F2F2F2"/>
          </w:tcPr>
          <w:p w14:paraId="058B6372" w14:textId="77777777" w:rsidR="009741DE" w:rsidRPr="0058347E" w:rsidRDefault="009741DE" w:rsidP="003426D6">
            <w:pPr>
              <w:pStyle w:val="ListBullet"/>
              <w:numPr>
                <w:ilvl w:val="0"/>
                <w:numId w:val="0"/>
              </w:numPr>
              <w:spacing w:after="0"/>
              <w:jc w:val="left"/>
              <w:rPr>
                <w:rFonts w:ascii="Open Sans" w:hAnsi="Open Sans" w:cs="Open Sans"/>
                <w:sz w:val="18"/>
                <w:szCs w:val="18"/>
              </w:rPr>
            </w:pPr>
            <w:proofErr w:type="gramStart"/>
            <w:r w:rsidRPr="0058347E">
              <w:rPr>
                <w:rFonts w:ascii="Open Sans" w:hAnsi="Open Sans" w:cs="Open Sans"/>
                <w:sz w:val="18"/>
                <w:szCs w:val="18"/>
              </w:rPr>
              <w:t>Palliative  (</w:t>
            </w:r>
            <w:proofErr w:type="gramEnd"/>
            <w:r w:rsidRPr="0058347E">
              <w:rPr>
                <w:rFonts w:ascii="Open Sans" w:hAnsi="Open Sans" w:cs="Open Sans"/>
                <w:sz w:val="18"/>
                <w:szCs w:val="18"/>
              </w:rPr>
              <w:t xml:space="preserve">Stable, Unstable, Deteriorating, Terminal) </w:t>
            </w:r>
          </w:p>
          <w:p w14:paraId="4F72B15A"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(NA04-NA07)</w:t>
            </w:r>
          </w:p>
        </w:tc>
        <w:tc>
          <w:tcPr>
            <w:tcW w:w="1134" w:type="dxa"/>
            <w:shd w:val="clear" w:color="auto" w:fill="F2F2F2"/>
          </w:tcPr>
          <w:p w14:paraId="7E0AB896"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Additional Travel (NA10)</w:t>
            </w:r>
          </w:p>
        </w:tc>
        <w:tc>
          <w:tcPr>
            <w:tcW w:w="1134" w:type="dxa"/>
            <w:shd w:val="clear" w:color="auto" w:fill="F2F2F2"/>
          </w:tcPr>
          <w:p w14:paraId="7C584C19"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CVC UP05 and UP06 (exception – where NL01 or NL02 have been claimed)</w:t>
            </w:r>
          </w:p>
        </w:tc>
        <w:tc>
          <w:tcPr>
            <w:tcW w:w="993" w:type="dxa"/>
            <w:shd w:val="clear" w:color="auto" w:fill="F2F2F2"/>
          </w:tcPr>
          <w:p w14:paraId="626C53CA"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Second Worker</w:t>
            </w:r>
          </w:p>
          <w:p w14:paraId="70D75E32"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p w14:paraId="1145A0FF"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tc>
        <w:tc>
          <w:tcPr>
            <w:tcW w:w="1275" w:type="dxa"/>
            <w:shd w:val="clear" w:color="auto" w:fill="F2F2F2"/>
          </w:tcPr>
          <w:p w14:paraId="373E21CA"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Overnight care</w:t>
            </w:r>
          </w:p>
        </w:tc>
        <w:tc>
          <w:tcPr>
            <w:tcW w:w="1560" w:type="dxa"/>
            <w:shd w:val="clear" w:color="auto" w:fill="F2F2F2"/>
          </w:tcPr>
          <w:p w14:paraId="65A32357"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Nursing Consumables</w:t>
            </w:r>
          </w:p>
          <w:p w14:paraId="3E8F9C18"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(NC10 – NC70)</w:t>
            </w:r>
          </w:p>
        </w:tc>
      </w:tr>
      <w:tr w:rsidR="009741DE" w:rsidRPr="0058347E" w14:paraId="64091957" w14:textId="77777777" w:rsidTr="002E2FE3">
        <w:trPr>
          <w:jc w:val="center"/>
        </w:trPr>
        <w:tc>
          <w:tcPr>
            <w:tcW w:w="1212" w:type="dxa"/>
            <w:tcBorders>
              <w:top w:val="single" w:sz="4" w:space="0" w:color="auto"/>
              <w:left w:val="single" w:sz="4" w:space="0" w:color="auto"/>
              <w:bottom w:val="single" w:sz="4" w:space="0" w:color="auto"/>
              <w:right w:val="single" w:sz="4" w:space="0" w:color="auto"/>
            </w:tcBorders>
            <w:shd w:val="clear" w:color="auto" w:fill="FFCC99"/>
          </w:tcPr>
          <w:p w14:paraId="68B613F9" w14:textId="77777777" w:rsidR="009741DE" w:rsidRPr="00126173" w:rsidRDefault="009741DE" w:rsidP="00126173">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EC Status</w:t>
            </w:r>
          </w:p>
        </w:tc>
        <w:tc>
          <w:tcPr>
            <w:tcW w:w="1193" w:type="dxa"/>
            <w:tcBorders>
              <w:left w:val="single" w:sz="4" w:space="0" w:color="auto"/>
            </w:tcBorders>
            <w:shd w:val="clear" w:color="auto" w:fill="F2F2F2"/>
          </w:tcPr>
          <w:p w14:paraId="2C29344A"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Assessed EC item number</w:t>
            </w:r>
          </w:p>
        </w:tc>
        <w:tc>
          <w:tcPr>
            <w:tcW w:w="1276" w:type="dxa"/>
            <w:shd w:val="clear" w:color="auto" w:fill="F2F2F2"/>
          </w:tcPr>
          <w:p w14:paraId="43C7C5E3"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w:t>
            </w:r>
          </w:p>
        </w:tc>
        <w:tc>
          <w:tcPr>
            <w:tcW w:w="1417" w:type="dxa"/>
            <w:shd w:val="clear" w:color="auto" w:fill="F2F2F2"/>
          </w:tcPr>
          <w:p w14:paraId="61FF687C"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Assessment (NA02 – only first 28-day claim period) </w:t>
            </w:r>
          </w:p>
        </w:tc>
        <w:tc>
          <w:tcPr>
            <w:tcW w:w="1418" w:type="dxa"/>
            <w:shd w:val="clear" w:color="auto" w:fill="F2F2F2"/>
          </w:tcPr>
          <w:p w14:paraId="1E5840C7"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Bereavement Follow-up (NA03) </w:t>
            </w:r>
          </w:p>
        </w:tc>
        <w:tc>
          <w:tcPr>
            <w:tcW w:w="1417" w:type="dxa"/>
            <w:shd w:val="clear" w:color="auto" w:fill="F2F2F2"/>
          </w:tcPr>
          <w:p w14:paraId="3AB9E311"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w:t>
            </w:r>
          </w:p>
        </w:tc>
        <w:tc>
          <w:tcPr>
            <w:tcW w:w="1134" w:type="dxa"/>
            <w:shd w:val="clear" w:color="auto" w:fill="F2F2F2"/>
          </w:tcPr>
          <w:p w14:paraId="0848D5AD"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Additional Travel (NA10)</w:t>
            </w:r>
          </w:p>
        </w:tc>
        <w:tc>
          <w:tcPr>
            <w:tcW w:w="1134" w:type="dxa"/>
            <w:shd w:val="clear" w:color="auto" w:fill="F2F2F2"/>
          </w:tcPr>
          <w:p w14:paraId="6D3A00CC"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w:t>
            </w:r>
          </w:p>
          <w:p w14:paraId="653D7FBA"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tc>
        <w:tc>
          <w:tcPr>
            <w:tcW w:w="993" w:type="dxa"/>
            <w:shd w:val="clear" w:color="auto" w:fill="F2F2F2"/>
          </w:tcPr>
          <w:p w14:paraId="0359F8E3"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w:t>
            </w:r>
          </w:p>
          <w:p w14:paraId="2DADC8AD"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p w14:paraId="7EF84EC4"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tc>
        <w:tc>
          <w:tcPr>
            <w:tcW w:w="1275" w:type="dxa"/>
            <w:shd w:val="clear" w:color="auto" w:fill="F2F2F2"/>
          </w:tcPr>
          <w:p w14:paraId="16F29EB4"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w:t>
            </w:r>
          </w:p>
        </w:tc>
        <w:tc>
          <w:tcPr>
            <w:tcW w:w="1560" w:type="dxa"/>
            <w:shd w:val="clear" w:color="auto" w:fill="F2F2F2"/>
          </w:tcPr>
          <w:p w14:paraId="74BF2FA3"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Nursing Consumables</w:t>
            </w:r>
          </w:p>
          <w:p w14:paraId="65936EA8"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(NC10 – NC70)</w:t>
            </w:r>
          </w:p>
        </w:tc>
      </w:tr>
    </w:tbl>
    <w:p w14:paraId="4C1E178A" w14:textId="77777777" w:rsidR="00790B16" w:rsidRPr="00CA683F" w:rsidRDefault="00790B16" w:rsidP="00C0129A">
      <w:pPr>
        <w:rPr>
          <w:rFonts w:ascii="Open Sans" w:hAnsi="Open Sans" w:cs="Open Sans"/>
          <w:b/>
          <w:sz w:val="22"/>
          <w:szCs w:val="22"/>
        </w:rPr>
        <w:sectPr w:rsidR="00790B16" w:rsidRPr="00CA683F">
          <w:pgSz w:w="16840" w:h="11907" w:orient="landscape" w:code="9"/>
          <w:pgMar w:top="1440" w:right="1259" w:bottom="1440" w:left="1797" w:header="680" w:footer="340" w:gutter="0"/>
          <w:cols w:space="708"/>
          <w:docGrid w:linePitch="360"/>
        </w:sectPr>
      </w:pPr>
    </w:p>
    <w:p w14:paraId="3979E96B" w14:textId="77777777" w:rsidR="00DC4820" w:rsidRPr="001C041A" w:rsidRDefault="00DC4820"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81" w:name="_Toc168385899"/>
      <w:bookmarkStart w:id="582" w:name="_Toc154386886"/>
      <w:bookmarkStart w:id="583" w:name="OLE_LINK139"/>
      <w:r w:rsidRPr="001C041A">
        <w:rPr>
          <w:rFonts w:ascii="Open Sans" w:hAnsi="Open Sans" w:cs="Open Sans"/>
          <w:b/>
          <w:bCs/>
          <w:color w:val="2F5496" w:themeColor="accent5" w:themeShade="BF"/>
          <w:sz w:val="36"/>
          <w:szCs w:val="22"/>
        </w:rPr>
        <w:lastRenderedPageBreak/>
        <w:t>Claiming</w:t>
      </w:r>
      <w:bookmarkEnd w:id="581"/>
      <w:r w:rsidRPr="001C041A">
        <w:rPr>
          <w:rFonts w:ascii="Open Sans" w:hAnsi="Open Sans" w:cs="Open Sans"/>
          <w:b/>
          <w:bCs/>
          <w:color w:val="2F5496" w:themeColor="accent5" w:themeShade="BF"/>
          <w:sz w:val="36"/>
          <w:szCs w:val="22"/>
        </w:rPr>
        <w:t xml:space="preserve"> </w:t>
      </w:r>
    </w:p>
    <w:p w14:paraId="14FC7103"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 CN provider claims for payment for the delivery of CN services to a client through Services Australia (Medicare). </w:t>
      </w:r>
    </w:p>
    <w:p w14:paraId="338829FA" w14:textId="77777777" w:rsidR="00DC4820" w:rsidRPr="00CA683F" w:rsidRDefault="00DC4820" w:rsidP="00DC4820">
      <w:pPr>
        <w:pStyle w:val="BodyText"/>
        <w:ind w:left="0"/>
        <w:rPr>
          <w:rFonts w:ascii="Open Sans" w:hAnsi="Open Sans" w:cs="Open Sans"/>
          <w:sz w:val="22"/>
          <w:szCs w:val="22"/>
        </w:rPr>
      </w:pPr>
    </w:p>
    <w:p w14:paraId="09BF23E8"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DVA recommends CN providers use Medicare's </w:t>
      </w:r>
      <w:hyperlink r:id="rId48" w:history="1">
        <w:r w:rsidRPr="00CA683F">
          <w:rPr>
            <w:rStyle w:val="Hyperlink"/>
            <w:rFonts w:ascii="Open Sans" w:hAnsi="Open Sans" w:cs="Open Sans"/>
            <w:sz w:val="22"/>
            <w:szCs w:val="22"/>
          </w:rPr>
          <w:t>online claiming</w:t>
        </w:r>
      </w:hyperlink>
      <w:r w:rsidRPr="00CA683F">
        <w:rPr>
          <w:rFonts w:ascii="Open Sans" w:hAnsi="Open Sans" w:cs="Open Sans"/>
          <w:sz w:val="22"/>
          <w:szCs w:val="22"/>
        </w:rPr>
        <w:t xml:space="preserve"> services as they provide a number of efficiencies and cost-savings for health care providers. The CN program intends to move towards online claiming as the only method for CN providers to claim for services.</w:t>
      </w:r>
    </w:p>
    <w:p w14:paraId="04D124B8" w14:textId="77777777" w:rsidR="00DC4820" w:rsidRPr="00CA683F" w:rsidRDefault="00DC4820" w:rsidP="00DC4820">
      <w:pPr>
        <w:pStyle w:val="BodyText"/>
        <w:ind w:left="0"/>
        <w:rPr>
          <w:rFonts w:ascii="Open Sans" w:hAnsi="Open Sans" w:cs="Open Sans"/>
          <w:sz w:val="22"/>
          <w:szCs w:val="22"/>
        </w:rPr>
      </w:pPr>
    </w:p>
    <w:p w14:paraId="667A6B7A"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DVA will accept financial responsibility for the provision of CN services to meet the clinically assessed needs of eligible clients. The CN services must be delivered in accordance with the Notes and the Terms and Conditions.</w:t>
      </w:r>
    </w:p>
    <w:p w14:paraId="017A0FD9" w14:textId="77777777" w:rsidR="00DC4820" w:rsidRPr="00CA683F" w:rsidRDefault="00DC4820" w:rsidP="00DC4820">
      <w:pPr>
        <w:pStyle w:val="BodyText"/>
        <w:ind w:left="0"/>
        <w:rPr>
          <w:rFonts w:ascii="Open Sans" w:hAnsi="Open Sans" w:cs="Open Sans"/>
          <w:sz w:val="22"/>
          <w:szCs w:val="22"/>
        </w:rPr>
      </w:pPr>
    </w:p>
    <w:p w14:paraId="42BEBA38"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 </w:t>
      </w:r>
      <w:r w:rsidR="00640997" w:rsidRPr="00CA683F">
        <w:rPr>
          <w:rFonts w:ascii="Open Sans" w:hAnsi="Open Sans" w:cs="Open Sans"/>
          <w:sz w:val="22"/>
          <w:szCs w:val="22"/>
        </w:rPr>
        <w:t xml:space="preserve">DVA </w:t>
      </w:r>
      <w:r w:rsidRPr="00CA683F">
        <w:rPr>
          <w:rFonts w:ascii="Open Sans" w:hAnsi="Open Sans" w:cs="Open Sans"/>
          <w:sz w:val="22"/>
          <w:szCs w:val="22"/>
        </w:rPr>
        <w:t>client must never be asked to provide payment for the delivery of CN services by a CN provider.</w:t>
      </w:r>
    </w:p>
    <w:p w14:paraId="29FACDA3" w14:textId="77777777" w:rsidR="00DC4820" w:rsidRPr="00CA683F" w:rsidRDefault="00DC4820" w:rsidP="00DC4820">
      <w:pPr>
        <w:pStyle w:val="BodyText"/>
        <w:ind w:left="0"/>
        <w:rPr>
          <w:rFonts w:ascii="Open Sans" w:hAnsi="Open Sans" w:cs="Open Sans"/>
          <w:sz w:val="22"/>
          <w:szCs w:val="22"/>
        </w:rPr>
      </w:pPr>
    </w:p>
    <w:p w14:paraId="15AFBC9C" w14:textId="6EC27B32"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84" w:name="_Toc168385900"/>
      <w:r w:rsidRPr="000F09B5">
        <w:rPr>
          <w:rFonts w:ascii="Open Sans Semibold" w:hAnsi="Open Sans Semibold" w:cs="Open Sans Semibold"/>
          <w:bCs/>
          <w:color w:val="1F3864" w:themeColor="accent5" w:themeShade="80"/>
          <w:sz w:val="28"/>
          <w:szCs w:val="22"/>
        </w:rPr>
        <w:t>28-DAY CLAIM PERIOD</w:t>
      </w:r>
      <w:bookmarkEnd w:id="584"/>
    </w:p>
    <w:p w14:paraId="11E370B6"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DVA pays CN providers retrospectively for the delivery of all required CN services to a client in a 28-day claim period.</w:t>
      </w:r>
    </w:p>
    <w:p w14:paraId="5D67A6E5" w14:textId="77777777" w:rsidR="00DC4820" w:rsidRPr="00CA683F" w:rsidRDefault="00DC4820" w:rsidP="00DC4820">
      <w:pPr>
        <w:pStyle w:val="BodyText"/>
        <w:ind w:left="0"/>
        <w:rPr>
          <w:rFonts w:ascii="Open Sans" w:hAnsi="Open Sans" w:cs="Open Sans"/>
          <w:sz w:val="22"/>
          <w:szCs w:val="22"/>
        </w:rPr>
      </w:pPr>
    </w:p>
    <w:p w14:paraId="6C7A828B" w14:textId="77777777" w:rsidR="00DC4820" w:rsidRPr="000F09B5" w:rsidRDefault="00DC4820" w:rsidP="000F09B5">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85" w:name="_Toc168385901"/>
      <w:r w:rsidRPr="000F09B5">
        <w:rPr>
          <w:rFonts w:ascii="Open Sans Semibold" w:hAnsi="Open Sans Semibold" w:cs="Open Sans Semibold"/>
          <w:color w:val="1F3864" w:themeColor="accent5" w:themeShade="80"/>
          <w:sz w:val="26"/>
          <w:szCs w:val="26"/>
          <w:lang w:val="en-GB"/>
        </w:rPr>
        <w:t>Changes in care needs during the 28-day claim period</w:t>
      </w:r>
      <w:bookmarkEnd w:id="585"/>
    </w:p>
    <w:p w14:paraId="32EF0928"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t>If a client’s care needs change during a 28-day claim period, the CN provider must reassess the classification/s:</w:t>
      </w:r>
    </w:p>
    <w:p w14:paraId="173F0459" w14:textId="4437A5B5"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according to the core CN service provided (based on </w:t>
      </w:r>
      <w:proofErr w:type="gramStart"/>
      <w:r w:rsidRPr="00CA683F">
        <w:rPr>
          <w:rFonts w:ascii="Open Sans" w:hAnsi="Open Sans" w:cs="Open Sans"/>
          <w:sz w:val="22"/>
          <w:szCs w:val="22"/>
        </w:rPr>
        <w:t>the majority of</w:t>
      </w:r>
      <w:proofErr w:type="gramEnd"/>
      <w:r w:rsidRPr="00CA683F">
        <w:rPr>
          <w:rFonts w:ascii="Open Sans" w:hAnsi="Open Sans" w:cs="Open Sans"/>
          <w:sz w:val="22"/>
          <w:szCs w:val="22"/>
        </w:rPr>
        <w:t xml:space="preserve"> care principle)</w:t>
      </w:r>
    </w:p>
    <w:p w14:paraId="67968260" w14:textId="2B367CB8"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if required, utilising an add-on from the opposing schedule (based either on lesser visit count or lesser time, whichever is applicable) and/or </w:t>
      </w:r>
    </w:p>
    <w:p w14:paraId="141497FC" w14:textId="318D716B"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if required, including any </w:t>
      </w:r>
      <w:r w:rsidR="00500E97">
        <w:rPr>
          <w:rFonts w:ascii="Open Sans" w:hAnsi="Open Sans" w:cs="Open Sans"/>
          <w:sz w:val="22"/>
          <w:szCs w:val="22"/>
        </w:rPr>
        <w:t>O</w:t>
      </w:r>
      <w:r w:rsidRPr="00CA683F">
        <w:rPr>
          <w:rFonts w:ascii="Open Sans" w:hAnsi="Open Sans" w:cs="Open Sans"/>
          <w:sz w:val="22"/>
          <w:szCs w:val="22"/>
        </w:rPr>
        <w:t>ther Items from the schedule (based on additional services or nursing consumables provided).</w:t>
      </w:r>
    </w:p>
    <w:p w14:paraId="751762BB" w14:textId="77777777" w:rsidR="00DC4820" w:rsidRPr="00CA683F" w:rsidRDefault="00DC4820" w:rsidP="00DC4820">
      <w:pPr>
        <w:pStyle w:val="BodyText"/>
        <w:ind w:left="0"/>
        <w:rPr>
          <w:rFonts w:ascii="Open Sans" w:hAnsi="Open Sans" w:cs="Open Sans"/>
          <w:sz w:val="22"/>
          <w:szCs w:val="22"/>
        </w:rPr>
      </w:pPr>
    </w:p>
    <w:p w14:paraId="1D338504" w14:textId="77777777" w:rsidR="00DC4820" w:rsidRPr="000F09B5" w:rsidRDefault="00DC4820" w:rsidP="000F09B5">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86" w:name="_Toc168385902"/>
      <w:r w:rsidRPr="000F09B5">
        <w:rPr>
          <w:rFonts w:ascii="Open Sans Semibold" w:hAnsi="Open Sans Semibold" w:cs="Open Sans Semibold"/>
          <w:color w:val="1F3864" w:themeColor="accent5" w:themeShade="80"/>
          <w:sz w:val="26"/>
          <w:szCs w:val="26"/>
          <w:lang w:val="en-GB"/>
        </w:rPr>
        <w:t>Two providers in a 28-day claim period</w:t>
      </w:r>
      <w:bookmarkEnd w:id="586"/>
    </w:p>
    <w:p w14:paraId="5C829F47"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Where a client requires services from two CN providers in a 28-day claim period, services may be claimed directly through Medicare by both providers.</w:t>
      </w:r>
    </w:p>
    <w:p w14:paraId="1A2542CF" w14:textId="77777777" w:rsidR="00DC4820" w:rsidRPr="00CA683F" w:rsidRDefault="00DC4820" w:rsidP="00DC4820">
      <w:pPr>
        <w:pStyle w:val="BodyText"/>
        <w:ind w:left="0"/>
        <w:rPr>
          <w:rFonts w:ascii="Open Sans" w:hAnsi="Open Sans" w:cs="Open Sans"/>
          <w:sz w:val="22"/>
          <w:szCs w:val="22"/>
        </w:rPr>
      </w:pPr>
    </w:p>
    <w:p w14:paraId="2280B4C6"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Where a client receives services from two providers, there must be no duplication of services delivered by the providers. It is expected the providers will liaise with each other to ensure there is no duplication, and that the client’s full clinical needs are met.</w:t>
      </w:r>
    </w:p>
    <w:p w14:paraId="4B37A6A8" w14:textId="77777777" w:rsidR="00DC4820" w:rsidRPr="00CA683F" w:rsidRDefault="00DC4820" w:rsidP="00DC4820">
      <w:pPr>
        <w:pStyle w:val="BodyText"/>
        <w:ind w:left="0"/>
        <w:rPr>
          <w:rFonts w:ascii="Open Sans" w:hAnsi="Open Sans" w:cs="Open Sans"/>
          <w:sz w:val="22"/>
          <w:szCs w:val="22"/>
        </w:rPr>
      </w:pPr>
    </w:p>
    <w:p w14:paraId="31015745"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Where there are two providers delivering the same core service but at different times, e.g. on different days or one in the morning and one in the afternoon, the same core care type would be claimed by both providers, based on number and length of visits by each provider.</w:t>
      </w:r>
    </w:p>
    <w:p w14:paraId="1B7DBC8C" w14:textId="1BB09C23" w:rsidR="00DC4820" w:rsidRDefault="00DC4820" w:rsidP="00DC4820">
      <w:pPr>
        <w:pStyle w:val="BodyText"/>
        <w:ind w:left="0"/>
        <w:rPr>
          <w:rFonts w:ascii="Open Sans" w:hAnsi="Open Sans" w:cs="Open Sans"/>
          <w:sz w:val="22"/>
          <w:szCs w:val="22"/>
        </w:rPr>
      </w:pPr>
    </w:p>
    <w:p w14:paraId="6162A203" w14:textId="77777777" w:rsidR="00251BBE" w:rsidRPr="00CA683F" w:rsidRDefault="00251BBE" w:rsidP="00DC4820">
      <w:pPr>
        <w:pStyle w:val="BodyText"/>
        <w:ind w:left="0"/>
        <w:rPr>
          <w:rFonts w:ascii="Open Sans" w:hAnsi="Open Sans" w:cs="Open Sans"/>
          <w:sz w:val="22"/>
          <w:szCs w:val="22"/>
        </w:rPr>
      </w:pPr>
    </w:p>
    <w:p w14:paraId="41B70F77" w14:textId="77777777" w:rsidR="00DC4820" w:rsidRPr="00CA683F" w:rsidRDefault="00640997" w:rsidP="00DC4820">
      <w:pPr>
        <w:pStyle w:val="BodyText"/>
        <w:ind w:left="0"/>
        <w:rPr>
          <w:rFonts w:ascii="Open Sans" w:hAnsi="Open Sans" w:cs="Open Sans"/>
          <w:sz w:val="22"/>
          <w:szCs w:val="22"/>
        </w:rPr>
      </w:pPr>
      <w:r w:rsidRPr="00CA683F">
        <w:rPr>
          <w:rFonts w:ascii="Open Sans" w:hAnsi="Open Sans" w:cs="Open Sans"/>
          <w:sz w:val="22"/>
          <w:szCs w:val="22"/>
        </w:rPr>
        <w:lastRenderedPageBreak/>
        <w:t>A</w:t>
      </w:r>
      <w:r w:rsidR="00DC4820" w:rsidRPr="00CA683F">
        <w:rPr>
          <w:rFonts w:ascii="Open Sans" w:hAnsi="Open Sans" w:cs="Open Sans"/>
          <w:sz w:val="22"/>
          <w:szCs w:val="22"/>
        </w:rPr>
        <w:t xml:space="preserve"> client may require services from two providers </w:t>
      </w:r>
      <w:r w:rsidRPr="00CA683F">
        <w:rPr>
          <w:rFonts w:ascii="Open Sans" w:hAnsi="Open Sans" w:cs="Open Sans"/>
          <w:sz w:val="22"/>
          <w:szCs w:val="22"/>
        </w:rPr>
        <w:t>when</w:t>
      </w:r>
      <w:r w:rsidR="00DC4820" w:rsidRPr="00CA683F">
        <w:rPr>
          <w:rFonts w:ascii="Open Sans" w:hAnsi="Open Sans" w:cs="Open Sans"/>
          <w:sz w:val="22"/>
          <w:szCs w:val="22"/>
        </w:rPr>
        <w:t xml:space="preserve">: </w:t>
      </w:r>
    </w:p>
    <w:p w14:paraId="26D92272" w14:textId="77777777" w:rsidR="00DC4820" w:rsidRPr="00CA683F" w:rsidRDefault="00640997"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they are</w:t>
      </w:r>
      <w:r w:rsidR="00DC4820" w:rsidRPr="00CA683F">
        <w:rPr>
          <w:rFonts w:ascii="Open Sans" w:hAnsi="Open Sans" w:cs="Open Sans"/>
          <w:sz w:val="22"/>
          <w:szCs w:val="22"/>
        </w:rPr>
        <w:t xml:space="preserve"> referred to another CN provider (e.g. post hospital admission)</w:t>
      </w:r>
      <w:r w:rsidRPr="00CA683F">
        <w:rPr>
          <w:rFonts w:ascii="Open Sans" w:hAnsi="Open Sans" w:cs="Open Sans"/>
          <w:sz w:val="22"/>
          <w:szCs w:val="22"/>
        </w:rPr>
        <w:t>; or</w:t>
      </w:r>
    </w:p>
    <w:p w14:paraId="730B3D90" w14:textId="77777777"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when one provider is not able to provide all the required care, and two providers are required to fully meet a client’s clinical and personal care needs.</w:t>
      </w:r>
    </w:p>
    <w:p w14:paraId="1145A877" w14:textId="77777777" w:rsidR="00DC4820" w:rsidRPr="00CA683F" w:rsidRDefault="00DC4820" w:rsidP="00DC4820">
      <w:pPr>
        <w:pStyle w:val="BodyText"/>
        <w:ind w:left="0"/>
        <w:rPr>
          <w:rFonts w:ascii="Open Sans" w:hAnsi="Open Sans" w:cs="Open Sans"/>
          <w:sz w:val="22"/>
          <w:szCs w:val="22"/>
        </w:rPr>
      </w:pPr>
    </w:p>
    <w:p w14:paraId="385C871E" w14:textId="7946D184"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However, some services can only be claimed once in a 28</w:t>
      </w:r>
      <w:r w:rsidR="00500E97">
        <w:rPr>
          <w:rFonts w:ascii="Open Sans" w:hAnsi="Open Sans" w:cs="Open Sans"/>
          <w:sz w:val="22"/>
          <w:szCs w:val="22"/>
        </w:rPr>
        <w:t>-</w:t>
      </w:r>
      <w:r w:rsidRPr="00CA683F">
        <w:rPr>
          <w:rFonts w:ascii="Open Sans" w:hAnsi="Open Sans" w:cs="Open Sans"/>
          <w:sz w:val="22"/>
          <w:szCs w:val="22"/>
        </w:rPr>
        <w:t>day claim period per client. These are:</w:t>
      </w:r>
    </w:p>
    <w:p w14:paraId="50B851FB" w14:textId="77777777"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 xml:space="preserve">Assessment only – no other services </w:t>
      </w:r>
      <w:proofErr w:type="gramStart"/>
      <w:r w:rsidRPr="00CA683F">
        <w:rPr>
          <w:rFonts w:ascii="Open Sans" w:hAnsi="Open Sans" w:cs="Open Sans"/>
          <w:sz w:val="22"/>
          <w:szCs w:val="22"/>
        </w:rPr>
        <w:t>required</w:t>
      </w:r>
      <w:proofErr w:type="gramEnd"/>
    </w:p>
    <w:p w14:paraId="4A2DD9FB" w14:textId="77777777"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Exceptional Case status</w:t>
      </w:r>
    </w:p>
    <w:p w14:paraId="5C105D2E" w14:textId="77777777"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Coordinated Veterans’ Care (CVC) Program items.</w:t>
      </w:r>
    </w:p>
    <w:p w14:paraId="7AD3963C" w14:textId="77777777" w:rsidR="00DC4820" w:rsidRPr="00CA683F" w:rsidRDefault="00DC4820" w:rsidP="00DC4820">
      <w:pPr>
        <w:pStyle w:val="BodyText"/>
        <w:ind w:left="0"/>
        <w:rPr>
          <w:rFonts w:ascii="Open Sans" w:hAnsi="Open Sans" w:cs="Open Sans"/>
          <w:sz w:val="22"/>
          <w:szCs w:val="22"/>
        </w:rPr>
      </w:pPr>
    </w:p>
    <w:p w14:paraId="2237648C" w14:textId="13BA5ACF"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87" w:name="_Toc168385903"/>
      <w:r w:rsidRPr="000F09B5">
        <w:rPr>
          <w:rFonts w:ascii="Open Sans Semibold" w:hAnsi="Open Sans Semibold" w:cs="Open Sans Semibold"/>
          <w:bCs/>
          <w:color w:val="1F3864" w:themeColor="accent5" w:themeShade="80"/>
          <w:sz w:val="28"/>
          <w:szCs w:val="22"/>
        </w:rPr>
        <w:t>MINIMUM DATA SET</w:t>
      </w:r>
      <w:bookmarkEnd w:id="587"/>
    </w:p>
    <w:p w14:paraId="4219264D" w14:textId="77777777" w:rsidR="00682C65" w:rsidRPr="00CA683F" w:rsidRDefault="00682C65" w:rsidP="00682C65">
      <w:pPr>
        <w:pStyle w:val="BodyText"/>
        <w:ind w:left="0"/>
        <w:rPr>
          <w:rFonts w:ascii="Open Sans" w:hAnsi="Open Sans" w:cs="Open Sans"/>
          <w:sz w:val="22"/>
          <w:szCs w:val="22"/>
        </w:rPr>
      </w:pPr>
      <w:r w:rsidRPr="00CA683F">
        <w:rPr>
          <w:rFonts w:ascii="Open Sans" w:hAnsi="Open Sans" w:cs="Open Sans"/>
          <w:sz w:val="22"/>
          <w:szCs w:val="22"/>
        </w:rPr>
        <w:t>DVA requires CN providers to submit data on all the community nursing services delivered to a client. This data is referred to as the Minimum Data Set (MDS).</w:t>
      </w:r>
    </w:p>
    <w:p w14:paraId="59DF30D6" w14:textId="77777777" w:rsidR="00682C65" w:rsidRPr="00CA683F" w:rsidRDefault="00682C65" w:rsidP="00682C65">
      <w:pPr>
        <w:pStyle w:val="BodyText"/>
        <w:ind w:left="0"/>
        <w:rPr>
          <w:rFonts w:ascii="Open Sans" w:hAnsi="Open Sans" w:cs="Open Sans"/>
          <w:sz w:val="22"/>
          <w:szCs w:val="22"/>
        </w:rPr>
      </w:pPr>
    </w:p>
    <w:p w14:paraId="62616BEA" w14:textId="77777777" w:rsidR="00682C65" w:rsidRPr="00CA683F" w:rsidRDefault="00682C65" w:rsidP="00682C65">
      <w:pPr>
        <w:pStyle w:val="BodyText"/>
        <w:ind w:left="0"/>
        <w:rPr>
          <w:rFonts w:ascii="Open Sans" w:hAnsi="Open Sans" w:cs="Open Sans"/>
          <w:sz w:val="22"/>
          <w:szCs w:val="22"/>
        </w:rPr>
      </w:pPr>
      <w:r w:rsidRPr="00CA683F">
        <w:rPr>
          <w:rFonts w:ascii="Open Sans" w:hAnsi="Open Sans" w:cs="Open Sans"/>
          <w:sz w:val="22"/>
          <w:szCs w:val="22"/>
        </w:rPr>
        <w:t xml:space="preserve">The MDS is used by DVA to monitor the appropriateness of the provision of community nursing services and ensure that a client receives quality health outcomes. </w:t>
      </w:r>
    </w:p>
    <w:p w14:paraId="4E75D89B" w14:textId="77777777" w:rsidR="00682C65" w:rsidRPr="00CA683F" w:rsidRDefault="00682C65" w:rsidP="00682C65">
      <w:pPr>
        <w:rPr>
          <w:rFonts w:ascii="Open Sans" w:hAnsi="Open Sans" w:cs="Open Sans"/>
          <w:sz w:val="22"/>
          <w:szCs w:val="22"/>
        </w:rPr>
      </w:pPr>
    </w:p>
    <w:p w14:paraId="1A03A208"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The MDS collects information on:</w:t>
      </w:r>
    </w:p>
    <w:p w14:paraId="186BB9B7" w14:textId="77777777" w:rsidR="00682C65" w:rsidRPr="00CA683F" w:rsidRDefault="00682C65" w:rsidP="009A5321">
      <w:pPr>
        <w:numPr>
          <w:ilvl w:val="0"/>
          <w:numId w:val="15"/>
        </w:numPr>
        <w:ind w:left="714" w:hanging="357"/>
        <w:rPr>
          <w:rFonts w:ascii="Open Sans" w:hAnsi="Open Sans" w:cs="Open Sans"/>
          <w:sz w:val="22"/>
          <w:szCs w:val="22"/>
        </w:rPr>
      </w:pPr>
      <w:r w:rsidRPr="00CA683F">
        <w:rPr>
          <w:rFonts w:ascii="Open Sans" w:hAnsi="Open Sans" w:cs="Open Sans"/>
          <w:sz w:val="22"/>
          <w:szCs w:val="22"/>
        </w:rPr>
        <w:t>Claim Details:</w:t>
      </w:r>
    </w:p>
    <w:p w14:paraId="77C06CC8" w14:textId="00C7DDBB"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 xml:space="preserve">client’s name, file number and claim start </w:t>
      </w:r>
      <w:proofErr w:type="gramStart"/>
      <w:r w:rsidRPr="00CA683F">
        <w:rPr>
          <w:rFonts w:ascii="Open Sans" w:hAnsi="Open Sans" w:cs="Open Sans"/>
          <w:sz w:val="22"/>
          <w:szCs w:val="22"/>
        </w:rPr>
        <w:t>date</w:t>
      </w:r>
      <w:proofErr w:type="gramEnd"/>
    </w:p>
    <w:p w14:paraId="2C1A238D" w14:textId="77777777"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item numbers claimed.</w:t>
      </w:r>
    </w:p>
    <w:p w14:paraId="01D2AB79" w14:textId="77777777" w:rsidR="00682C65" w:rsidRPr="00CA683F" w:rsidRDefault="00682C65" w:rsidP="009A5321">
      <w:pPr>
        <w:numPr>
          <w:ilvl w:val="0"/>
          <w:numId w:val="15"/>
        </w:numPr>
        <w:ind w:left="714" w:hanging="357"/>
        <w:rPr>
          <w:rFonts w:ascii="Open Sans" w:hAnsi="Open Sans" w:cs="Open Sans"/>
          <w:sz w:val="22"/>
          <w:szCs w:val="22"/>
        </w:rPr>
      </w:pPr>
      <w:r w:rsidRPr="00CA683F">
        <w:rPr>
          <w:rFonts w:ascii="Open Sans" w:hAnsi="Open Sans" w:cs="Open Sans"/>
          <w:sz w:val="22"/>
          <w:szCs w:val="22"/>
        </w:rPr>
        <w:t>Staffing Resources Used (in the 28-day day claim period):</w:t>
      </w:r>
    </w:p>
    <w:p w14:paraId="0A08ECDE" w14:textId="55C0952B"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level of personnel delivering community nursing services to the client</w:t>
      </w:r>
    </w:p>
    <w:p w14:paraId="1373C510" w14:textId="77777777"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visits/occurrences and hours of care provided by each level of personnel delivering community nursing services.</w:t>
      </w:r>
    </w:p>
    <w:p w14:paraId="5B5BBB10" w14:textId="77777777" w:rsidR="00682C65" w:rsidRPr="00CA683F" w:rsidRDefault="00682C65" w:rsidP="00682C65">
      <w:pPr>
        <w:rPr>
          <w:rFonts w:ascii="Open Sans" w:hAnsi="Open Sans" w:cs="Open Sans"/>
          <w:sz w:val="22"/>
          <w:szCs w:val="22"/>
        </w:rPr>
      </w:pPr>
    </w:p>
    <w:p w14:paraId="6924319C"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The MDS data is collected at the level of the individual client receiving community nursing services. </w:t>
      </w:r>
    </w:p>
    <w:p w14:paraId="2C901945" w14:textId="77777777" w:rsidR="00682C65" w:rsidRPr="00CA683F" w:rsidRDefault="00682C65" w:rsidP="00682C65">
      <w:pPr>
        <w:rPr>
          <w:rFonts w:ascii="Open Sans" w:hAnsi="Open Sans" w:cs="Open Sans"/>
          <w:sz w:val="22"/>
          <w:szCs w:val="22"/>
        </w:rPr>
      </w:pPr>
    </w:p>
    <w:p w14:paraId="2F263F9D"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A CN provider must complete the MDS for every 28-day claim period that it delivers community nursing services to a client. </w:t>
      </w:r>
    </w:p>
    <w:p w14:paraId="696331D0" w14:textId="77777777" w:rsidR="00682C65" w:rsidRPr="00CA683F" w:rsidRDefault="00682C65" w:rsidP="00DC4820">
      <w:pPr>
        <w:rPr>
          <w:rFonts w:ascii="Open Sans" w:hAnsi="Open Sans" w:cs="Open Sans"/>
          <w:sz w:val="22"/>
          <w:szCs w:val="22"/>
        </w:rPr>
      </w:pPr>
    </w:p>
    <w:p w14:paraId="1D7AF938" w14:textId="549682A3" w:rsidR="00682C65" w:rsidRPr="000F09B5" w:rsidRDefault="00682C65" w:rsidP="000F09B5">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88" w:name="_Toc168385904"/>
      <w:r w:rsidRPr="000F09B5">
        <w:rPr>
          <w:rFonts w:ascii="Open Sans Semibold" w:hAnsi="Open Sans Semibold" w:cs="Open Sans Semibold"/>
          <w:color w:val="1F3864" w:themeColor="accent5" w:themeShade="80"/>
          <w:sz w:val="26"/>
          <w:szCs w:val="26"/>
          <w:lang w:val="en-GB"/>
        </w:rPr>
        <w:t>Why DVA require</w:t>
      </w:r>
      <w:r w:rsidR="00211DCD" w:rsidRPr="000F09B5">
        <w:rPr>
          <w:rFonts w:ascii="Open Sans Semibold" w:hAnsi="Open Sans Semibold" w:cs="Open Sans Semibold"/>
          <w:color w:val="1F3864" w:themeColor="accent5" w:themeShade="80"/>
          <w:sz w:val="26"/>
          <w:szCs w:val="26"/>
          <w:lang w:val="en-GB"/>
        </w:rPr>
        <w:t>s</w:t>
      </w:r>
      <w:r w:rsidRPr="000F09B5">
        <w:rPr>
          <w:rFonts w:ascii="Open Sans Semibold" w:hAnsi="Open Sans Semibold" w:cs="Open Sans Semibold"/>
          <w:color w:val="1F3864" w:themeColor="accent5" w:themeShade="80"/>
          <w:sz w:val="26"/>
          <w:szCs w:val="26"/>
          <w:lang w:val="en-GB"/>
        </w:rPr>
        <w:t xml:space="preserve"> MDS </w:t>
      </w:r>
      <w:proofErr w:type="gramStart"/>
      <w:r w:rsidRPr="000F09B5">
        <w:rPr>
          <w:rFonts w:ascii="Open Sans Semibold" w:hAnsi="Open Sans Semibold" w:cs="Open Sans Semibold"/>
          <w:color w:val="1F3864" w:themeColor="accent5" w:themeShade="80"/>
          <w:sz w:val="26"/>
          <w:szCs w:val="26"/>
          <w:lang w:val="en-GB"/>
        </w:rPr>
        <w:t>data</w:t>
      </w:r>
      <w:bookmarkEnd w:id="588"/>
      <w:proofErr w:type="gramEnd"/>
    </w:p>
    <w:p w14:paraId="11B7881A"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DVA uses MDS data to:</w:t>
      </w:r>
    </w:p>
    <w:p w14:paraId="48ED0E1C" w14:textId="47AB0DAA"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 xml:space="preserve">monitor the appropriateness of the provision of community nursing </w:t>
      </w:r>
      <w:proofErr w:type="gramStart"/>
      <w:r w:rsidRPr="00CA683F">
        <w:rPr>
          <w:rFonts w:ascii="Open Sans" w:hAnsi="Open Sans" w:cs="Open Sans"/>
          <w:sz w:val="22"/>
          <w:szCs w:val="22"/>
        </w:rPr>
        <w:t>services</w:t>
      </w:r>
      <w:proofErr w:type="gramEnd"/>
    </w:p>
    <w:p w14:paraId="494318A5" w14:textId="71DB6477"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 xml:space="preserve">substantiate community nursing </w:t>
      </w:r>
      <w:proofErr w:type="gramStart"/>
      <w:r w:rsidRPr="00CA683F">
        <w:rPr>
          <w:rFonts w:ascii="Open Sans" w:hAnsi="Open Sans" w:cs="Open Sans"/>
          <w:sz w:val="22"/>
          <w:szCs w:val="22"/>
        </w:rPr>
        <w:t>claims</w:t>
      </w:r>
      <w:proofErr w:type="gramEnd"/>
    </w:p>
    <w:p w14:paraId="2E154EEE" w14:textId="76BACFFA"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ensure that a client receives quality health outcomes and</w:t>
      </w:r>
    </w:p>
    <w:p w14:paraId="0281C3E7" w14:textId="77777777"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assist in research into program development (for example, MDS data was used in the development of the current Schedule of Item Numbers and Fees).</w:t>
      </w:r>
    </w:p>
    <w:p w14:paraId="47451450" w14:textId="77777777" w:rsidR="00682C65" w:rsidRPr="00CA683F" w:rsidRDefault="00682C65" w:rsidP="00682C65">
      <w:pPr>
        <w:rPr>
          <w:rFonts w:ascii="Open Sans" w:hAnsi="Open Sans" w:cs="Open Sans"/>
          <w:bCs/>
          <w:sz w:val="22"/>
          <w:szCs w:val="22"/>
        </w:rPr>
      </w:pPr>
    </w:p>
    <w:p w14:paraId="40291F06" w14:textId="09D3B7F1" w:rsidR="00203AE6" w:rsidRPr="000F09B5" w:rsidRDefault="00211DCD" w:rsidP="000F09B5">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89" w:name="_Toc168385905"/>
      <w:r w:rsidRPr="000F09B5">
        <w:rPr>
          <w:rFonts w:ascii="Open Sans Semibold" w:hAnsi="Open Sans Semibold" w:cs="Open Sans Semibold"/>
          <w:color w:val="1F3864" w:themeColor="accent5" w:themeShade="80"/>
          <w:sz w:val="26"/>
          <w:szCs w:val="26"/>
          <w:lang w:val="en-GB"/>
        </w:rPr>
        <w:lastRenderedPageBreak/>
        <w:t xml:space="preserve">Items that </w:t>
      </w:r>
      <w:r w:rsidR="00203AE6" w:rsidRPr="000F09B5">
        <w:rPr>
          <w:rFonts w:ascii="Open Sans Semibold" w:hAnsi="Open Sans Semibold" w:cs="Open Sans Semibold"/>
          <w:color w:val="1F3864" w:themeColor="accent5" w:themeShade="80"/>
          <w:sz w:val="26"/>
          <w:szCs w:val="26"/>
          <w:lang w:val="en-GB"/>
        </w:rPr>
        <w:t>require MDS</w:t>
      </w:r>
      <w:bookmarkEnd w:id="589"/>
    </w:p>
    <w:p w14:paraId="0498117C"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All item numbers except nursing consumables (NC10 – NC70), Travel (NA10) and CVC Initial and Subsequent Care Coordination (UP05-UP06) require MDS.</w:t>
      </w:r>
    </w:p>
    <w:p w14:paraId="58E36F87" w14:textId="77777777" w:rsidR="00682C65" w:rsidRPr="00CA683F" w:rsidRDefault="00682C65" w:rsidP="00682C65">
      <w:pPr>
        <w:rPr>
          <w:rFonts w:ascii="Open Sans" w:hAnsi="Open Sans" w:cs="Open Sans"/>
          <w:sz w:val="22"/>
          <w:szCs w:val="22"/>
        </w:rPr>
      </w:pPr>
    </w:p>
    <w:p w14:paraId="283A71B3" w14:textId="483413D0" w:rsidR="00836A74" w:rsidRPr="000F09B5" w:rsidRDefault="00211DCD" w:rsidP="000F09B5">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90" w:name="_Toc168385906"/>
      <w:r w:rsidRPr="000F09B5">
        <w:rPr>
          <w:rFonts w:ascii="Open Sans Semibold" w:hAnsi="Open Sans Semibold" w:cs="Open Sans Semibold"/>
          <w:color w:val="1F3864" w:themeColor="accent5" w:themeShade="80"/>
          <w:sz w:val="26"/>
          <w:szCs w:val="26"/>
          <w:lang w:val="en-GB"/>
        </w:rPr>
        <w:t>Recording MDS when an RN provides</w:t>
      </w:r>
      <w:r w:rsidR="00836A74" w:rsidRPr="000F09B5">
        <w:rPr>
          <w:rFonts w:ascii="Open Sans Semibold" w:hAnsi="Open Sans Semibold" w:cs="Open Sans Semibold"/>
          <w:color w:val="1F3864" w:themeColor="accent5" w:themeShade="80"/>
          <w:sz w:val="26"/>
          <w:szCs w:val="26"/>
          <w:lang w:val="en-GB"/>
        </w:rPr>
        <w:t xml:space="preserve"> both clinical and personal </w:t>
      </w:r>
      <w:proofErr w:type="gramStart"/>
      <w:r w:rsidR="00836A74" w:rsidRPr="000F09B5">
        <w:rPr>
          <w:rFonts w:ascii="Open Sans Semibold" w:hAnsi="Open Sans Semibold" w:cs="Open Sans Semibold"/>
          <w:color w:val="1F3864" w:themeColor="accent5" w:themeShade="80"/>
          <w:sz w:val="26"/>
          <w:szCs w:val="26"/>
          <w:lang w:val="en-GB"/>
        </w:rPr>
        <w:t>care</w:t>
      </w:r>
      <w:bookmarkEnd w:id="590"/>
      <w:proofErr w:type="gramEnd"/>
    </w:p>
    <w:p w14:paraId="6528A9D4" w14:textId="33ADB6F5"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In instances where an RN/EN delivers clinical and personal </w:t>
      </w:r>
      <w:r w:rsidR="00211DCD">
        <w:rPr>
          <w:rFonts w:ascii="Open Sans" w:hAnsi="Open Sans" w:cs="Open Sans"/>
          <w:sz w:val="22"/>
          <w:szCs w:val="22"/>
        </w:rPr>
        <w:t xml:space="preserve">care </w:t>
      </w:r>
      <w:r w:rsidRPr="00CA683F">
        <w:rPr>
          <w:rFonts w:ascii="Open Sans" w:hAnsi="Open Sans" w:cs="Open Sans"/>
          <w:sz w:val="22"/>
          <w:szCs w:val="22"/>
        </w:rPr>
        <w:t>in the same visit and a CN provider claims a core and add-on item, each component of the care delivered must be counted and recorded in the MDS as a separate occurrence. There is possibility in one visit there may be multiple occurrences of services being delivered, e.g.:</w:t>
      </w:r>
    </w:p>
    <w:p w14:paraId="640826FE" w14:textId="14BC5AB3"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clinical care (core item) </w:t>
      </w:r>
    </w:p>
    <w:p w14:paraId="27CCDD94" w14:textId="015B3011"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personal care (opposing schedule add-on) and </w:t>
      </w:r>
    </w:p>
    <w:p w14:paraId="795D418A"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palliative care (Other Items</w:t>
      </w:r>
      <w:r w:rsidR="0026351A" w:rsidRPr="00CA683F">
        <w:rPr>
          <w:rFonts w:ascii="Open Sans" w:hAnsi="Open Sans" w:cs="Open Sans"/>
          <w:sz w:val="22"/>
          <w:szCs w:val="22"/>
        </w:rPr>
        <w:t xml:space="preserve"> </w:t>
      </w:r>
      <w:r w:rsidRPr="00CA683F">
        <w:rPr>
          <w:rFonts w:ascii="Open Sans" w:hAnsi="Open Sans" w:cs="Open Sans"/>
          <w:sz w:val="22"/>
          <w:szCs w:val="22"/>
        </w:rPr>
        <w:t>add-on).</w:t>
      </w:r>
    </w:p>
    <w:p w14:paraId="09A855FB"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or vice versa:</w:t>
      </w:r>
    </w:p>
    <w:p w14:paraId="19F721A1" w14:textId="6278064B"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personal care (core item) </w:t>
      </w:r>
    </w:p>
    <w:p w14:paraId="38D1CDBE" w14:textId="6A419F3B"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clinical care (opposing schedule add-on) and </w:t>
      </w:r>
    </w:p>
    <w:p w14:paraId="63CECAF6"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palliative care (Other Items add-on).</w:t>
      </w:r>
    </w:p>
    <w:p w14:paraId="0F4D3083" w14:textId="77777777" w:rsidR="00682C65" w:rsidRPr="00CA683F" w:rsidRDefault="00682C65" w:rsidP="00682C65">
      <w:pPr>
        <w:rPr>
          <w:rFonts w:ascii="Open Sans" w:hAnsi="Open Sans" w:cs="Open Sans"/>
          <w:sz w:val="22"/>
          <w:szCs w:val="22"/>
        </w:rPr>
      </w:pPr>
    </w:p>
    <w:p w14:paraId="1F4ACFB5" w14:textId="77777777" w:rsidR="003821A1" w:rsidRPr="000F09B5" w:rsidRDefault="003821A1" w:rsidP="000F09B5">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91" w:name="_Toc168385907"/>
      <w:r w:rsidRPr="000F09B5">
        <w:rPr>
          <w:rFonts w:ascii="Open Sans Semibold" w:hAnsi="Open Sans Semibold" w:cs="Open Sans Semibold"/>
          <w:color w:val="1F3864" w:themeColor="accent5" w:themeShade="80"/>
          <w:sz w:val="26"/>
          <w:szCs w:val="26"/>
          <w:lang w:val="en-GB"/>
        </w:rPr>
        <w:t>Submitting MDS data</w:t>
      </w:r>
      <w:bookmarkEnd w:id="591"/>
    </w:p>
    <w:p w14:paraId="140F1C7D" w14:textId="04AB5C23"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MDS data must be submitted at </w:t>
      </w:r>
      <w:r w:rsidR="00500E97">
        <w:rPr>
          <w:rFonts w:ascii="Open Sans" w:hAnsi="Open Sans" w:cs="Open Sans"/>
          <w:sz w:val="22"/>
          <w:szCs w:val="22"/>
        </w:rPr>
        <w:t xml:space="preserve">the </w:t>
      </w:r>
      <w:r w:rsidRPr="00CA683F">
        <w:rPr>
          <w:rFonts w:ascii="Open Sans" w:hAnsi="Open Sans" w:cs="Open Sans"/>
          <w:sz w:val="22"/>
          <w:szCs w:val="22"/>
        </w:rPr>
        <w:t xml:space="preserve">end of each 28-day claim period either: </w:t>
      </w:r>
    </w:p>
    <w:p w14:paraId="22C490B3" w14:textId="5E1DEFBE"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online to Services Australia (Medicare) as part of the Medicare claim (preferred) or</w:t>
      </w:r>
    </w:p>
    <w:p w14:paraId="69EFD9B9"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manually by secure email to DVA, using the MDS Collection Tool.</w:t>
      </w:r>
    </w:p>
    <w:p w14:paraId="31807EFA" w14:textId="77777777" w:rsidR="00682C65" w:rsidRPr="00CA683F" w:rsidRDefault="00682C65" w:rsidP="00682C65">
      <w:pPr>
        <w:rPr>
          <w:rFonts w:ascii="Open Sans" w:hAnsi="Open Sans" w:cs="Open Sans"/>
          <w:sz w:val="22"/>
          <w:szCs w:val="22"/>
        </w:rPr>
      </w:pPr>
    </w:p>
    <w:p w14:paraId="2993FE76"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If the CN provider has multiple sites with multiple provider numbers, each site must submit its own MDS data. </w:t>
      </w:r>
    </w:p>
    <w:p w14:paraId="2D95ACD7" w14:textId="77777777" w:rsidR="00682C65" w:rsidRPr="00CA683F" w:rsidRDefault="00682C65" w:rsidP="00682C65">
      <w:pPr>
        <w:rPr>
          <w:rFonts w:ascii="Open Sans" w:hAnsi="Open Sans" w:cs="Open Sans"/>
          <w:sz w:val="22"/>
          <w:szCs w:val="22"/>
        </w:rPr>
      </w:pPr>
    </w:p>
    <w:p w14:paraId="621481E1" w14:textId="77777777" w:rsidR="003821A1" w:rsidRPr="000F09B5" w:rsidRDefault="003821A1" w:rsidP="000F09B5">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92" w:name="_Toc168385908"/>
      <w:r w:rsidRPr="000F09B5">
        <w:rPr>
          <w:rFonts w:ascii="Open Sans Semibold" w:hAnsi="Open Sans Semibold" w:cs="Open Sans Semibold"/>
          <w:color w:val="1F3864" w:themeColor="accent5" w:themeShade="80"/>
          <w:sz w:val="26"/>
          <w:szCs w:val="26"/>
          <w:lang w:val="en-GB"/>
        </w:rPr>
        <w:t>Online</w:t>
      </w:r>
      <w:bookmarkEnd w:id="592"/>
    </w:p>
    <w:p w14:paraId="47C78368" w14:textId="1FE5D9CF"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CN providers are able to lodge claims for payment and MDS through Medicare’s </w:t>
      </w:r>
      <w:hyperlink r:id="rId49" w:history="1">
        <w:r w:rsidRPr="00CA683F">
          <w:rPr>
            <w:rStyle w:val="Hyperlink"/>
            <w:rFonts w:ascii="Open Sans" w:hAnsi="Open Sans" w:cs="Open Sans"/>
            <w:sz w:val="22"/>
            <w:szCs w:val="22"/>
          </w:rPr>
          <w:t>online claiming</w:t>
        </w:r>
      </w:hyperlink>
      <w:r w:rsidRPr="00CA683F">
        <w:rPr>
          <w:rFonts w:ascii="Open Sans" w:hAnsi="Open Sans" w:cs="Open Sans"/>
          <w:sz w:val="22"/>
          <w:szCs w:val="22"/>
        </w:rPr>
        <w:t xml:space="preserve">, this is the preferred method for claiming and submitting MDS. CN providers who use online claiming to submit their claims include the MDS along with their </w:t>
      </w:r>
      <w:r w:rsidR="00500E97">
        <w:rPr>
          <w:rFonts w:ascii="Open Sans" w:hAnsi="Open Sans" w:cs="Open Sans"/>
          <w:sz w:val="22"/>
          <w:szCs w:val="22"/>
        </w:rPr>
        <w:t xml:space="preserve">claim </w:t>
      </w:r>
      <w:r w:rsidRPr="00CA683F">
        <w:rPr>
          <w:rFonts w:ascii="Open Sans" w:hAnsi="Open Sans" w:cs="Open Sans"/>
          <w:sz w:val="22"/>
          <w:szCs w:val="22"/>
        </w:rPr>
        <w:t>submission.</w:t>
      </w:r>
    </w:p>
    <w:p w14:paraId="4C09117C" w14:textId="77777777" w:rsidR="00682C65" w:rsidRPr="00CA683F" w:rsidRDefault="00682C65" w:rsidP="00682C65">
      <w:pPr>
        <w:rPr>
          <w:rFonts w:ascii="Open Sans" w:hAnsi="Open Sans" w:cs="Open Sans"/>
          <w:sz w:val="22"/>
          <w:szCs w:val="22"/>
        </w:rPr>
      </w:pPr>
    </w:p>
    <w:p w14:paraId="12F0A0AF" w14:textId="77777777" w:rsidR="003821A1" w:rsidRPr="000F09B5" w:rsidRDefault="003821A1" w:rsidP="000F09B5">
      <w:pPr>
        <w:pStyle w:val="Heading3"/>
        <w:tabs>
          <w:tab w:val="num" w:pos="709"/>
        </w:tabs>
        <w:ind w:left="709" w:hanging="709"/>
        <w:rPr>
          <w:rFonts w:ascii="Open Sans Semibold" w:hAnsi="Open Sans Semibold" w:cs="Open Sans Semibold"/>
          <w:color w:val="1F3864" w:themeColor="accent5" w:themeShade="80"/>
          <w:sz w:val="26"/>
          <w:szCs w:val="26"/>
          <w:lang w:val="en-GB"/>
        </w:rPr>
      </w:pPr>
      <w:bookmarkStart w:id="593" w:name="_Toc168385909"/>
      <w:r w:rsidRPr="000F09B5">
        <w:rPr>
          <w:rFonts w:ascii="Open Sans Semibold" w:hAnsi="Open Sans Semibold" w:cs="Open Sans Semibold"/>
          <w:color w:val="1F3864" w:themeColor="accent5" w:themeShade="80"/>
          <w:sz w:val="26"/>
          <w:szCs w:val="26"/>
          <w:lang w:val="en-GB"/>
        </w:rPr>
        <w:t>Manual</w:t>
      </w:r>
      <w:bookmarkEnd w:id="593"/>
    </w:p>
    <w:p w14:paraId="21D6AC03" w14:textId="2D4E1E8E" w:rsidR="00682C65" w:rsidRPr="00CA683F" w:rsidRDefault="00682C65" w:rsidP="00682C65">
      <w:pPr>
        <w:rPr>
          <w:rFonts w:ascii="Open Sans" w:hAnsi="Open Sans" w:cs="Open Sans"/>
          <w:sz w:val="22"/>
          <w:szCs w:val="22"/>
        </w:rPr>
      </w:pPr>
      <w:r w:rsidRPr="00CA683F">
        <w:rPr>
          <w:rFonts w:ascii="Open Sans" w:hAnsi="Open Sans" w:cs="Open Sans"/>
          <w:sz w:val="22"/>
          <w:szCs w:val="22"/>
        </w:rPr>
        <w:t>The MDS Collection Tool is an Excel spreadsheet that is used to collect MDS Data manually. If MDS data is not submitted in the format used by the MDS Collection Tool, or is incomplete, it will be returned to the CN provider for correction and resubmission.</w:t>
      </w:r>
    </w:p>
    <w:p w14:paraId="4391BFA3" w14:textId="77777777" w:rsidR="00682C65" w:rsidRPr="00CA683F" w:rsidRDefault="00682C65" w:rsidP="00DC4820">
      <w:pPr>
        <w:rPr>
          <w:rFonts w:ascii="Open Sans" w:hAnsi="Open Sans" w:cs="Open Sans"/>
          <w:sz w:val="22"/>
          <w:szCs w:val="22"/>
        </w:rPr>
      </w:pPr>
    </w:p>
    <w:p w14:paraId="4971B42B" w14:textId="50EC6F1F" w:rsidR="00DC4820" w:rsidRPr="00135B9B" w:rsidRDefault="00DC4820" w:rsidP="00DC4820">
      <w:pPr>
        <w:rPr>
          <w:rFonts w:ascii="Open Sans" w:hAnsi="Open Sans" w:cs="Open Sans"/>
          <w:sz w:val="22"/>
          <w:szCs w:val="22"/>
        </w:rPr>
      </w:pPr>
      <w:r w:rsidRPr="00CA683F">
        <w:rPr>
          <w:rFonts w:ascii="Open Sans" w:hAnsi="Open Sans" w:cs="Open Sans"/>
          <w:sz w:val="22"/>
          <w:szCs w:val="22"/>
        </w:rPr>
        <w:t>For more information</w:t>
      </w:r>
      <w:r w:rsidR="00682C65" w:rsidRPr="00CA683F">
        <w:rPr>
          <w:rFonts w:ascii="Open Sans" w:hAnsi="Open Sans" w:cs="Open Sans"/>
          <w:sz w:val="22"/>
          <w:szCs w:val="22"/>
        </w:rPr>
        <w:t xml:space="preserve"> on the MDS Collection Tool process for manual claiming, </w:t>
      </w:r>
      <w:r w:rsidR="00ED7509" w:rsidRPr="00CA683F">
        <w:rPr>
          <w:rFonts w:ascii="Open Sans" w:hAnsi="Open Sans" w:cs="Open Sans"/>
          <w:sz w:val="22"/>
          <w:szCs w:val="22"/>
        </w:rPr>
        <w:t xml:space="preserve">refer to </w:t>
      </w:r>
      <w:r w:rsidR="00ED7509" w:rsidRPr="00C5129B">
        <w:rPr>
          <w:rFonts w:ascii="Open Sans" w:hAnsi="Open Sans" w:cs="Open Sans"/>
          <w:sz w:val="22"/>
          <w:szCs w:val="22"/>
        </w:rPr>
        <w:t>the</w:t>
      </w:r>
      <w:r w:rsidRPr="00C5129B">
        <w:rPr>
          <w:rFonts w:ascii="Open Sans" w:hAnsi="Open Sans" w:cs="Open Sans"/>
          <w:sz w:val="22"/>
          <w:szCs w:val="22"/>
        </w:rPr>
        <w:t xml:space="preserve"> </w:t>
      </w:r>
      <w:r w:rsidR="00C266D0" w:rsidRPr="00C5129B">
        <w:rPr>
          <w:rFonts w:ascii="Open Sans" w:hAnsi="Open Sans" w:cs="Open Sans"/>
          <w:sz w:val="22"/>
          <w:szCs w:val="22"/>
        </w:rPr>
        <w:t xml:space="preserve">MDS Collection Tool - </w:t>
      </w:r>
      <w:r w:rsidR="00ED7509" w:rsidRPr="00C5129B">
        <w:rPr>
          <w:rFonts w:ascii="Open Sans" w:hAnsi="Open Sans" w:cs="Open Sans"/>
          <w:sz w:val="22"/>
          <w:szCs w:val="22"/>
        </w:rPr>
        <w:t>Quick Reference Guide on the DVA website</w:t>
      </w:r>
      <w:r w:rsidR="00A62149" w:rsidRPr="00C5129B">
        <w:rPr>
          <w:rFonts w:ascii="Open Sans" w:hAnsi="Open Sans" w:cs="Open Sans"/>
          <w:sz w:val="22"/>
          <w:szCs w:val="22"/>
        </w:rPr>
        <w:t xml:space="preserve"> at</w:t>
      </w:r>
      <w:r w:rsidR="00C266D0" w:rsidRPr="00C5129B">
        <w:rPr>
          <w:rFonts w:ascii="Open Sans" w:hAnsi="Open Sans" w:cs="Open Sans"/>
          <w:sz w:val="22"/>
          <w:szCs w:val="22"/>
        </w:rPr>
        <w:t xml:space="preserve"> </w:t>
      </w:r>
      <w:hyperlink r:id="rId50" w:history="1">
        <w:r w:rsidR="00A62149" w:rsidRPr="00C5129B">
          <w:rPr>
            <w:rStyle w:val="Hyperlink"/>
            <w:rFonts w:ascii="Open Sans" w:hAnsi="Open Sans" w:cs="Open Sans"/>
            <w:sz w:val="22"/>
            <w:szCs w:val="22"/>
          </w:rPr>
          <w:t>Information for Community Nursing providers</w:t>
        </w:r>
      </w:hyperlink>
      <w:r w:rsidRPr="00C5129B">
        <w:rPr>
          <w:rFonts w:ascii="Open Sans" w:hAnsi="Open Sans" w:cs="Open Sans"/>
          <w:i/>
          <w:sz w:val="22"/>
          <w:szCs w:val="22"/>
        </w:rPr>
        <w:t>.</w:t>
      </w:r>
    </w:p>
    <w:p w14:paraId="2A19BB4D" w14:textId="77777777" w:rsidR="00DC4820" w:rsidRPr="00CA683F" w:rsidRDefault="00DC4820" w:rsidP="00DC4820">
      <w:pPr>
        <w:pStyle w:val="BodyText"/>
        <w:ind w:left="0"/>
        <w:rPr>
          <w:rFonts w:ascii="Open Sans" w:hAnsi="Open Sans" w:cs="Open Sans"/>
          <w:sz w:val="22"/>
          <w:szCs w:val="22"/>
        </w:rPr>
      </w:pPr>
    </w:p>
    <w:p w14:paraId="38333F1B" w14:textId="1F38C4CD"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94" w:name="_Toc168385910"/>
      <w:r w:rsidRPr="000F09B5">
        <w:rPr>
          <w:rFonts w:ascii="Open Sans Semibold" w:hAnsi="Open Sans Semibold" w:cs="Open Sans Semibold"/>
          <w:bCs/>
          <w:color w:val="1F3864" w:themeColor="accent5" w:themeShade="80"/>
          <w:sz w:val="28"/>
          <w:szCs w:val="22"/>
        </w:rPr>
        <w:lastRenderedPageBreak/>
        <w:t>GOODS AND SERVICES TAX (GST)</w:t>
      </w:r>
      <w:bookmarkEnd w:id="594"/>
    </w:p>
    <w:p w14:paraId="2108C940"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The fees in the Schedule of Fees and for Exceptional Case status are exclusive of GST, GST will be added (where appropriate) when the claim for payment is processed by Medicare, regardless of the claiming method used.</w:t>
      </w:r>
      <w:r w:rsidR="00926C9B" w:rsidRPr="00CA683F">
        <w:rPr>
          <w:rFonts w:ascii="Open Sans" w:hAnsi="Open Sans" w:cs="Open Sans"/>
          <w:sz w:val="22"/>
          <w:szCs w:val="22"/>
        </w:rPr>
        <w:t xml:space="preserve"> </w:t>
      </w:r>
      <w:r w:rsidRPr="00CA683F">
        <w:rPr>
          <w:rFonts w:ascii="Open Sans" w:hAnsi="Open Sans" w:cs="Open Sans"/>
          <w:sz w:val="22"/>
          <w:szCs w:val="22"/>
        </w:rPr>
        <w:t>Medicare will produce a GST compliant Recipient Created Tax Invoice (RCTI) on behalf of DVA at the time of payment.</w:t>
      </w:r>
    </w:p>
    <w:p w14:paraId="691D58F1" w14:textId="77777777" w:rsidR="00DC4820" w:rsidRPr="00CA683F" w:rsidRDefault="00DC4820" w:rsidP="00DC4820">
      <w:pPr>
        <w:pStyle w:val="BodyText"/>
        <w:ind w:left="0"/>
        <w:rPr>
          <w:rFonts w:ascii="Open Sans" w:hAnsi="Open Sans" w:cs="Open Sans"/>
          <w:sz w:val="22"/>
          <w:szCs w:val="22"/>
        </w:rPr>
      </w:pPr>
    </w:p>
    <w:p w14:paraId="25E9F456" w14:textId="4ABBEDE6"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95" w:name="_Toc168385911"/>
      <w:r w:rsidRPr="000F09B5">
        <w:rPr>
          <w:rFonts w:ascii="Open Sans Semibold" w:hAnsi="Open Sans Semibold" w:cs="Open Sans Semibold"/>
          <w:bCs/>
          <w:color w:val="1F3864" w:themeColor="accent5" w:themeShade="80"/>
          <w:sz w:val="28"/>
          <w:szCs w:val="22"/>
        </w:rPr>
        <w:t>TIMEFRAME FOR CLAIMING</w:t>
      </w:r>
      <w:bookmarkEnd w:id="595"/>
    </w:p>
    <w:p w14:paraId="1B4F5878"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t>A claim for payment for CN services, regardless of the claiming method used, must be forwarded to Medicare for processing within six months of the first day of the 28-day claim period.</w:t>
      </w:r>
    </w:p>
    <w:p w14:paraId="4E01A32C" w14:textId="77777777" w:rsidR="00DC4820" w:rsidRPr="00CA683F" w:rsidRDefault="00DC4820" w:rsidP="00DC4820">
      <w:pPr>
        <w:rPr>
          <w:rFonts w:ascii="Open Sans" w:hAnsi="Open Sans" w:cs="Open Sans"/>
          <w:sz w:val="22"/>
          <w:szCs w:val="22"/>
        </w:rPr>
      </w:pPr>
    </w:p>
    <w:p w14:paraId="2FDDB5F0" w14:textId="55D8408B"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96" w:name="_Toc168385912"/>
      <w:r w:rsidRPr="000F09B5">
        <w:rPr>
          <w:rFonts w:ascii="Open Sans Semibold" w:hAnsi="Open Sans Semibold" w:cs="Open Sans Semibold"/>
          <w:bCs/>
          <w:color w:val="1F3864" w:themeColor="accent5" w:themeShade="80"/>
          <w:sz w:val="28"/>
          <w:szCs w:val="22"/>
        </w:rPr>
        <w:t>SUBMITTING A CLAIM FOR PAYMENT</w:t>
      </w:r>
      <w:bookmarkEnd w:id="596"/>
    </w:p>
    <w:p w14:paraId="679981B1"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A CN provider must ensure that the details on their claim for payment are correct prior to submitting to Medicare. </w:t>
      </w:r>
    </w:p>
    <w:p w14:paraId="07114469" w14:textId="77777777" w:rsidR="00DC4820" w:rsidRPr="00CA683F" w:rsidRDefault="00DC4820" w:rsidP="00DC4820">
      <w:pPr>
        <w:rPr>
          <w:rFonts w:ascii="Open Sans" w:hAnsi="Open Sans" w:cs="Open Sans"/>
          <w:sz w:val="22"/>
          <w:szCs w:val="22"/>
        </w:rPr>
      </w:pPr>
    </w:p>
    <w:p w14:paraId="3C7A3335"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In submitting a claim for payment for CN services provided to a client, the CN provider certifies </w:t>
      </w:r>
      <w:r w:rsidR="00926C9B" w:rsidRPr="00CA683F">
        <w:rPr>
          <w:rFonts w:ascii="Open Sans" w:hAnsi="Open Sans" w:cs="Open Sans"/>
          <w:sz w:val="22"/>
          <w:szCs w:val="22"/>
        </w:rPr>
        <w:t>that</w:t>
      </w:r>
      <w:r w:rsidRPr="00CA683F">
        <w:rPr>
          <w:rFonts w:ascii="Open Sans" w:hAnsi="Open Sans" w:cs="Open Sans"/>
          <w:sz w:val="22"/>
          <w:szCs w:val="22"/>
        </w:rPr>
        <w:t xml:space="preserve">: </w:t>
      </w:r>
    </w:p>
    <w:p w14:paraId="370B4189" w14:textId="77777777" w:rsidR="00DC4820" w:rsidRPr="00CA683F" w:rsidRDefault="00926C9B"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the services </w:t>
      </w:r>
      <w:r w:rsidR="00DC4820" w:rsidRPr="00CA683F">
        <w:rPr>
          <w:rFonts w:ascii="Open Sans" w:hAnsi="Open Sans" w:cs="Open Sans"/>
          <w:sz w:val="22"/>
          <w:szCs w:val="22"/>
        </w:rPr>
        <w:t xml:space="preserve">were delivered by the CN provider or </w:t>
      </w:r>
      <w:r w:rsidRPr="00CA683F">
        <w:rPr>
          <w:rFonts w:ascii="Open Sans" w:hAnsi="Open Sans" w:cs="Open Sans"/>
          <w:sz w:val="22"/>
          <w:szCs w:val="22"/>
        </w:rPr>
        <w:t>their</w:t>
      </w:r>
      <w:r w:rsidR="00DC4820" w:rsidRPr="00CA683F">
        <w:rPr>
          <w:rFonts w:ascii="Open Sans" w:hAnsi="Open Sans" w:cs="Open Sans"/>
          <w:sz w:val="22"/>
          <w:szCs w:val="22"/>
        </w:rPr>
        <w:t xml:space="preserve"> </w:t>
      </w:r>
      <w:proofErr w:type="gramStart"/>
      <w:r w:rsidR="00DC4820" w:rsidRPr="00CA683F">
        <w:rPr>
          <w:rFonts w:ascii="Open Sans" w:hAnsi="Open Sans" w:cs="Open Sans"/>
          <w:sz w:val="22"/>
          <w:szCs w:val="22"/>
        </w:rPr>
        <w:t>subcontractor</w:t>
      </w:r>
      <w:proofErr w:type="gramEnd"/>
    </w:p>
    <w:p w14:paraId="45DDF0F9" w14:textId="77777777" w:rsidR="00DC4820" w:rsidRPr="00CA683F" w:rsidRDefault="00926C9B"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the services </w:t>
      </w:r>
      <w:r w:rsidR="00DC4820" w:rsidRPr="00CA683F">
        <w:rPr>
          <w:rFonts w:ascii="Open Sans" w:hAnsi="Open Sans" w:cs="Open Sans"/>
          <w:sz w:val="22"/>
          <w:szCs w:val="22"/>
        </w:rPr>
        <w:t xml:space="preserve">were provided under an agreed nursing care plan for the </w:t>
      </w:r>
      <w:proofErr w:type="gramStart"/>
      <w:r w:rsidR="00DC4820" w:rsidRPr="00CA683F">
        <w:rPr>
          <w:rFonts w:ascii="Open Sans" w:hAnsi="Open Sans" w:cs="Open Sans"/>
          <w:sz w:val="22"/>
          <w:szCs w:val="22"/>
        </w:rPr>
        <w:t>client</w:t>
      </w:r>
      <w:proofErr w:type="gramEnd"/>
    </w:p>
    <w:p w14:paraId="6E724FE1" w14:textId="77777777" w:rsidR="00DC4820" w:rsidRPr="00CA683F" w:rsidRDefault="00DC4820" w:rsidP="005667AF">
      <w:pPr>
        <w:numPr>
          <w:ilvl w:val="0"/>
          <w:numId w:val="13"/>
        </w:numPr>
        <w:tabs>
          <w:tab w:val="clear" w:pos="720"/>
        </w:tabs>
        <w:ind w:left="714" w:hanging="357"/>
        <w:rPr>
          <w:rFonts w:ascii="Open Sans" w:hAnsi="Open Sans" w:cs="Open Sans"/>
          <w:sz w:val="22"/>
          <w:szCs w:val="22"/>
        </w:rPr>
      </w:pPr>
      <w:r w:rsidRPr="00CA683F">
        <w:rPr>
          <w:rFonts w:ascii="Open Sans" w:hAnsi="Open Sans" w:cs="Open Sans"/>
          <w:sz w:val="22"/>
          <w:szCs w:val="22"/>
        </w:rPr>
        <w:t>the claim is a true representation of the CN services provided.</w:t>
      </w:r>
    </w:p>
    <w:p w14:paraId="326F5942" w14:textId="77777777" w:rsidR="00DC4820" w:rsidRPr="00CA683F" w:rsidRDefault="00DC4820" w:rsidP="00DC4820">
      <w:pPr>
        <w:rPr>
          <w:rFonts w:ascii="Open Sans" w:hAnsi="Open Sans" w:cs="Open Sans"/>
          <w:sz w:val="22"/>
          <w:szCs w:val="22"/>
        </w:rPr>
      </w:pPr>
    </w:p>
    <w:p w14:paraId="74C00FD1" w14:textId="33702D44"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97" w:name="_Cancelled_visits"/>
      <w:bookmarkStart w:id="598" w:name="_Toc168385913"/>
      <w:bookmarkEnd w:id="597"/>
      <w:r w:rsidRPr="000F09B5">
        <w:rPr>
          <w:rFonts w:ascii="Open Sans Semibold" w:hAnsi="Open Sans Semibold" w:cs="Open Sans Semibold"/>
          <w:bCs/>
          <w:color w:val="1F3864" w:themeColor="accent5" w:themeShade="80"/>
          <w:sz w:val="28"/>
          <w:szCs w:val="22"/>
        </w:rPr>
        <w:t>CANCELLED VISITS</w:t>
      </w:r>
      <w:bookmarkEnd w:id="598"/>
    </w:p>
    <w:p w14:paraId="072BB2C6"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Where a visit is </w:t>
      </w:r>
      <w:r w:rsidRPr="00CA683F">
        <w:rPr>
          <w:rFonts w:ascii="Open Sans" w:hAnsi="Open Sans" w:cs="Open Sans"/>
          <w:sz w:val="22"/>
          <w:szCs w:val="22"/>
          <w:lang w:val="en"/>
        </w:rPr>
        <w:t>cancelled at short notice or the nurse or PCW arrives for a visit and the client is not home, the visit that would otherwise have been made can be claimed.</w:t>
      </w:r>
      <w:r w:rsidRPr="00CA683F">
        <w:rPr>
          <w:rFonts w:ascii="Open Sans" w:hAnsi="Open Sans" w:cs="Open Sans"/>
          <w:sz w:val="22"/>
          <w:szCs w:val="22"/>
        </w:rPr>
        <w:t xml:space="preserve"> Less than 24 hours’ notice of cancellation of a visit is considered short notice. This includes when an individual or generic client not responding plan has been actioned, and the outcome documented in the client’s care documentation.</w:t>
      </w:r>
    </w:p>
    <w:p w14:paraId="3276147F" w14:textId="77777777" w:rsidR="00DC4820" w:rsidRPr="00CA683F" w:rsidRDefault="00DC4820" w:rsidP="00DC4820">
      <w:pPr>
        <w:rPr>
          <w:rFonts w:ascii="Open Sans" w:hAnsi="Open Sans" w:cs="Open Sans"/>
          <w:sz w:val="22"/>
          <w:szCs w:val="22"/>
        </w:rPr>
      </w:pPr>
    </w:p>
    <w:p w14:paraId="76FD194F" w14:textId="2EAD7F65"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99" w:name="_Toc168385914"/>
      <w:r w:rsidRPr="000F09B5">
        <w:rPr>
          <w:rFonts w:ascii="Open Sans Semibold" w:hAnsi="Open Sans Semibold" w:cs="Open Sans Semibold"/>
          <w:bCs/>
          <w:color w:val="1F3864" w:themeColor="accent5" w:themeShade="80"/>
          <w:sz w:val="28"/>
          <w:szCs w:val="22"/>
        </w:rPr>
        <w:t>RETENTION OF CLAIMS</w:t>
      </w:r>
      <w:bookmarkEnd w:id="599"/>
    </w:p>
    <w:p w14:paraId="66C0EF59"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CN providers must retain their claims in a storage system which is able to be accessed for review purposes. </w:t>
      </w:r>
    </w:p>
    <w:p w14:paraId="12AB08B8" w14:textId="77777777" w:rsidR="00DC4820" w:rsidRPr="00CA683F" w:rsidRDefault="00DC4820" w:rsidP="00DC4820">
      <w:pPr>
        <w:rPr>
          <w:rFonts w:ascii="Open Sans" w:hAnsi="Open Sans" w:cs="Open Sans"/>
          <w:sz w:val="22"/>
          <w:szCs w:val="22"/>
        </w:rPr>
      </w:pPr>
    </w:p>
    <w:p w14:paraId="467A3716" w14:textId="0EED8C79" w:rsidR="00DC4820" w:rsidRPr="00CA683F" w:rsidRDefault="00DC4820" w:rsidP="00DC4820">
      <w:pPr>
        <w:rPr>
          <w:rFonts w:ascii="Open Sans" w:hAnsi="Open Sans" w:cs="Open Sans"/>
          <w:i/>
          <w:sz w:val="22"/>
          <w:szCs w:val="22"/>
        </w:rPr>
      </w:pPr>
      <w:r w:rsidRPr="004B7C1E">
        <w:rPr>
          <w:rFonts w:ascii="Open Sans" w:hAnsi="Open Sans" w:cs="Open Sans"/>
          <w:sz w:val="22"/>
          <w:szCs w:val="22"/>
        </w:rPr>
        <w:t>A CN provider must be compliant with the Australian Privacy Principles, see </w:t>
      </w:r>
      <w:hyperlink w:anchor="_Care_documentation" w:history="1">
        <w:r w:rsidRPr="004B7C1E">
          <w:rPr>
            <w:rStyle w:val="Hyperlink"/>
            <w:rFonts w:ascii="Open Sans" w:hAnsi="Open Sans" w:cs="Open Sans"/>
            <w:i/>
            <w:sz w:val="22"/>
            <w:szCs w:val="22"/>
          </w:rPr>
          <w:t>Section 1</w:t>
        </w:r>
        <w:r w:rsidR="004B7C1E" w:rsidRPr="004B7C1E">
          <w:rPr>
            <w:rStyle w:val="Hyperlink"/>
            <w:rFonts w:ascii="Open Sans" w:hAnsi="Open Sans" w:cs="Open Sans"/>
            <w:i/>
            <w:sz w:val="22"/>
            <w:szCs w:val="22"/>
          </w:rPr>
          <w:t>0</w:t>
        </w:r>
        <w:r w:rsidR="00926C9B" w:rsidRPr="004B7C1E">
          <w:rPr>
            <w:rStyle w:val="Hyperlink"/>
            <w:rFonts w:ascii="Open Sans" w:hAnsi="Open Sans" w:cs="Open Sans"/>
            <w:i/>
            <w:sz w:val="22"/>
            <w:szCs w:val="22"/>
          </w:rPr>
          <w:t>.</w:t>
        </w:r>
        <w:r w:rsidR="004B7C1E" w:rsidRPr="004B7C1E">
          <w:rPr>
            <w:rStyle w:val="Hyperlink"/>
            <w:rFonts w:ascii="Open Sans" w:hAnsi="Open Sans" w:cs="Open Sans"/>
            <w:i/>
            <w:sz w:val="22"/>
            <w:szCs w:val="22"/>
          </w:rPr>
          <w:t xml:space="preserve">5 </w:t>
        </w:r>
        <w:r w:rsidR="00A62149">
          <w:rPr>
            <w:rStyle w:val="Hyperlink"/>
            <w:rFonts w:ascii="Open Sans" w:hAnsi="Open Sans" w:cs="Open Sans"/>
            <w:i/>
            <w:sz w:val="22"/>
            <w:szCs w:val="22"/>
          </w:rPr>
          <w:t>–</w:t>
        </w:r>
        <w:r w:rsidR="004B7C1E" w:rsidRPr="004B7C1E">
          <w:rPr>
            <w:rStyle w:val="Hyperlink"/>
            <w:rFonts w:ascii="Open Sans" w:hAnsi="Open Sans" w:cs="Open Sans"/>
            <w:i/>
            <w:sz w:val="22"/>
            <w:szCs w:val="22"/>
          </w:rPr>
          <w:t xml:space="preserve"> </w:t>
        </w:r>
        <w:r w:rsidRPr="004B7C1E">
          <w:rPr>
            <w:rStyle w:val="Hyperlink"/>
            <w:rFonts w:ascii="Open Sans" w:hAnsi="Open Sans" w:cs="Open Sans"/>
            <w:i/>
            <w:sz w:val="22"/>
            <w:szCs w:val="22"/>
          </w:rPr>
          <w:t>Privacy, documentation and record keeping.</w:t>
        </w:r>
      </w:hyperlink>
    </w:p>
    <w:p w14:paraId="59A02254" w14:textId="77777777" w:rsidR="00DC4820" w:rsidRPr="00CA683F" w:rsidRDefault="00DC4820" w:rsidP="00DC4820">
      <w:pPr>
        <w:rPr>
          <w:rFonts w:ascii="Open Sans" w:hAnsi="Open Sans" w:cs="Open Sans"/>
          <w:sz w:val="22"/>
          <w:szCs w:val="22"/>
        </w:rPr>
      </w:pPr>
    </w:p>
    <w:p w14:paraId="6F51DA76" w14:textId="60A6E768"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0" w:name="_Toc168385915"/>
      <w:r w:rsidRPr="000F09B5">
        <w:rPr>
          <w:rFonts w:ascii="Open Sans Semibold" w:hAnsi="Open Sans Semibold" w:cs="Open Sans Semibold"/>
          <w:bCs/>
          <w:color w:val="1F3864" w:themeColor="accent5" w:themeShade="80"/>
          <w:sz w:val="28"/>
          <w:szCs w:val="22"/>
        </w:rPr>
        <w:t>PAYMENT METHOD</w:t>
      </w:r>
      <w:bookmarkEnd w:id="600"/>
      <w:r w:rsidRPr="000F09B5">
        <w:rPr>
          <w:rFonts w:ascii="Open Sans Semibold" w:hAnsi="Open Sans Semibold" w:cs="Open Sans Semibold"/>
          <w:bCs/>
          <w:color w:val="1F3864" w:themeColor="accent5" w:themeShade="80"/>
          <w:sz w:val="28"/>
          <w:szCs w:val="22"/>
        </w:rPr>
        <w:t xml:space="preserve"> </w:t>
      </w:r>
    </w:p>
    <w:p w14:paraId="3236DAED" w14:textId="13758685" w:rsidR="00DC4820" w:rsidRPr="00CA683F" w:rsidRDefault="00DC4820" w:rsidP="00B93373">
      <w:pPr>
        <w:pStyle w:val="BodyText"/>
        <w:keepNext/>
        <w:keepLines/>
        <w:ind w:left="0"/>
        <w:rPr>
          <w:rFonts w:ascii="Open Sans" w:hAnsi="Open Sans" w:cs="Open Sans"/>
          <w:color w:val="1F497D"/>
          <w:sz w:val="22"/>
          <w:szCs w:val="22"/>
        </w:rPr>
      </w:pPr>
      <w:r w:rsidRPr="00CA683F">
        <w:rPr>
          <w:rFonts w:ascii="Open Sans" w:hAnsi="Open Sans" w:cs="Open Sans"/>
          <w:sz w:val="22"/>
          <w:szCs w:val="22"/>
        </w:rPr>
        <w:t>CN providers are paid directly by Medicare into a nominated bank account. A CN provider should contact Medicare on 1800 700 199 to provide these details. For information about the payment method, or to access online claiming information and forms, visit</w:t>
      </w:r>
      <w:r w:rsidR="00926C9B" w:rsidRPr="00CA683F">
        <w:rPr>
          <w:rFonts w:ascii="Open Sans" w:hAnsi="Open Sans" w:cs="Open Sans"/>
          <w:sz w:val="22"/>
          <w:szCs w:val="22"/>
        </w:rPr>
        <w:t xml:space="preserve"> </w:t>
      </w:r>
      <w:hyperlink r:id="rId51" w:history="1">
        <w:r w:rsidR="00A62149">
          <w:rPr>
            <w:rStyle w:val="Hyperlink"/>
            <w:rFonts w:ascii="Open Sans" w:hAnsi="Open Sans" w:cs="Open Sans"/>
            <w:sz w:val="22"/>
            <w:szCs w:val="22"/>
          </w:rPr>
          <w:t>Services Australia - Banking details online claim form (HW052)</w:t>
        </w:r>
      </w:hyperlink>
      <w:r w:rsidRPr="00CA683F">
        <w:rPr>
          <w:rStyle w:val="Hyperlink"/>
          <w:rFonts w:ascii="Open Sans" w:hAnsi="Open Sans" w:cs="Open Sans"/>
          <w:color w:val="auto"/>
          <w:sz w:val="22"/>
          <w:szCs w:val="22"/>
          <w:u w:val="none"/>
        </w:rPr>
        <w:t>.</w:t>
      </w:r>
    </w:p>
    <w:p w14:paraId="7D798BE3" w14:textId="77777777" w:rsidR="00DC4820" w:rsidRPr="00CA683F" w:rsidRDefault="00DC4820" w:rsidP="00DC4820">
      <w:pPr>
        <w:pStyle w:val="BodyText"/>
        <w:ind w:left="0"/>
        <w:rPr>
          <w:rFonts w:ascii="Open Sans" w:hAnsi="Open Sans" w:cs="Open Sans"/>
          <w:sz w:val="22"/>
          <w:szCs w:val="22"/>
        </w:rPr>
      </w:pPr>
    </w:p>
    <w:p w14:paraId="3AF882D8" w14:textId="76BCCEDD"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1" w:name="_Toc168385916"/>
      <w:r w:rsidRPr="000F09B5">
        <w:rPr>
          <w:rFonts w:ascii="Open Sans Semibold" w:hAnsi="Open Sans Semibold" w:cs="Open Sans Semibold"/>
          <w:bCs/>
          <w:color w:val="1F3864" w:themeColor="accent5" w:themeShade="80"/>
          <w:sz w:val="28"/>
          <w:szCs w:val="22"/>
        </w:rPr>
        <w:lastRenderedPageBreak/>
        <w:t>QUERIES ABOUT CLAIMS</w:t>
      </w:r>
      <w:bookmarkEnd w:id="601"/>
      <w:r w:rsidRPr="000F09B5">
        <w:rPr>
          <w:rFonts w:ascii="Open Sans Semibold" w:hAnsi="Open Sans Semibold" w:cs="Open Sans Semibold"/>
          <w:bCs/>
          <w:color w:val="1F3864" w:themeColor="accent5" w:themeShade="80"/>
          <w:sz w:val="28"/>
          <w:szCs w:val="22"/>
        </w:rPr>
        <w:t xml:space="preserve"> </w:t>
      </w:r>
    </w:p>
    <w:p w14:paraId="6AC06A37"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If a CN provider has any queries about the status of a claim/s for payment they are required to contact Medicare on 1300 550 017 (option 2).</w:t>
      </w:r>
    </w:p>
    <w:p w14:paraId="72B7A056" w14:textId="77777777" w:rsidR="00DC4820" w:rsidRPr="00CA683F" w:rsidRDefault="00DC4820" w:rsidP="00DC4820">
      <w:pPr>
        <w:rPr>
          <w:rFonts w:ascii="Open Sans" w:hAnsi="Open Sans" w:cs="Open Sans"/>
          <w:sz w:val="22"/>
          <w:szCs w:val="22"/>
        </w:rPr>
      </w:pPr>
    </w:p>
    <w:p w14:paraId="098EF3B7" w14:textId="000FB291"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2" w:name="_Toc168385917"/>
      <w:r w:rsidRPr="000F09B5">
        <w:rPr>
          <w:rFonts w:ascii="Open Sans Semibold" w:hAnsi="Open Sans Semibold" w:cs="Open Sans Semibold"/>
          <w:bCs/>
          <w:color w:val="1F3864" w:themeColor="accent5" w:themeShade="80"/>
          <w:sz w:val="28"/>
          <w:szCs w:val="22"/>
        </w:rPr>
        <w:t>UNSUCCESSFUL CLAIM/S FOR PAYMENT</w:t>
      </w:r>
      <w:bookmarkEnd w:id="602"/>
    </w:p>
    <w:p w14:paraId="4C285952"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 claim for payment may be unsuccessful in full or in part. Medicare will inform the CN provider if a claim for payment has been unsuccessful and the reason/s why. Depending on the reason/s the claim for payment has been unsuccessful, Medicare may return either part or </w:t>
      </w:r>
      <w:proofErr w:type="gramStart"/>
      <w:r w:rsidRPr="00CA683F">
        <w:rPr>
          <w:rFonts w:ascii="Open Sans" w:hAnsi="Open Sans" w:cs="Open Sans"/>
          <w:sz w:val="22"/>
          <w:szCs w:val="22"/>
        </w:rPr>
        <w:t>all of</w:t>
      </w:r>
      <w:proofErr w:type="gramEnd"/>
      <w:r w:rsidRPr="00CA683F">
        <w:rPr>
          <w:rFonts w:ascii="Open Sans" w:hAnsi="Open Sans" w:cs="Open Sans"/>
          <w:sz w:val="22"/>
          <w:szCs w:val="22"/>
        </w:rPr>
        <w:t xml:space="preserve"> the claim documentation to the CN provider. </w:t>
      </w:r>
    </w:p>
    <w:p w14:paraId="42F76E37" w14:textId="77777777" w:rsidR="00DC4820" w:rsidRPr="00CA683F" w:rsidRDefault="00DC4820" w:rsidP="00DC4820">
      <w:pPr>
        <w:rPr>
          <w:rFonts w:ascii="Open Sans" w:hAnsi="Open Sans" w:cs="Open Sans"/>
          <w:sz w:val="22"/>
          <w:szCs w:val="22"/>
        </w:rPr>
      </w:pPr>
    </w:p>
    <w:p w14:paraId="294BFC23" w14:textId="7D6A1B19"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3" w:name="_Toc168385918"/>
      <w:r w:rsidRPr="000F09B5">
        <w:rPr>
          <w:rFonts w:ascii="Open Sans Semibold" w:hAnsi="Open Sans Semibold" w:cs="Open Sans Semibold"/>
          <w:bCs/>
          <w:color w:val="1F3864" w:themeColor="accent5" w:themeShade="80"/>
          <w:sz w:val="28"/>
          <w:szCs w:val="22"/>
        </w:rPr>
        <w:t xml:space="preserve">RESUBMITTING </w:t>
      </w:r>
      <w:r w:rsidRPr="002D7F57">
        <w:rPr>
          <w:rFonts w:ascii="Open Sans Semibold" w:hAnsi="Open Sans Semibold" w:cs="Open Sans Semibold"/>
          <w:bCs/>
          <w:color w:val="1F3864" w:themeColor="accent5" w:themeShade="80"/>
          <w:sz w:val="28"/>
          <w:szCs w:val="22"/>
        </w:rPr>
        <w:t>A CLAIM/S FOR</w:t>
      </w:r>
      <w:r w:rsidRPr="000F09B5">
        <w:rPr>
          <w:rFonts w:ascii="Open Sans Semibold" w:hAnsi="Open Sans Semibold" w:cs="Open Sans Semibold"/>
          <w:bCs/>
          <w:color w:val="1F3864" w:themeColor="accent5" w:themeShade="80"/>
          <w:sz w:val="28"/>
          <w:szCs w:val="22"/>
        </w:rPr>
        <w:t xml:space="preserve"> PAYMENT</w:t>
      </w:r>
      <w:bookmarkEnd w:id="603"/>
    </w:p>
    <w:p w14:paraId="6314A17B"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If appropriate, a claim for payment or a component of a claim for payment should be corrected and resubmitted to Medicare. </w:t>
      </w:r>
    </w:p>
    <w:p w14:paraId="2983D290" w14:textId="77777777" w:rsidR="00DC4820" w:rsidRPr="00CA683F" w:rsidRDefault="00DC4820" w:rsidP="00DC4820">
      <w:pPr>
        <w:rPr>
          <w:rFonts w:ascii="Open Sans" w:hAnsi="Open Sans" w:cs="Open Sans"/>
          <w:sz w:val="22"/>
          <w:szCs w:val="22"/>
        </w:rPr>
      </w:pPr>
    </w:p>
    <w:p w14:paraId="4131A0D9" w14:textId="0BF32068"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4" w:name="_Toc168385919"/>
      <w:r w:rsidRPr="000F09B5">
        <w:rPr>
          <w:rFonts w:ascii="Open Sans Semibold" w:hAnsi="Open Sans Semibold" w:cs="Open Sans Semibold"/>
          <w:bCs/>
          <w:color w:val="1F3864" w:themeColor="accent5" w:themeShade="80"/>
          <w:sz w:val="28"/>
          <w:szCs w:val="22"/>
        </w:rPr>
        <w:t>ADJUSTMENTS TO A CLAIM/S FOR PAYMENT</w:t>
      </w:r>
      <w:bookmarkEnd w:id="604"/>
    </w:p>
    <w:p w14:paraId="27F48A10"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An adjustment may need to be made to a claim/s for payment and may occur for one of the following reasons:</w:t>
      </w:r>
    </w:p>
    <w:p w14:paraId="6B614A7F" w14:textId="4469C2DB"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 xml:space="preserve">after a claim has been </w:t>
      </w:r>
      <w:proofErr w:type="gramStart"/>
      <w:r w:rsidRPr="00CA683F">
        <w:rPr>
          <w:rFonts w:ascii="Open Sans" w:hAnsi="Open Sans" w:cs="Open Sans"/>
          <w:sz w:val="22"/>
          <w:szCs w:val="22"/>
        </w:rPr>
        <w:t>submitted, if</w:t>
      </w:r>
      <w:proofErr w:type="gramEnd"/>
      <w:r w:rsidRPr="00CA683F">
        <w:rPr>
          <w:rFonts w:ascii="Open Sans" w:hAnsi="Open Sans" w:cs="Open Sans"/>
          <w:sz w:val="22"/>
          <w:szCs w:val="22"/>
        </w:rPr>
        <w:t xml:space="preserve"> an incorrect payment has been made or</w:t>
      </w:r>
    </w:p>
    <w:p w14:paraId="0E73DD4E" w14:textId="77777777" w:rsidR="00DC4820" w:rsidRPr="00CA683F" w:rsidRDefault="00DC4820" w:rsidP="00DC4820">
      <w:pPr>
        <w:numPr>
          <w:ilvl w:val="0"/>
          <w:numId w:val="2"/>
        </w:numPr>
        <w:tabs>
          <w:tab w:val="clear" w:pos="360"/>
          <w:tab w:val="num" w:pos="720"/>
        </w:tabs>
        <w:ind w:left="720"/>
        <w:rPr>
          <w:rFonts w:ascii="Open Sans" w:hAnsi="Open Sans" w:cs="Open Sans"/>
          <w:sz w:val="22"/>
          <w:szCs w:val="22"/>
        </w:rPr>
      </w:pPr>
      <w:r w:rsidRPr="00CA683F">
        <w:rPr>
          <w:rFonts w:ascii="Open Sans" w:hAnsi="Open Sans" w:cs="Open Sans"/>
          <w:sz w:val="22"/>
          <w:szCs w:val="22"/>
        </w:rPr>
        <w:t xml:space="preserve">prior to a claim being submitted, if changes have occurred to the CN services delivered to a client with Exceptional Case status. For further details, see </w:t>
      </w:r>
      <w:hyperlink w:anchor="OLE_LINK95" w:history="1">
        <w:r w:rsidRPr="00CA683F">
          <w:rPr>
            <w:rStyle w:val="Hyperlink"/>
            <w:rFonts w:ascii="Open Sans" w:hAnsi="Open Sans" w:cs="Open Sans"/>
            <w:i/>
            <w:sz w:val="22"/>
            <w:szCs w:val="22"/>
          </w:rPr>
          <w:t xml:space="preserve">Attachment </w:t>
        </w:r>
        <w:proofErr w:type="spellStart"/>
        <w:proofErr w:type="gramStart"/>
        <w:r w:rsidRPr="00CA683F">
          <w:rPr>
            <w:rStyle w:val="Hyperlink"/>
            <w:rFonts w:ascii="Open Sans" w:hAnsi="Open Sans" w:cs="Open Sans"/>
            <w:i/>
            <w:sz w:val="22"/>
            <w:szCs w:val="22"/>
          </w:rPr>
          <w:t>A</w:t>
        </w:r>
        <w:proofErr w:type="spellEnd"/>
        <w:proofErr w:type="gramEnd"/>
        <w:r w:rsidRPr="00CA683F">
          <w:rPr>
            <w:rStyle w:val="Hyperlink"/>
            <w:rFonts w:ascii="Open Sans" w:hAnsi="Open Sans" w:cs="Open Sans"/>
            <w:i/>
            <w:sz w:val="22"/>
            <w:szCs w:val="22"/>
          </w:rPr>
          <w:t xml:space="preserve"> Exceptional Cases – Exceptional Case Variation Form</w:t>
        </w:r>
        <w:r w:rsidRPr="00CA683F">
          <w:rPr>
            <w:rStyle w:val="Hyperlink"/>
            <w:rFonts w:ascii="Open Sans" w:hAnsi="Open Sans" w:cs="Open Sans"/>
            <w:color w:val="auto"/>
            <w:sz w:val="22"/>
            <w:szCs w:val="22"/>
            <w:u w:val="none"/>
          </w:rPr>
          <w:t>.</w:t>
        </w:r>
      </w:hyperlink>
    </w:p>
    <w:p w14:paraId="0DFDB3DC" w14:textId="77777777" w:rsidR="00DC4820" w:rsidRPr="00CA683F" w:rsidRDefault="00DC4820" w:rsidP="00DC4820">
      <w:pPr>
        <w:rPr>
          <w:rFonts w:ascii="Open Sans" w:hAnsi="Open Sans" w:cs="Open Sans"/>
          <w:sz w:val="22"/>
          <w:szCs w:val="22"/>
        </w:rPr>
      </w:pPr>
    </w:p>
    <w:p w14:paraId="58E9AD14" w14:textId="51022F95"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5" w:name="_Toc168385920"/>
      <w:r w:rsidRPr="000F09B5">
        <w:rPr>
          <w:rFonts w:ascii="Open Sans Semibold" w:hAnsi="Open Sans Semibold" w:cs="Open Sans Semibold"/>
          <w:bCs/>
          <w:color w:val="1F3864" w:themeColor="accent5" w:themeShade="80"/>
          <w:sz w:val="28"/>
          <w:szCs w:val="22"/>
        </w:rPr>
        <w:t>INCORRECT PAYMENT/S</w:t>
      </w:r>
      <w:bookmarkEnd w:id="605"/>
    </w:p>
    <w:p w14:paraId="17A1ADE9"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An incorrect payment may involve either an overpayment or an underpayment. An incorrect payment may be identified by DVA or the CN provider. If an incorrect payment is identified by DVA, Medicare will contact the CN provider and manage the adjustment process.</w:t>
      </w:r>
    </w:p>
    <w:p w14:paraId="30998EB9" w14:textId="77777777" w:rsidR="00DC4820" w:rsidRPr="00CA683F" w:rsidRDefault="00DC4820" w:rsidP="00DC4820">
      <w:pPr>
        <w:rPr>
          <w:rFonts w:ascii="Open Sans" w:hAnsi="Open Sans" w:cs="Open Sans"/>
          <w:sz w:val="22"/>
          <w:szCs w:val="22"/>
        </w:rPr>
      </w:pPr>
    </w:p>
    <w:p w14:paraId="0E052933"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t>If a CN provider identifies an incorrect payment, it must request an adjustment from Medicare. The request must be in writing and include the following information:</w:t>
      </w:r>
    </w:p>
    <w:p w14:paraId="770A42C5" w14:textId="5543DB64"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reason for the adjustment</w:t>
      </w:r>
    </w:p>
    <w:p w14:paraId="5FB07713" w14:textId="2C345596"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 xml:space="preserve">the provider </w:t>
      </w:r>
      <w:proofErr w:type="gramStart"/>
      <w:r w:rsidRPr="00CA683F">
        <w:rPr>
          <w:rFonts w:ascii="Open Sans" w:hAnsi="Open Sans" w:cs="Open Sans"/>
          <w:sz w:val="22"/>
          <w:szCs w:val="22"/>
        </w:rPr>
        <w:t>number</w:t>
      </w:r>
      <w:proofErr w:type="gramEnd"/>
    </w:p>
    <w:p w14:paraId="0FD50951" w14:textId="01C1A28C"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claim number/s and</w:t>
      </w:r>
    </w:p>
    <w:p w14:paraId="7AD3341A"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details of the client/s involved.</w:t>
      </w:r>
    </w:p>
    <w:p w14:paraId="1382B4D2" w14:textId="77777777" w:rsidR="00DC4820" w:rsidRPr="00CA683F" w:rsidRDefault="00DC4820" w:rsidP="00DC4820">
      <w:pPr>
        <w:rPr>
          <w:rFonts w:ascii="Open Sans" w:hAnsi="Open Sans" w:cs="Open Sans"/>
          <w:sz w:val="22"/>
          <w:szCs w:val="22"/>
        </w:rPr>
      </w:pPr>
    </w:p>
    <w:p w14:paraId="185F9B02"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All requests for adjustments should be sent to Medicare, using Services Australia’s </w:t>
      </w:r>
      <w:hyperlink r:id="rId52" w:history="1">
        <w:r w:rsidRPr="00CA683F">
          <w:rPr>
            <w:rStyle w:val="Hyperlink"/>
            <w:rFonts w:ascii="Open Sans" w:hAnsi="Open Sans" w:cs="Open Sans"/>
            <w:sz w:val="22"/>
            <w:szCs w:val="22"/>
          </w:rPr>
          <w:t>Voluntary acknowledgement of incorrect payments (MO057)</w:t>
        </w:r>
      </w:hyperlink>
      <w:r w:rsidRPr="00CA683F">
        <w:rPr>
          <w:rFonts w:ascii="Open Sans" w:hAnsi="Open Sans" w:cs="Open Sans"/>
          <w:sz w:val="22"/>
          <w:szCs w:val="22"/>
        </w:rPr>
        <w:t xml:space="preserve"> form.</w:t>
      </w:r>
    </w:p>
    <w:p w14:paraId="26CA507A" w14:textId="77777777" w:rsidR="00DC4820" w:rsidRPr="00CA683F" w:rsidRDefault="00DC4820" w:rsidP="00DC4820">
      <w:pPr>
        <w:rPr>
          <w:rFonts w:ascii="Open Sans" w:hAnsi="Open Sans" w:cs="Open Sans"/>
          <w:sz w:val="22"/>
          <w:szCs w:val="22"/>
        </w:rPr>
      </w:pPr>
    </w:p>
    <w:p w14:paraId="3A7E2D5D"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t>When an adjustment is made, a GST-compliant Recipient Created Adjustment Notice (RCAN) is provided to the CN provider. The RCAN replaces the RCTI previously provided with the incorrect payment.</w:t>
      </w:r>
    </w:p>
    <w:p w14:paraId="159F28D9" w14:textId="77777777" w:rsidR="00DC4820" w:rsidRPr="00CA683F" w:rsidRDefault="00DC4820" w:rsidP="00DC4820">
      <w:pPr>
        <w:pStyle w:val="Default"/>
        <w:rPr>
          <w:rFonts w:ascii="Open Sans" w:hAnsi="Open Sans" w:cs="Open Sans"/>
          <w:sz w:val="22"/>
          <w:szCs w:val="22"/>
        </w:rPr>
      </w:pPr>
    </w:p>
    <w:p w14:paraId="15EEBB11" w14:textId="191B9213"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6" w:name="_Toc168385921"/>
      <w:r w:rsidRPr="000F09B5">
        <w:rPr>
          <w:rFonts w:ascii="Open Sans Semibold" w:hAnsi="Open Sans Semibold" w:cs="Open Sans Semibold"/>
          <w:bCs/>
          <w:color w:val="1F3864" w:themeColor="accent5" w:themeShade="80"/>
          <w:sz w:val="28"/>
          <w:szCs w:val="22"/>
        </w:rPr>
        <w:lastRenderedPageBreak/>
        <w:t>INAPPROPRIATE CLAIMING</w:t>
      </w:r>
      <w:bookmarkEnd w:id="606"/>
    </w:p>
    <w:p w14:paraId="028B316E"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DVA has systems in place to monitor and report on the servicing and claiming patterns of services provided under the CN program. These systems are aimed at detecting and preventing fraud and non-compliance, and include post payment monitoring, which may be conducted as a stand-alone activity or as part of a Quality and Safety audit. </w:t>
      </w:r>
    </w:p>
    <w:p w14:paraId="30F3E98E" w14:textId="77777777" w:rsidR="00DC4820" w:rsidRPr="00CA683F" w:rsidRDefault="00DC4820" w:rsidP="00DC4820">
      <w:pPr>
        <w:pStyle w:val="Default"/>
        <w:rPr>
          <w:rFonts w:ascii="Open Sans" w:hAnsi="Open Sans" w:cs="Open Sans"/>
          <w:color w:val="auto"/>
          <w:sz w:val="22"/>
          <w:szCs w:val="22"/>
        </w:rPr>
      </w:pPr>
    </w:p>
    <w:p w14:paraId="1853C6F4" w14:textId="77777777"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b/>
          <w:color w:val="auto"/>
          <w:sz w:val="22"/>
          <w:szCs w:val="22"/>
        </w:rPr>
        <w:t>Over-servicing</w:t>
      </w:r>
      <w:r w:rsidRPr="00CA683F">
        <w:rPr>
          <w:rFonts w:ascii="Open Sans" w:hAnsi="Open Sans" w:cs="Open Sans"/>
          <w:color w:val="auto"/>
          <w:sz w:val="22"/>
          <w:szCs w:val="22"/>
        </w:rPr>
        <w:t xml:space="preserve"> is defined as providing a client with health care services that, when viewed objectively, are not required for the person’s health and wellbeing. This includes services that, despite being provided at normal levels, are provided without a clear clinical or personal care need.</w:t>
      </w:r>
    </w:p>
    <w:p w14:paraId="61044B5E" w14:textId="77777777" w:rsidR="00DC4820" w:rsidRPr="00CA683F" w:rsidRDefault="00DC4820" w:rsidP="00DC4820">
      <w:pPr>
        <w:pStyle w:val="Default"/>
        <w:rPr>
          <w:rFonts w:ascii="Open Sans" w:hAnsi="Open Sans" w:cs="Open Sans"/>
          <w:color w:val="auto"/>
          <w:sz w:val="22"/>
          <w:szCs w:val="22"/>
        </w:rPr>
      </w:pPr>
    </w:p>
    <w:p w14:paraId="7CCC2EFC" w14:textId="77777777"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b/>
          <w:color w:val="auto"/>
          <w:sz w:val="22"/>
          <w:szCs w:val="22"/>
        </w:rPr>
        <w:t>Under-servicing</w:t>
      </w:r>
      <w:r w:rsidRPr="00CA683F">
        <w:rPr>
          <w:rFonts w:ascii="Open Sans" w:hAnsi="Open Sans" w:cs="Open Sans"/>
          <w:color w:val="auto"/>
          <w:sz w:val="22"/>
          <w:szCs w:val="22"/>
        </w:rPr>
        <w:t xml:space="preserve"> is defined as providing a client with a lower level of health care services than is clinically required to meet the</w:t>
      </w:r>
      <w:r w:rsidR="00926C9B" w:rsidRPr="00CA683F">
        <w:rPr>
          <w:rFonts w:ascii="Open Sans" w:hAnsi="Open Sans" w:cs="Open Sans"/>
          <w:color w:val="auto"/>
          <w:sz w:val="22"/>
          <w:szCs w:val="22"/>
        </w:rPr>
        <w:t>ir</w:t>
      </w:r>
      <w:r w:rsidRPr="00CA683F">
        <w:rPr>
          <w:rFonts w:ascii="Open Sans" w:hAnsi="Open Sans" w:cs="Open Sans"/>
          <w:color w:val="auto"/>
          <w:sz w:val="22"/>
          <w:szCs w:val="22"/>
        </w:rPr>
        <w:t xml:space="preserve"> clinical or personal care needs. DVA </w:t>
      </w:r>
      <w:r w:rsidR="00926C9B" w:rsidRPr="00CA683F">
        <w:rPr>
          <w:rFonts w:ascii="Open Sans" w:hAnsi="Open Sans" w:cs="Open Sans"/>
          <w:color w:val="auto"/>
          <w:sz w:val="22"/>
          <w:szCs w:val="22"/>
        </w:rPr>
        <w:t>is committed to</w:t>
      </w:r>
      <w:r w:rsidRPr="00CA683F">
        <w:rPr>
          <w:rFonts w:ascii="Open Sans" w:hAnsi="Open Sans" w:cs="Open Sans"/>
          <w:color w:val="auto"/>
          <w:sz w:val="22"/>
          <w:szCs w:val="22"/>
        </w:rPr>
        <w:t xml:space="preserve"> </w:t>
      </w:r>
      <w:r w:rsidR="00926C9B" w:rsidRPr="00CA683F">
        <w:rPr>
          <w:rFonts w:ascii="Open Sans" w:hAnsi="Open Sans" w:cs="Open Sans"/>
          <w:color w:val="auto"/>
          <w:sz w:val="22"/>
          <w:szCs w:val="22"/>
        </w:rPr>
        <w:t>providing</w:t>
      </w:r>
      <w:r w:rsidRPr="00CA683F">
        <w:rPr>
          <w:rFonts w:ascii="Open Sans" w:hAnsi="Open Sans" w:cs="Open Sans"/>
          <w:color w:val="auto"/>
          <w:sz w:val="22"/>
          <w:szCs w:val="22"/>
        </w:rPr>
        <w:t xml:space="preserve"> clients with quality and appropriate health care services</w:t>
      </w:r>
      <w:r w:rsidR="00926C9B" w:rsidRPr="00CA683F">
        <w:rPr>
          <w:rFonts w:ascii="Open Sans" w:hAnsi="Open Sans" w:cs="Open Sans"/>
          <w:color w:val="auto"/>
          <w:sz w:val="22"/>
          <w:szCs w:val="22"/>
        </w:rPr>
        <w:t xml:space="preserve"> through the CN program</w:t>
      </w:r>
      <w:r w:rsidRPr="00CA683F">
        <w:rPr>
          <w:rFonts w:ascii="Open Sans" w:hAnsi="Open Sans" w:cs="Open Sans"/>
          <w:color w:val="auto"/>
          <w:sz w:val="22"/>
          <w:szCs w:val="22"/>
        </w:rPr>
        <w:t>.</w:t>
      </w:r>
    </w:p>
    <w:p w14:paraId="40337195" w14:textId="77777777" w:rsidR="00DC4820" w:rsidRPr="00CA683F" w:rsidRDefault="00DC4820" w:rsidP="00DC4820">
      <w:pPr>
        <w:pStyle w:val="Default"/>
        <w:rPr>
          <w:rFonts w:ascii="Open Sans" w:hAnsi="Open Sans" w:cs="Open Sans"/>
          <w:color w:val="auto"/>
          <w:sz w:val="22"/>
          <w:szCs w:val="22"/>
        </w:rPr>
      </w:pPr>
    </w:p>
    <w:p w14:paraId="10993AAC" w14:textId="77777777" w:rsidR="00DC4820" w:rsidRPr="00CA683F" w:rsidRDefault="00DC4820" w:rsidP="00DC4820">
      <w:pPr>
        <w:pStyle w:val="Default"/>
        <w:rPr>
          <w:rFonts w:ascii="Open Sans" w:hAnsi="Open Sans" w:cs="Open Sans"/>
          <w:b/>
          <w:bCs/>
          <w:color w:val="auto"/>
          <w:sz w:val="22"/>
          <w:szCs w:val="22"/>
        </w:rPr>
      </w:pPr>
      <w:r w:rsidRPr="00CA683F">
        <w:rPr>
          <w:rFonts w:ascii="Open Sans" w:hAnsi="Open Sans" w:cs="Open Sans"/>
          <w:color w:val="auto"/>
          <w:sz w:val="22"/>
          <w:szCs w:val="22"/>
        </w:rPr>
        <w:t xml:space="preserve">The Resource Management Guide No. 201 </w:t>
      </w:r>
      <w:r w:rsidRPr="00CA683F">
        <w:rPr>
          <w:rFonts w:ascii="Open Sans" w:hAnsi="Open Sans" w:cs="Open Sans"/>
          <w:i/>
          <w:color w:val="auto"/>
          <w:sz w:val="22"/>
          <w:szCs w:val="22"/>
        </w:rPr>
        <w:t xml:space="preserve">Preventing, </w:t>
      </w:r>
      <w:proofErr w:type="gramStart"/>
      <w:r w:rsidRPr="00CA683F">
        <w:rPr>
          <w:rFonts w:ascii="Open Sans" w:hAnsi="Open Sans" w:cs="Open Sans"/>
          <w:i/>
          <w:color w:val="auto"/>
          <w:sz w:val="22"/>
          <w:szCs w:val="22"/>
        </w:rPr>
        <w:t>detecting</w:t>
      </w:r>
      <w:proofErr w:type="gramEnd"/>
      <w:r w:rsidRPr="00CA683F">
        <w:rPr>
          <w:rFonts w:ascii="Open Sans" w:hAnsi="Open Sans" w:cs="Open Sans"/>
          <w:i/>
          <w:color w:val="auto"/>
          <w:sz w:val="22"/>
          <w:szCs w:val="22"/>
        </w:rPr>
        <w:t xml:space="preserve"> and dealing with fraud</w:t>
      </w:r>
      <w:r w:rsidRPr="00CA683F">
        <w:rPr>
          <w:rFonts w:ascii="Open Sans" w:hAnsi="Open Sans" w:cs="Open Sans"/>
          <w:color w:val="auto"/>
          <w:sz w:val="22"/>
          <w:szCs w:val="22"/>
        </w:rPr>
        <w:t xml:space="preserve"> (2017) defines fraud against the Commonwealth as “dishonestly obtaining a benefit, or causing a loss, by deception or other means”. </w:t>
      </w:r>
    </w:p>
    <w:p w14:paraId="616C8E48" w14:textId="77777777" w:rsidR="00DC4820" w:rsidRPr="00CA683F" w:rsidRDefault="00DC4820" w:rsidP="00DC4820">
      <w:pPr>
        <w:pStyle w:val="Default"/>
        <w:rPr>
          <w:rFonts w:ascii="Open Sans" w:hAnsi="Open Sans" w:cs="Open Sans"/>
          <w:bCs/>
          <w:color w:val="auto"/>
          <w:sz w:val="22"/>
          <w:szCs w:val="22"/>
        </w:rPr>
      </w:pPr>
    </w:p>
    <w:p w14:paraId="1C9B4A08" w14:textId="77777777"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color w:val="auto"/>
          <w:sz w:val="22"/>
          <w:szCs w:val="22"/>
        </w:rPr>
        <w:t>Fraud against the Commonwealth may include (but is not limited to):</w:t>
      </w:r>
    </w:p>
    <w:p w14:paraId="0C73E1A3"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theft</w:t>
      </w:r>
    </w:p>
    <w:p w14:paraId="54A3DDB1"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accounting fraud (false invoices, misappropriation etc.)</w:t>
      </w:r>
    </w:p>
    <w:p w14:paraId="2D7CA0F9"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 xml:space="preserve">unlawful use of, or obtaining, property, equipment, </w:t>
      </w:r>
      <w:proofErr w:type="gramStart"/>
      <w:r w:rsidRPr="00CA683F">
        <w:rPr>
          <w:rFonts w:ascii="Open Sans" w:hAnsi="Open Sans" w:cs="Open Sans"/>
          <w:sz w:val="22"/>
          <w:szCs w:val="22"/>
        </w:rPr>
        <w:t>material</w:t>
      </w:r>
      <w:proofErr w:type="gramEnd"/>
      <w:r w:rsidRPr="00CA683F">
        <w:rPr>
          <w:rFonts w:ascii="Open Sans" w:hAnsi="Open Sans" w:cs="Open Sans"/>
          <w:sz w:val="22"/>
          <w:szCs w:val="22"/>
        </w:rPr>
        <w:t xml:space="preserve"> or services</w:t>
      </w:r>
    </w:p>
    <w:p w14:paraId="213849D9"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causing a loss, or avoiding and/or creating a liability</w:t>
      </w:r>
    </w:p>
    <w:p w14:paraId="0775D810"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 xml:space="preserve">providing false or misleading information to the Commonwealth, or failing to provide it when there is an obligation to do </w:t>
      </w:r>
      <w:proofErr w:type="gramStart"/>
      <w:r w:rsidRPr="00CA683F">
        <w:rPr>
          <w:rFonts w:ascii="Open Sans" w:hAnsi="Open Sans" w:cs="Open Sans"/>
          <w:sz w:val="22"/>
          <w:szCs w:val="22"/>
        </w:rPr>
        <w:t>so</w:t>
      </w:r>
      <w:proofErr w:type="gramEnd"/>
    </w:p>
    <w:p w14:paraId="4EEE8333"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 xml:space="preserve">misuse of Commonwealth assets, </w:t>
      </w:r>
      <w:proofErr w:type="gramStart"/>
      <w:r w:rsidRPr="00CA683F">
        <w:rPr>
          <w:rFonts w:ascii="Open Sans" w:hAnsi="Open Sans" w:cs="Open Sans"/>
          <w:sz w:val="22"/>
          <w:szCs w:val="22"/>
        </w:rPr>
        <w:t>equipment</w:t>
      </w:r>
      <w:proofErr w:type="gramEnd"/>
      <w:r w:rsidRPr="00CA683F">
        <w:rPr>
          <w:rFonts w:ascii="Open Sans" w:hAnsi="Open Sans" w:cs="Open Sans"/>
          <w:sz w:val="22"/>
          <w:szCs w:val="22"/>
        </w:rPr>
        <w:t xml:space="preserve"> or facilities</w:t>
      </w:r>
    </w:p>
    <w:p w14:paraId="2F2C2DDF"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cartel conduct</w:t>
      </w:r>
    </w:p>
    <w:p w14:paraId="4CE87E88"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 xml:space="preserve">making or using false, forged or falsified </w:t>
      </w:r>
      <w:proofErr w:type="gramStart"/>
      <w:r w:rsidRPr="00CA683F">
        <w:rPr>
          <w:rFonts w:ascii="Open Sans" w:hAnsi="Open Sans" w:cs="Open Sans"/>
          <w:sz w:val="22"/>
          <w:szCs w:val="22"/>
        </w:rPr>
        <w:t>documents;</w:t>
      </w:r>
      <w:proofErr w:type="gramEnd"/>
    </w:p>
    <w:p w14:paraId="0E4AFBEE"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wrongfully using Commonwealth information or intellectual property</w:t>
      </w:r>
    </w:p>
    <w:p w14:paraId="6DAF88BD"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any offences of a like nature to those listed above.</w:t>
      </w:r>
    </w:p>
    <w:p w14:paraId="021DAC1B" w14:textId="77777777" w:rsidR="00DC4820" w:rsidRPr="00CA683F" w:rsidRDefault="00DC4820" w:rsidP="00DC4820">
      <w:pPr>
        <w:rPr>
          <w:rFonts w:ascii="Open Sans" w:hAnsi="Open Sans" w:cs="Open Sans"/>
          <w:sz w:val="22"/>
          <w:szCs w:val="22"/>
        </w:rPr>
      </w:pPr>
    </w:p>
    <w:p w14:paraId="47603B95" w14:textId="77777777" w:rsidR="00DC4820" w:rsidRPr="00CA683F" w:rsidRDefault="00DC4820" w:rsidP="00DC4820">
      <w:pPr>
        <w:rPr>
          <w:rFonts w:ascii="Open Sans" w:hAnsi="Open Sans" w:cs="Open Sans"/>
          <w:i/>
          <w:sz w:val="22"/>
          <w:szCs w:val="22"/>
        </w:rPr>
      </w:pPr>
      <w:r w:rsidRPr="00CA683F">
        <w:rPr>
          <w:rFonts w:ascii="Open Sans" w:hAnsi="Open Sans" w:cs="Open Sans"/>
          <w:sz w:val="22"/>
          <w:szCs w:val="22"/>
        </w:rPr>
        <w:t xml:space="preserve">DVA has an obligation to meet Fraud Control arrangements under the </w:t>
      </w:r>
      <w:r w:rsidRPr="00CA683F">
        <w:rPr>
          <w:rFonts w:ascii="Open Sans" w:hAnsi="Open Sans" w:cs="Open Sans"/>
          <w:i/>
          <w:sz w:val="22"/>
          <w:szCs w:val="22"/>
        </w:rPr>
        <w:t>Public</w:t>
      </w:r>
      <w:r w:rsidRPr="00CA683F">
        <w:rPr>
          <w:rFonts w:ascii="Open Sans" w:hAnsi="Open Sans" w:cs="Open Sans"/>
          <w:sz w:val="22"/>
          <w:szCs w:val="22"/>
        </w:rPr>
        <w:t xml:space="preserve"> </w:t>
      </w:r>
      <w:r w:rsidRPr="00CA683F">
        <w:rPr>
          <w:rFonts w:ascii="Open Sans" w:hAnsi="Open Sans" w:cs="Open Sans"/>
          <w:i/>
          <w:sz w:val="22"/>
          <w:szCs w:val="22"/>
        </w:rPr>
        <w:t>Governance, Performance and Accountability Act 2013</w:t>
      </w:r>
      <w:r w:rsidRPr="00CA683F">
        <w:rPr>
          <w:rFonts w:ascii="Open Sans" w:hAnsi="Open Sans" w:cs="Open Sans"/>
          <w:sz w:val="22"/>
          <w:szCs w:val="22"/>
        </w:rPr>
        <w:t xml:space="preserve"> and the </w:t>
      </w:r>
      <w:r w:rsidRPr="00CA683F">
        <w:rPr>
          <w:rFonts w:ascii="Open Sans" w:hAnsi="Open Sans" w:cs="Open Sans"/>
          <w:i/>
          <w:sz w:val="22"/>
          <w:szCs w:val="22"/>
        </w:rPr>
        <w:t xml:space="preserve">National </w:t>
      </w:r>
    </w:p>
    <w:p w14:paraId="51DAB0AD" w14:textId="77777777" w:rsidR="00DC4820" w:rsidRPr="00CA683F" w:rsidRDefault="00DC4820" w:rsidP="00DC4820">
      <w:pPr>
        <w:rPr>
          <w:rFonts w:ascii="Open Sans" w:hAnsi="Open Sans" w:cs="Open Sans"/>
          <w:sz w:val="22"/>
          <w:szCs w:val="22"/>
        </w:rPr>
      </w:pPr>
      <w:r w:rsidRPr="00CA683F">
        <w:rPr>
          <w:rFonts w:ascii="Open Sans" w:hAnsi="Open Sans" w:cs="Open Sans"/>
          <w:i/>
          <w:sz w:val="22"/>
          <w:szCs w:val="22"/>
        </w:rPr>
        <w:t>Anti-Corruption Commission Act 2022</w:t>
      </w:r>
      <w:r w:rsidRPr="00CA683F">
        <w:rPr>
          <w:rFonts w:ascii="Open Sans" w:hAnsi="Open Sans" w:cs="Open Sans"/>
          <w:sz w:val="22"/>
          <w:szCs w:val="22"/>
        </w:rPr>
        <w:t xml:space="preserve"> (NACC Act). Failure to meet obligations to conduct business with the Commonwealth in an honest manner may result in provider education, recovery of monies or prosecution.</w:t>
      </w:r>
    </w:p>
    <w:p w14:paraId="4DB8BCC1" w14:textId="77777777" w:rsidR="00DC4820" w:rsidRPr="00CA683F" w:rsidRDefault="00DC4820" w:rsidP="00DC4820">
      <w:pPr>
        <w:keepNext/>
        <w:keepLines/>
        <w:rPr>
          <w:rFonts w:ascii="Open Sans" w:hAnsi="Open Sans" w:cs="Open Sans"/>
          <w:b/>
          <w:sz w:val="22"/>
          <w:szCs w:val="22"/>
        </w:rPr>
      </w:pPr>
    </w:p>
    <w:p w14:paraId="432E2522" w14:textId="1F76CA92"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7" w:name="_Toc168385922"/>
      <w:r w:rsidRPr="000F09B5">
        <w:rPr>
          <w:rFonts w:ascii="Open Sans Semibold" w:hAnsi="Open Sans Semibold" w:cs="Open Sans Semibold"/>
          <w:bCs/>
          <w:color w:val="1F3864" w:themeColor="accent5" w:themeShade="80"/>
          <w:sz w:val="28"/>
          <w:szCs w:val="22"/>
        </w:rPr>
        <w:t>RECOVERY OF OVERPAYMENTS</w:t>
      </w:r>
      <w:bookmarkEnd w:id="607"/>
    </w:p>
    <w:p w14:paraId="5C536E34"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DVA will </w:t>
      </w:r>
      <w:r w:rsidR="00D34979" w:rsidRPr="00CA683F">
        <w:rPr>
          <w:rFonts w:ascii="Open Sans" w:hAnsi="Open Sans" w:cs="Open Sans"/>
          <w:sz w:val="22"/>
          <w:szCs w:val="22"/>
        </w:rPr>
        <w:t xml:space="preserve">advise Medicare of any overpayments and they will initiate a process to </w:t>
      </w:r>
      <w:r w:rsidRPr="00CA683F">
        <w:rPr>
          <w:rFonts w:ascii="Open Sans" w:hAnsi="Open Sans" w:cs="Open Sans"/>
          <w:sz w:val="22"/>
          <w:szCs w:val="22"/>
        </w:rPr>
        <w:t>recover any overpayments</w:t>
      </w:r>
      <w:r w:rsidR="00D34979" w:rsidRPr="00CA683F">
        <w:rPr>
          <w:rFonts w:ascii="Open Sans" w:hAnsi="Open Sans" w:cs="Open Sans"/>
          <w:sz w:val="22"/>
          <w:szCs w:val="22"/>
        </w:rPr>
        <w:t xml:space="preserve"> that are</w:t>
      </w:r>
      <w:r w:rsidRPr="00CA683F">
        <w:rPr>
          <w:rFonts w:ascii="Open Sans" w:hAnsi="Open Sans" w:cs="Open Sans"/>
          <w:sz w:val="22"/>
          <w:szCs w:val="22"/>
        </w:rPr>
        <w:t xml:space="preserve"> identified during regular contract management performance monitoring processes and take appropriate action as required. Action may include:</w:t>
      </w:r>
    </w:p>
    <w:p w14:paraId="07B7AD77" w14:textId="6C77615B"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offsetting any overpayment against future payments and/or</w:t>
      </w:r>
    </w:p>
    <w:p w14:paraId="2C866947"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lastRenderedPageBreak/>
        <w:t>recovering, as a debt due to the Commonwealth, any money owing to DVA (plus reasonable interest) in a court of competent jurisdiction.</w:t>
      </w:r>
    </w:p>
    <w:p w14:paraId="46C6E238" w14:textId="77777777" w:rsidR="00083EA5" w:rsidRDefault="00083EA5" w:rsidP="0026351A">
      <w:pPr>
        <w:rPr>
          <w:rFonts w:ascii="Open Sans" w:hAnsi="Open Sans" w:cs="Open Sans"/>
          <w:sz w:val="22"/>
          <w:szCs w:val="22"/>
        </w:rPr>
      </w:pPr>
    </w:p>
    <w:p w14:paraId="3B81815D" w14:textId="72411B72" w:rsidR="00D34979" w:rsidRPr="00CA683F" w:rsidRDefault="00D34979" w:rsidP="0026351A">
      <w:pPr>
        <w:rPr>
          <w:rFonts w:ascii="Open Sans" w:hAnsi="Open Sans" w:cs="Open Sans"/>
          <w:sz w:val="22"/>
          <w:szCs w:val="22"/>
        </w:rPr>
      </w:pPr>
      <w:r w:rsidRPr="00CA683F">
        <w:rPr>
          <w:rFonts w:ascii="Open Sans" w:hAnsi="Open Sans" w:cs="Open Sans"/>
          <w:sz w:val="22"/>
          <w:szCs w:val="22"/>
        </w:rPr>
        <w:t xml:space="preserve">Medicare will write to the provider to explain the overpayment and ask them to issue a refund within 30 days. </w:t>
      </w:r>
    </w:p>
    <w:p w14:paraId="724CABF1" w14:textId="77777777" w:rsidR="008170F0" w:rsidRPr="00CA683F" w:rsidRDefault="008170F0">
      <w:pPr>
        <w:rPr>
          <w:rFonts w:ascii="Open Sans" w:hAnsi="Open Sans" w:cs="Open Sans"/>
          <w:sz w:val="22"/>
          <w:szCs w:val="22"/>
        </w:rPr>
      </w:pPr>
      <w:r w:rsidRPr="00CA683F">
        <w:rPr>
          <w:rFonts w:ascii="Open Sans" w:hAnsi="Open Sans" w:cs="Open Sans"/>
          <w:sz w:val="22"/>
          <w:szCs w:val="22"/>
        </w:rPr>
        <w:br w:type="page"/>
      </w:r>
    </w:p>
    <w:p w14:paraId="31EEDED0" w14:textId="77777777" w:rsidR="00790B16" w:rsidRPr="008B4A6C"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08" w:name="_Review_of_care"/>
      <w:bookmarkStart w:id="609" w:name="_Toc168385923"/>
      <w:bookmarkEnd w:id="608"/>
      <w:r w:rsidRPr="008B4A6C">
        <w:rPr>
          <w:rFonts w:ascii="Open Sans" w:hAnsi="Open Sans" w:cs="Open Sans"/>
          <w:b/>
          <w:bCs/>
          <w:color w:val="2F5496" w:themeColor="accent5" w:themeShade="BF"/>
          <w:sz w:val="36"/>
          <w:szCs w:val="22"/>
        </w:rPr>
        <w:lastRenderedPageBreak/>
        <w:t>Review of care</w:t>
      </w:r>
      <w:bookmarkEnd w:id="582"/>
      <w:bookmarkEnd w:id="583"/>
      <w:bookmarkEnd w:id="609"/>
    </w:p>
    <w:p w14:paraId="33E69AFF" w14:textId="0439FBD5" w:rsidR="002B442E"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CN </w:t>
      </w:r>
      <w:r w:rsidR="00283DB7" w:rsidRPr="00CA683F">
        <w:rPr>
          <w:rFonts w:ascii="Open Sans" w:hAnsi="Open Sans" w:cs="Open Sans"/>
          <w:sz w:val="22"/>
          <w:szCs w:val="22"/>
        </w:rPr>
        <w:t>p</w:t>
      </w:r>
      <w:r w:rsidRPr="00CA683F">
        <w:rPr>
          <w:rFonts w:ascii="Open Sans" w:hAnsi="Open Sans" w:cs="Open Sans"/>
          <w:sz w:val="22"/>
          <w:szCs w:val="22"/>
        </w:rPr>
        <w:t xml:space="preserve">rovider must conduct a review of the care needs of a </w:t>
      </w:r>
      <w:r w:rsidR="00727413" w:rsidRPr="00CA683F">
        <w:rPr>
          <w:rFonts w:ascii="Open Sans" w:hAnsi="Open Sans" w:cs="Open Sans"/>
          <w:sz w:val="22"/>
          <w:szCs w:val="22"/>
        </w:rPr>
        <w:t>client</w:t>
      </w:r>
      <w:r w:rsidRPr="00CA683F">
        <w:rPr>
          <w:rFonts w:ascii="Open Sans" w:hAnsi="Open Sans" w:cs="Open Sans"/>
          <w:sz w:val="22"/>
          <w:szCs w:val="22"/>
        </w:rPr>
        <w:t xml:space="preserve">, as a minimum, at </w:t>
      </w:r>
      <w:r w:rsidR="00FF589C" w:rsidRPr="00CA683F">
        <w:rPr>
          <w:rFonts w:ascii="Open Sans" w:hAnsi="Open Sans" w:cs="Open Sans"/>
          <w:sz w:val="22"/>
          <w:szCs w:val="22"/>
        </w:rPr>
        <w:t xml:space="preserve">specified </w:t>
      </w:r>
      <w:r w:rsidRPr="00CA683F">
        <w:rPr>
          <w:rFonts w:ascii="Open Sans" w:hAnsi="Open Sans" w:cs="Open Sans"/>
          <w:sz w:val="22"/>
          <w:szCs w:val="22"/>
        </w:rPr>
        <w:t xml:space="preserve">times throughout the </w:t>
      </w:r>
      <w:r w:rsidR="00727413" w:rsidRPr="00CA683F">
        <w:rPr>
          <w:rFonts w:ascii="Open Sans" w:hAnsi="Open Sans" w:cs="Open Sans"/>
          <w:sz w:val="22"/>
          <w:szCs w:val="22"/>
        </w:rPr>
        <w:t>client</w:t>
      </w:r>
      <w:r w:rsidRPr="00CA683F">
        <w:rPr>
          <w:rFonts w:ascii="Open Sans" w:hAnsi="Open Sans" w:cs="Open Sans"/>
          <w:sz w:val="22"/>
          <w:szCs w:val="22"/>
        </w:rPr>
        <w:t>’s episode of care</w:t>
      </w:r>
      <w:r w:rsidR="005724DC" w:rsidRPr="00CA683F">
        <w:rPr>
          <w:rFonts w:ascii="Open Sans" w:hAnsi="Open Sans" w:cs="Open Sans"/>
          <w:sz w:val="22"/>
          <w:szCs w:val="22"/>
        </w:rPr>
        <w:t xml:space="preserve"> noted below,</w:t>
      </w:r>
      <w:r w:rsidR="00FF589C" w:rsidRPr="00CA683F">
        <w:rPr>
          <w:rFonts w:ascii="Open Sans" w:hAnsi="Open Sans" w:cs="Open Sans"/>
          <w:sz w:val="22"/>
          <w:szCs w:val="22"/>
        </w:rPr>
        <w:t xml:space="preserve"> depending on the type of care the</w:t>
      </w:r>
      <w:r w:rsidR="00B14F94" w:rsidRPr="00CA683F">
        <w:rPr>
          <w:rFonts w:ascii="Open Sans" w:hAnsi="Open Sans" w:cs="Open Sans"/>
          <w:sz w:val="22"/>
          <w:szCs w:val="22"/>
        </w:rPr>
        <w:t xml:space="preserve"> client</w:t>
      </w:r>
      <w:r w:rsidR="00FF589C" w:rsidRPr="00CA683F">
        <w:rPr>
          <w:rFonts w:ascii="Open Sans" w:hAnsi="Open Sans" w:cs="Open Sans"/>
          <w:sz w:val="22"/>
          <w:szCs w:val="22"/>
        </w:rPr>
        <w:t xml:space="preserve"> receive</w:t>
      </w:r>
      <w:r w:rsidR="00B14F94" w:rsidRPr="00CA683F">
        <w:rPr>
          <w:rFonts w:ascii="Open Sans" w:hAnsi="Open Sans" w:cs="Open Sans"/>
          <w:sz w:val="22"/>
          <w:szCs w:val="22"/>
        </w:rPr>
        <w:t>s</w:t>
      </w:r>
      <w:r w:rsidRPr="00CA683F">
        <w:rPr>
          <w:rFonts w:ascii="Open Sans" w:hAnsi="Open Sans" w:cs="Open Sans"/>
          <w:sz w:val="22"/>
          <w:szCs w:val="22"/>
        </w:rPr>
        <w:t xml:space="preserve">. </w:t>
      </w:r>
      <w:r w:rsidR="002B442E" w:rsidRPr="00CA683F">
        <w:rPr>
          <w:rFonts w:ascii="Open Sans" w:hAnsi="Open Sans" w:cs="Open Sans"/>
          <w:sz w:val="22"/>
          <w:szCs w:val="22"/>
        </w:rPr>
        <w:t xml:space="preserve">Each review </w:t>
      </w:r>
      <w:r w:rsidR="002B442E" w:rsidRPr="00CA683F">
        <w:rPr>
          <w:rFonts w:ascii="Open Sans" w:hAnsi="Open Sans" w:cs="Open Sans"/>
          <w:i/>
          <w:sz w:val="22"/>
          <w:szCs w:val="22"/>
        </w:rPr>
        <w:t>must</w:t>
      </w:r>
      <w:r w:rsidR="002B442E" w:rsidRPr="00CA683F">
        <w:rPr>
          <w:rFonts w:ascii="Open Sans" w:hAnsi="Open Sans" w:cs="Open Sans"/>
          <w:sz w:val="22"/>
          <w:szCs w:val="22"/>
        </w:rPr>
        <w:t xml:space="preserve"> be recorded in the </w:t>
      </w:r>
      <w:r w:rsidR="00727413" w:rsidRPr="00CA683F">
        <w:rPr>
          <w:rFonts w:ascii="Open Sans" w:hAnsi="Open Sans" w:cs="Open Sans"/>
          <w:sz w:val="22"/>
          <w:szCs w:val="22"/>
        </w:rPr>
        <w:t>client</w:t>
      </w:r>
      <w:r w:rsidR="002B442E" w:rsidRPr="00CA683F">
        <w:rPr>
          <w:rFonts w:ascii="Open Sans" w:hAnsi="Open Sans" w:cs="Open Sans"/>
          <w:sz w:val="22"/>
          <w:szCs w:val="22"/>
        </w:rPr>
        <w:t xml:space="preserve">’s </w:t>
      </w:r>
      <w:r w:rsidR="00083EA5">
        <w:rPr>
          <w:rFonts w:ascii="Open Sans" w:hAnsi="Open Sans" w:cs="Open Sans"/>
          <w:sz w:val="22"/>
          <w:szCs w:val="22"/>
        </w:rPr>
        <w:t xml:space="preserve">care </w:t>
      </w:r>
      <w:r w:rsidR="002B442E" w:rsidRPr="00CA683F">
        <w:rPr>
          <w:rFonts w:ascii="Open Sans" w:hAnsi="Open Sans" w:cs="Open Sans"/>
          <w:sz w:val="22"/>
          <w:szCs w:val="22"/>
        </w:rPr>
        <w:t>documentation</w:t>
      </w:r>
      <w:r w:rsidR="00B946CC" w:rsidRPr="00CA683F">
        <w:rPr>
          <w:rFonts w:ascii="Open Sans" w:hAnsi="Open Sans" w:cs="Open Sans"/>
          <w:sz w:val="22"/>
          <w:szCs w:val="22"/>
        </w:rPr>
        <w:t>, even where</w:t>
      </w:r>
      <w:r w:rsidR="002B442E" w:rsidRPr="00CA683F">
        <w:rPr>
          <w:rFonts w:ascii="Open Sans" w:hAnsi="Open Sans" w:cs="Open Sans"/>
          <w:sz w:val="22"/>
          <w:szCs w:val="22"/>
        </w:rPr>
        <w:t xml:space="preserve"> the care continues unchanged</w:t>
      </w:r>
      <w:r w:rsidR="00B946CC" w:rsidRPr="00CA683F">
        <w:rPr>
          <w:rFonts w:ascii="Open Sans" w:hAnsi="Open Sans" w:cs="Open Sans"/>
          <w:sz w:val="22"/>
          <w:szCs w:val="22"/>
        </w:rPr>
        <w:t>, and include</w:t>
      </w:r>
      <w:r w:rsidR="002B442E" w:rsidRPr="00CA683F">
        <w:rPr>
          <w:rFonts w:ascii="Open Sans" w:hAnsi="Open Sans" w:cs="Open Sans"/>
          <w:sz w:val="22"/>
          <w:szCs w:val="22"/>
        </w:rPr>
        <w:t xml:space="preserve"> the reviewer’s name, signature, </w:t>
      </w:r>
      <w:proofErr w:type="gramStart"/>
      <w:r w:rsidR="002B442E" w:rsidRPr="00CA683F">
        <w:rPr>
          <w:rFonts w:ascii="Open Sans" w:hAnsi="Open Sans" w:cs="Open Sans"/>
          <w:sz w:val="22"/>
          <w:szCs w:val="22"/>
        </w:rPr>
        <w:t>designation</w:t>
      </w:r>
      <w:proofErr w:type="gramEnd"/>
      <w:r w:rsidR="002B442E" w:rsidRPr="00CA683F">
        <w:rPr>
          <w:rFonts w:ascii="Open Sans" w:hAnsi="Open Sans" w:cs="Open Sans"/>
          <w:sz w:val="22"/>
          <w:szCs w:val="22"/>
        </w:rPr>
        <w:t xml:space="preserve"> and date.</w:t>
      </w:r>
    </w:p>
    <w:p w14:paraId="30D4F36B" w14:textId="77777777" w:rsidR="00A26D35" w:rsidRPr="00CA683F" w:rsidRDefault="00A26D35" w:rsidP="00C0129A">
      <w:pPr>
        <w:pStyle w:val="BodyText"/>
        <w:ind w:left="0"/>
        <w:rPr>
          <w:rFonts w:ascii="Open Sans" w:hAnsi="Open Sans" w:cs="Open Sans"/>
          <w:sz w:val="22"/>
          <w:szCs w:val="22"/>
        </w:rPr>
      </w:pPr>
    </w:p>
    <w:p w14:paraId="748B0DFC" w14:textId="77777777" w:rsidR="00093ACC" w:rsidRPr="00CA683F" w:rsidRDefault="00D5187B" w:rsidP="00C0129A">
      <w:pPr>
        <w:pStyle w:val="BodyText"/>
        <w:ind w:left="0"/>
        <w:rPr>
          <w:rFonts w:ascii="Open Sans" w:hAnsi="Open Sans" w:cs="Open Sans"/>
          <w:sz w:val="22"/>
          <w:szCs w:val="22"/>
        </w:rPr>
      </w:pPr>
      <w:r w:rsidRPr="00CA683F">
        <w:rPr>
          <w:rFonts w:ascii="Open Sans" w:hAnsi="Open Sans" w:cs="Open Sans"/>
          <w:sz w:val="22"/>
          <w:szCs w:val="22"/>
        </w:rPr>
        <w:t>This</w:t>
      </w:r>
      <w:r w:rsidR="00ED1810" w:rsidRPr="00CA683F">
        <w:rPr>
          <w:rFonts w:ascii="Open Sans" w:hAnsi="Open Sans" w:cs="Open Sans"/>
          <w:sz w:val="22"/>
          <w:szCs w:val="22"/>
        </w:rPr>
        <w:t xml:space="preserve"> should include a review of the person’s capacity/level of independence</w:t>
      </w:r>
      <w:r w:rsidR="006843C8" w:rsidRPr="00CA683F">
        <w:rPr>
          <w:rFonts w:ascii="Open Sans" w:hAnsi="Open Sans" w:cs="Open Sans"/>
          <w:sz w:val="22"/>
          <w:szCs w:val="22"/>
        </w:rPr>
        <w:t>, as documented in the GP referral and/or initial comprehensive assessment</w:t>
      </w:r>
      <w:r w:rsidR="00797BC6" w:rsidRPr="00CA683F">
        <w:rPr>
          <w:rFonts w:ascii="Open Sans" w:hAnsi="Open Sans" w:cs="Open Sans"/>
          <w:sz w:val="22"/>
          <w:szCs w:val="22"/>
        </w:rPr>
        <w:t xml:space="preserve"> undertaken by the </w:t>
      </w:r>
      <w:r w:rsidR="008F3D2E" w:rsidRPr="00CA683F">
        <w:rPr>
          <w:rFonts w:ascii="Open Sans" w:hAnsi="Open Sans" w:cs="Open Sans"/>
          <w:sz w:val="22"/>
          <w:szCs w:val="22"/>
        </w:rPr>
        <w:t>RN</w:t>
      </w:r>
      <w:r w:rsidR="00ED1810" w:rsidRPr="00CA683F">
        <w:rPr>
          <w:rFonts w:ascii="Open Sans" w:hAnsi="Open Sans" w:cs="Open Sans"/>
          <w:sz w:val="22"/>
          <w:szCs w:val="22"/>
        </w:rPr>
        <w:t>.</w:t>
      </w:r>
    </w:p>
    <w:p w14:paraId="15A46CA4" w14:textId="77777777" w:rsidR="00790B16" w:rsidRPr="00CA683F" w:rsidRDefault="00790B16" w:rsidP="00C0129A">
      <w:pPr>
        <w:pStyle w:val="BodyText"/>
        <w:ind w:left="0"/>
        <w:rPr>
          <w:rFonts w:ascii="Open Sans" w:hAnsi="Open Sans" w:cs="Open Sans"/>
          <w:sz w:val="22"/>
          <w:szCs w:val="22"/>
        </w:rPr>
      </w:pPr>
    </w:p>
    <w:p w14:paraId="5FE89F3A" w14:textId="528D19A7" w:rsidR="00790B16"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0" w:name="_7_day_review"/>
      <w:bookmarkStart w:id="611" w:name="_Seven_day_review"/>
      <w:bookmarkStart w:id="612" w:name="_Toc168385924"/>
      <w:bookmarkEnd w:id="610"/>
      <w:bookmarkEnd w:id="611"/>
      <w:r w:rsidRPr="000F09B5">
        <w:rPr>
          <w:rFonts w:ascii="Open Sans Semibold" w:hAnsi="Open Sans Semibold" w:cs="Open Sans Semibold"/>
          <w:bCs/>
          <w:color w:val="1F3864" w:themeColor="accent5" w:themeShade="80"/>
          <w:sz w:val="28"/>
          <w:szCs w:val="22"/>
        </w:rPr>
        <w:t>SEVEN DAY REVIEW</w:t>
      </w:r>
      <w:bookmarkEnd w:id="612"/>
    </w:p>
    <w:p w14:paraId="7A315121"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classified in the Personal Care </w:t>
      </w:r>
      <w:r w:rsidR="00797BC6" w:rsidRPr="00CA683F">
        <w:rPr>
          <w:rFonts w:ascii="Open Sans" w:hAnsi="Open Sans" w:cs="Open Sans"/>
          <w:sz w:val="22"/>
          <w:szCs w:val="22"/>
        </w:rPr>
        <w:t>s</w:t>
      </w:r>
      <w:r w:rsidRPr="00CA683F">
        <w:rPr>
          <w:rFonts w:ascii="Open Sans" w:hAnsi="Open Sans" w:cs="Open Sans"/>
          <w:sz w:val="22"/>
          <w:szCs w:val="22"/>
        </w:rPr>
        <w:t>chedule who requires assistance with self-administered medication of Schedule 8 drugs from a Dose Administration Aid must be reviewed by an RN (or an EN with an approved qualification in administration of medic</w:t>
      </w:r>
      <w:r w:rsidR="00B14F94" w:rsidRPr="00CA683F">
        <w:rPr>
          <w:rFonts w:ascii="Open Sans" w:hAnsi="Open Sans" w:cs="Open Sans"/>
          <w:sz w:val="22"/>
          <w:szCs w:val="22"/>
        </w:rPr>
        <w:t>ation</w:t>
      </w:r>
      <w:r w:rsidRPr="00CA683F">
        <w:rPr>
          <w:rFonts w:ascii="Open Sans" w:hAnsi="Open Sans" w:cs="Open Sans"/>
          <w:sz w:val="22"/>
          <w:szCs w:val="22"/>
        </w:rPr>
        <w:t>)</w:t>
      </w:r>
      <w:r w:rsidR="00731B32" w:rsidRPr="00CA683F">
        <w:rPr>
          <w:rFonts w:ascii="Open Sans" w:hAnsi="Open Sans" w:cs="Open Sans"/>
          <w:sz w:val="22"/>
          <w:szCs w:val="22"/>
        </w:rPr>
        <w:t xml:space="preserve"> </w:t>
      </w:r>
      <w:r w:rsidRPr="00CA683F">
        <w:rPr>
          <w:rFonts w:ascii="Open Sans" w:hAnsi="Open Sans" w:cs="Open Sans"/>
          <w:sz w:val="22"/>
          <w:szCs w:val="22"/>
        </w:rPr>
        <w:t xml:space="preserve">every </w:t>
      </w:r>
      <w:r w:rsidR="003D26C9" w:rsidRPr="00CA683F">
        <w:rPr>
          <w:rFonts w:ascii="Open Sans" w:hAnsi="Open Sans" w:cs="Open Sans"/>
          <w:sz w:val="22"/>
          <w:szCs w:val="22"/>
        </w:rPr>
        <w:t>seven</w:t>
      </w:r>
      <w:r w:rsidRPr="00CA683F">
        <w:rPr>
          <w:rFonts w:ascii="Open Sans" w:hAnsi="Open Sans" w:cs="Open Sans"/>
          <w:sz w:val="22"/>
          <w:szCs w:val="22"/>
        </w:rPr>
        <w:t xml:space="preserve"> days.</w:t>
      </w:r>
    </w:p>
    <w:p w14:paraId="51024FC1" w14:textId="77777777" w:rsidR="00790B16" w:rsidRPr="00CA683F" w:rsidRDefault="00790B16" w:rsidP="00C0129A">
      <w:pPr>
        <w:pStyle w:val="BodyText"/>
        <w:ind w:left="0"/>
        <w:rPr>
          <w:rFonts w:ascii="Open Sans" w:hAnsi="Open Sans" w:cs="Open Sans"/>
          <w:sz w:val="22"/>
          <w:szCs w:val="22"/>
        </w:rPr>
      </w:pPr>
    </w:p>
    <w:p w14:paraId="60BA8730" w14:textId="77777777" w:rsidR="00790B16" w:rsidRPr="00CA683F" w:rsidRDefault="00790B16" w:rsidP="00C0129A">
      <w:pPr>
        <w:pStyle w:val="BodyText"/>
        <w:ind w:left="0"/>
        <w:rPr>
          <w:rFonts w:ascii="Open Sans" w:hAnsi="Open Sans" w:cs="Open Sans"/>
          <w:i/>
          <w:sz w:val="22"/>
          <w:szCs w:val="22"/>
        </w:rPr>
      </w:pPr>
      <w:r w:rsidRPr="00CA683F">
        <w:rPr>
          <w:rFonts w:ascii="Open Sans" w:hAnsi="Open Sans" w:cs="Open Sans"/>
          <w:sz w:val="22"/>
          <w:szCs w:val="22"/>
        </w:rPr>
        <w:t xml:space="preserve">All </w:t>
      </w:r>
      <w:r w:rsidR="00727413" w:rsidRPr="00CA683F">
        <w:rPr>
          <w:rFonts w:ascii="Open Sans" w:hAnsi="Open Sans" w:cs="Open Sans"/>
          <w:sz w:val="22"/>
          <w:szCs w:val="22"/>
        </w:rPr>
        <w:t>client</w:t>
      </w:r>
      <w:r w:rsidRPr="00CA683F">
        <w:rPr>
          <w:rFonts w:ascii="Open Sans" w:hAnsi="Open Sans" w:cs="Open Sans"/>
          <w:sz w:val="22"/>
          <w:szCs w:val="22"/>
        </w:rPr>
        <w:t xml:space="preserve">s with Exceptional Case status must be </w:t>
      </w:r>
      <w:r w:rsidR="00093ACC" w:rsidRPr="00CA683F">
        <w:rPr>
          <w:rFonts w:ascii="Open Sans" w:hAnsi="Open Sans" w:cs="Open Sans"/>
          <w:sz w:val="22"/>
          <w:szCs w:val="22"/>
        </w:rPr>
        <w:t>reviewed</w:t>
      </w:r>
      <w:r w:rsidRPr="00CA683F">
        <w:rPr>
          <w:rFonts w:ascii="Open Sans" w:hAnsi="Open Sans" w:cs="Open Sans"/>
          <w:sz w:val="22"/>
          <w:szCs w:val="22"/>
        </w:rPr>
        <w:t xml:space="preserve"> by an RN at least once per week</w:t>
      </w:r>
      <w:r w:rsidRPr="00CA683F">
        <w:rPr>
          <w:rFonts w:ascii="Open Sans" w:hAnsi="Open Sans" w:cs="Open Sans"/>
          <w:i/>
          <w:sz w:val="22"/>
          <w:szCs w:val="22"/>
        </w:rPr>
        <w:t>.</w:t>
      </w:r>
    </w:p>
    <w:p w14:paraId="6EE121BD" w14:textId="77777777" w:rsidR="00790B16" w:rsidRPr="00CA683F" w:rsidRDefault="00790B16" w:rsidP="00C0129A">
      <w:pPr>
        <w:pStyle w:val="BodyText"/>
        <w:ind w:left="0"/>
        <w:rPr>
          <w:rFonts w:ascii="Open Sans" w:hAnsi="Open Sans" w:cs="Open Sans"/>
          <w:sz w:val="22"/>
          <w:szCs w:val="22"/>
        </w:rPr>
      </w:pPr>
    </w:p>
    <w:p w14:paraId="4DD83FAD" w14:textId="3AF567D4" w:rsidR="00790B16"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3" w:name="_Toc168385925"/>
      <w:r w:rsidRPr="000F09B5">
        <w:rPr>
          <w:rFonts w:ascii="Open Sans Semibold" w:hAnsi="Open Sans Semibold" w:cs="Open Sans Semibold"/>
          <w:bCs/>
          <w:color w:val="1F3864" w:themeColor="accent5" w:themeShade="80"/>
          <w:sz w:val="28"/>
          <w:szCs w:val="22"/>
        </w:rPr>
        <w:t>28 DAY REVIEW</w:t>
      </w:r>
      <w:bookmarkEnd w:id="613"/>
    </w:p>
    <w:p w14:paraId="7C0FBEF7" w14:textId="43A3A6E4" w:rsidR="00BA2760" w:rsidRPr="00CA683F" w:rsidRDefault="00790B16" w:rsidP="00B93373">
      <w:pPr>
        <w:pStyle w:val="BodyText3"/>
        <w:jc w:val="left"/>
        <w:rPr>
          <w:rFonts w:ascii="Open Sans" w:hAnsi="Open Sans" w:cs="Open Sans"/>
          <w:sz w:val="22"/>
          <w:szCs w:val="22"/>
        </w:rPr>
      </w:pPr>
      <w:r w:rsidRPr="00CA683F">
        <w:rPr>
          <w:rFonts w:ascii="Open Sans" w:hAnsi="Open Sans" w:cs="Open Sans"/>
          <w:sz w:val="22"/>
          <w:szCs w:val="22"/>
        </w:rPr>
        <w:t xml:space="preserve">The CN </w:t>
      </w:r>
      <w:r w:rsidR="00283DB7" w:rsidRPr="00CA683F">
        <w:rPr>
          <w:rFonts w:ascii="Open Sans" w:hAnsi="Open Sans" w:cs="Open Sans"/>
          <w:sz w:val="22"/>
          <w:szCs w:val="22"/>
        </w:rPr>
        <w:t>p</w:t>
      </w:r>
      <w:r w:rsidRPr="00CA683F">
        <w:rPr>
          <w:rFonts w:ascii="Open Sans" w:hAnsi="Open Sans" w:cs="Open Sans"/>
          <w:sz w:val="22"/>
          <w:szCs w:val="22"/>
        </w:rPr>
        <w:t xml:space="preserve">rovider will review the care provided to </w:t>
      </w:r>
      <w:r w:rsidR="00083EA5">
        <w:rPr>
          <w:rFonts w:ascii="Open Sans" w:hAnsi="Open Sans" w:cs="Open Sans"/>
          <w:sz w:val="22"/>
          <w:szCs w:val="22"/>
        </w:rPr>
        <w:t>a</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 xml:space="preserve"> at the end</w:t>
      </w:r>
      <w:r w:rsidRPr="00CA683F">
        <w:rPr>
          <w:rFonts w:ascii="Open Sans" w:hAnsi="Open Sans" w:cs="Open Sans"/>
          <w:b/>
          <w:sz w:val="22"/>
          <w:szCs w:val="22"/>
        </w:rPr>
        <w:t xml:space="preserve"> </w:t>
      </w:r>
      <w:r w:rsidRPr="00CA683F">
        <w:rPr>
          <w:rFonts w:ascii="Open Sans" w:hAnsi="Open Sans" w:cs="Open Sans"/>
          <w:sz w:val="22"/>
          <w:szCs w:val="22"/>
        </w:rPr>
        <w:t>of the 28-day claim period</w:t>
      </w:r>
      <w:r w:rsidR="00B14F94" w:rsidRPr="00CA683F">
        <w:rPr>
          <w:rFonts w:ascii="Open Sans" w:hAnsi="Open Sans" w:cs="Open Sans"/>
          <w:sz w:val="22"/>
          <w:szCs w:val="22"/>
        </w:rPr>
        <w:t>:</w:t>
      </w:r>
    </w:p>
    <w:p w14:paraId="031DF1E3" w14:textId="49D074D1" w:rsidR="001906D5" w:rsidRPr="00CA683F" w:rsidRDefault="00B14F94" w:rsidP="009A5321">
      <w:pPr>
        <w:pStyle w:val="BodyText"/>
        <w:numPr>
          <w:ilvl w:val="0"/>
          <w:numId w:val="19"/>
        </w:numPr>
        <w:rPr>
          <w:rFonts w:ascii="Open Sans" w:hAnsi="Open Sans" w:cs="Open Sans"/>
          <w:sz w:val="22"/>
          <w:szCs w:val="22"/>
        </w:rPr>
      </w:pPr>
      <w:r w:rsidRPr="00CA683F">
        <w:rPr>
          <w:rFonts w:ascii="Open Sans" w:hAnsi="Open Sans" w:cs="Open Sans"/>
          <w:sz w:val="22"/>
          <w:szCs w:val="22"/>
        </w:rPr>
        <w:t>i</w:t>
      </w:r>
      <w:r w:rsidR="00BA2760" w:rsidRPr="00CA683F">
        <w:rPr>
          <w:rFonts w:ascii="Open Sans" w:hAnsi="Open Sans" w:cs="Open Sans"/>
          <w:sz w:val="22"/>
          <w:szCs w:val="22"/>
        </w:rPr>
        <w:t xml:space="preserve">f the client is classified under the Clinical Care schedule (either as a core or add-on), the review at the end of each 28-day claim period </w:t>
      </w:r>
      <w:r w:rsidR="00BA2760" w:rsidRPr="00CA683F">
        <w:rPr>
          <w:rFonts w:ascii="Open Sans" w:hAnsi="Open Sans" w:cs="Open Sans"/>
          <w:i/>
          <w:sz w:val="22"/>
          <w:szCs w:val="22"/>
        </w:rPr>
        <w:t xml:space="preserve">must </w:t>
      </w:r>
      <w:r w:rsidR="00BA2760" w:rsidRPr="00CA683F">
        <w:rPr>
          <w:rFonts w:ascii="Open Sans" w:hAnsi="Open Sans" w:cs="Open Sans"/>
          <w:sz w:val="22"/>
          <w:szCs w:val="22"/>
        </w:rPr>
        <w:t xml:space="preserve">be conducted by an </w:t>
      </w:r>
      <w:proofErr w:type="gramStart"/>
      <w:r w:rsidR="00BA2760" w:rsidRPr="00CA683F">
        <w:rPr>
          <w:rFonts w:ascii="Open Sans" w:hAnsi="Open Sans" w:cs="Open Sans"/>
          <w:sz w:val="22"/>
          <w:szCs w:val="22"/>
        </w:rPr>
        <w:t>RN</w:t>
      </w:r>
      <w:proofErr w:type="gramEnd"/>
    </w:p>
    <w:p w14:paraId="2ED53129" w14:textId="77777777" w:rsidR="00790B16" w:rsidRPr="00CA683F" w:rsidRDefault="001906D5" w:rsidP="009A5321">
      <w:pPr>
        <w:pStyle w:val="BodyText"/>
        <w:numPr>
          <w:ilvl w:val="0"/>
          <w:numId w:val="19"/>
        </w:numPr>
        <w:rPr>
          <w:rFonts w:ascii="Open Sans" w:hAnsi="Open Sans" w:cs="Open Sans"/>
          <w:sz w:val="22"/>
          <w:szCs w:val="22"/>
        </w:rPr>
      </w:pPr>
      <w:r w:rsidRPr="00CA683F">
        <w:rPr>
          <w:rFonts w:ascii="Open Sans" w:hAnsi="Open Sans" w:cs="Open Sans"/>
          <w:sz w:val="22"/>
          <w:szCs w:val="22"/>
        </w:rPr>
        <w:t>if the client is classified under the Personal Care schedule (with no Clinical Care add-on), t</w:t>
      </w:r>
      <w:r w:rsidR="00BA2760" w:rsidRPr="00CA683F">
        <w:rPr>
          <w:rFonts w:ascii="Open Sans" w:hAnsi="Open Sans" w:cs="Open Sans"/>
          <w:sz w:val="22"/>
          <w:szCs w:val="22"/>
        </w:rPr>
        <w:t xml:space="preserve">he review at the end of each 28-day claim period </w:t>
      </w:r>
      <w:r w:rsidR="00BA2760" w:rsidRPr="00CA683F">
        <w:rPr>
          <w:rFonts w:ascii="Open Sans" w:hAnsi="Open Sans" w:cs="Open Sans"/>
          <w:i/>
          <w:sz w:val="22"/>
          <w:szCs w:val="22"/>
        </w:rPr>
        <w:t>must</w:t>
      </w:r>
      <w:r w:rsidR="00BA2760" w:rsidRPr="00CA683F">
        <w:rPr>
          <w:rFonts w:ascii="Open Sans" w:hAnsi="Open Sans" w:cs="Open Sans"/>
          <w:sz w:val="22"/>
          <w:szCs w:val="22"/>
        </w:rPr>
        <w:t xml:space="preserve"> be conducted by either an RN or an EN.</w:t>
      </w:r>
    </w:p>
    <w:p w14:paraId="43CBC55E" w14:textId="77777777" w:rsidR="00BA2760" w:rsidRPr="00CA683F" w:rsidRDefault="00BA2760" w:rsidP="00BA2760">
      <w:pPr>
        <w:pStyle w:val="BodyText3"/>
        <w:jc w:val="left"/>
        <w:rPr>
          <w:rFonts w:ascii="Open Sans" w:hAnsi="Open Sans" w:cs="Open Sans"/>
          <w:sz w:val="22"/>
          <w:szCs w:val="22"/>
          <w:u w:val="single"/>
        </w:rPr>
      </w:pPr>
    </w:p>
    <w:p w14:paraId="7B5F7EF6" w14:textId="77777777" w:rsidR="00790B16" w:rsidRPr="00CA683F" w:rsidRDefault="00790B16" w:rsidP="00C0129A">
      <w:pPr>
        <w:pStyle w:val="BodyText3"/>
        <w:jc w:val="left"/>
        <w:rPr>
          <w:rFonts w:ascii="Open Sans" w:hAnsi="Open Sans" w:cs="Open Sans"/>
          <w:sz w:val="22"/>
          <w:szCs w:val="22"/>
        </w:rPr>
      </w:pPr>
      <w:r w:rsidRPr="00CA683F">
        <w:rPr>
          <w:rFonts w:ascii="Open Sans" w:hAnsi="Open Sans" w:cs="Open Sans"/>
          <w:sz w:val="22"/>
          <w:szCs w:val="22"/>
        </w:rPr>
        <w:t xml:space="preserve">The purpose is to review the </w:t>
      </w:r>
      <w:r w:rsidR="00E66A12" w:rsidRPr="00CA683F">
        <w:rPr>
          <w:rFonts w:ascii="Open Sans" w:hAnsi="Open Sans" w:cs="Open Sans"/>
          <w:sz w:val="22"/>
          <w:szCs w:val="22"/>
        </w:rPr>
        <w:t xml:space="preserve">nursing </w:t>
      </w:r>
      <w:r w:rsidRPr="00CA683F">
        <w:rPr>
          <w:rFonts w:ascii="Open Sans" w:hAnsi="Open Sans" w:cs="Open Sans"/>
          <w:sz w:val="22"/>
          <w:szCs w:val="22"/>
        </w:rPr>
        <w:t xml:space="preserve">care plan and </w:t>
      </w:r>
      <w:r w:rsidR="001906D5" w:rsidRPr="00CA683F">
        <w:rPr>
          <w:rFonts w:ascii="Open Sans" w:hAnsi="Open Sans" w:cs="Open Sans"/>
          <w:sz w:val="22"/>
          <w:szCs w:val="22"/>
        </w:rPr>
        <w:t>clinical</w:t>
      </w:r>
      <w:r w:rsidRPr="00CA683F">
        <w:rPr>
          <w:rFonts w:ascii="Open Sans" w:hAnsi="Open Sans" w:cs="Open Sans"/>
          <w:sz w:val="22"/>
          <w:szCs w:val="22"/>
        </w:rPr>
        <w:t xml:space="preserve"> documentation to verify that the classifications and care delivered reflect the item number/s claimed, including the:</w:t>
      </w:r>
    </w:p>
    <w:p w14:paraId="19969F14"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core </w:t>
      </w:r>
      <w:r w:rsidR="00797BC6" w:rsidRPr="00CA683F">
        <w:rPr>
          <w:rFonts w:ascii="Open Sans" w:hAnsi="Open Sans" w:cs="Open Sans"/>
          <w:sz w:val="22"/>
          <w:szCs w:val="22"/>
        </w:rPr>
        <w:t>s</w:t>
      </w:r>
      <w:r w:rsidRPr="00CA683F">
        <w:rPr>
          <w:rFonts w:ascii="Open Sans" w:hAnsi="Open Sans" w:cs="Open Sans"/>
          <w:sz w:val="22"/>
          <w:szCs w:val="22"/>
        </w:rPr>
        <w:t xml:space="preserve">chedule visit type </w:t>
      </w:r>
      <w:proofErr w:type="gramStart"/>
      <w:r w:rsidRPr="00CA683F">
        <w:rPr>
          <w:rFonts w:ascii="Open Sans" w:hAnsi="Open Sans" w:cs="Open Sans"/>
          <w:sz w:val="22"/>
          <w:szCs w:val="22"/>
        </w:rPr>
        <w:t>classification</w:t>
      </w:r>
      <w:proofErr w:type="gramEnd"/>
    </w:p>
    <w:p w14:paraId="4261718C"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opposing </w:t>
      </w:r>
      <w:r w:rsidR="00797BC6" w:rsidRPr="00CA683F">
        <w:rPr>
          <w:rFonts w:ascii="Open Sans" w:hAnsi="Open Sans" w:cs="Open Sans"/>
          <w:sz w:val="22"/>
          <w:szCs w:val="22"/>
        </w:rPr>
        <w:t>s</w:t>
      </w:r>
      <w:r w:rsidRPr="00CA683F">
        <w:rPr>
          <w:rFonts w:ascii="Open Sans" w:hAnsi="Open Sans" w:cs="Open Sans"/>
          <w:sz w:val="22"/>
          <w:szCs w:val="22"/>
        </w:rPr>
        <w:t>chedule visit type add-on (if required)</w:t>
      </w:r>
    </w:p>
    <w:p w14:paraId="2F4DD2F0" w14:textId="77777777" w:rsidR="00DD5277"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other care and service/s provided from the schedule (if required).</w:t>
      </w:r>
    </w:p>
    <w:p w14:paraId="57A21B2D" w14:textId="77777777" w:rsidR="00E60301" w:rsidRPr="00CA683F" w:rsidRDefault="00E60301" w:rsidP="00C0129A">
      <w:pPr>
        <w:pStyle w:val="BodyText"/>
        <w:ind w:left="0"/>
        <w:rPr>
          <w:rFonts w:ascii="Open Sans" w:hAnsi="Open Sans" w:cs="Open Sans"/>
          <w:sz w:val="22"/>
          <w:szCs w:val="22"/>
        </w:rPr>
      </w:pPr>
    </w:p>
    <w:p w14:paraId="00F96CF6" w14:textId="490B45D0" w:rsidR="003E4741" w:rsidRPr="00295DEB" w:rsidRDefault="00C46A1A" w:rsidP="0049334F">
      <w:pPr>
        <w:pStyle w:val="Heading3"/>
        <w:tabs>
          <w:tab w:val="clear" w:pos="1996"/>
          <w:tab w:val="num" w:pos="709"/>
        </w:tabs>
        <w:ind w:left="709" w:hanging="709"/>
        <w:rPr>
          <w:rFonts w:ascii="Open Sans Semibold" w:hAnsi="Open Sans Semibold" w:cs="Open Sans Semibold"/>
          <w:color w:val="1F3864" w:themeColor="accent5" w:themeShade="80"/>
          <w:sz w:val="26"/>
          <w:szCs w:val="26"/>
          <w:lang w:val="en-GB"/>
        </w:rPr>
      </w:pPr>
      <w:bookmarkStart w:id="614" w:name="_8.2.1_Temporary_changes"/>
      <w:bookmarkEnd w:id="614"/>
      <w:r w:rsidRPr="00295DEB">
        <w:rPr>
          <w:rFonts w:ascii="Open Sans Semibold" w:hAnsi="Open Sans Semibold" w:cs="Open Sans Semibold"/>
          <w:color w:val="1F3864" w:themeColor="accent5" w:themeShade="80"/>
          <w:sz w:val="26"/>
          <w:szCs w:val="26"/>
          <w:lang w:val="en-GB"/>
        </w:rPr>
        <w:tab/>
      </w:r>
      <w:bookmarkStart w:id="615" w:name="_Toc168385926"/>
      <w:r w:rsidRPr="00295DEB">
        <w:rPr>
          <w:rFonts w:ascii="Open Sans Semibold" w:hAnsi="Open Sans Semibold" w:cs="Open Sans Semibold"/>
          <w:color w:val="1F3864" w:themeColor="accent5" w:themeShade="80"/>
          <w:sz w:val="26"/>
          <w:szCs w:val="26"/>
          <w:lang w:val="en-GB"/>
        </w:rPr>
        <w:t xml:space="preserve">Temporary changes to </w:t>
      </w:r>
      <w:proofErr w:type="gramStart"/>
      <w:r w:rsidRPr="00295DEB">
        <w:rPr>
          <w:rFonts w:ascii="Open Sans Semibold" w:hAnsi="Open Sans Semibold" w:cs="Open Sans Semibold"/>
          <w:color w:val="1F3864" w:themeColor="accent5" w:themeShade="80"/>
          <w:sz w:val="26"/>
          <w:szCs w:val="26"/>
          <w:lang w:val="en-GB"/>
        </w:rPr>
        <w:t xml:space="preserve">28 </w:t>
      </w:r>
      <w:r w:rsidR="00083EA5">
        <w:rPr>
          <w:rFonts w:ascii="Open Sans Semibold" w:hAnsi="Open Sans Semibold" w:cs="Open Sans Semibold"/>
          <w:color w:val="1F3864" w:themeColor="accent5" w:themeShade="80"/>
          <w:sz w:val="26"/>
          <w:szCs w:val="26"/>
          <w:lang w:val="en-GB"/>
        </w:rPr>
        <w:t>d</w:t>
      </w:r>
      <w:r w:rsidRPr="00295DEB">
        <w:rPr>
          <w:rFonts w:ascii="Open Sans Semibold" w:hAnsi="Open Sans Semibold" w:cs="Open Sans Semibold"/>
          <w:color w:val="1F3864" w:themeColor="accent5" w:themeShade="80"/>
          <w:sz w:val="26"/>
          <w:szCs w:val="26"/>
          <w:lang w:val="en-GB"/>
        </w:rPr>
        <w:t>ay</w:t>
      </w:r>
      <w:proofErr w:type="gramEnd"/>
      <w:r w:rsidRPr="00295DEB">
        <w:rPr>
          <w:rFonts w:ascii="Open Sans Semibold" w:hAnsi="Open Sans Semibold" w:cs="Open Sans Semibold"/>
          <w:color w:val="1F3864" w:themeColor="accent5" w:themeShade="80"/>
          <w:sz w:val="26"/>
          <w:szCs w:val="26"/>
          <w:lang w:val="en-GB"/>
        </w:rPr>
        <w:t xml:space="preserve"> </w:t>
      </w:r>
      <w:r w:rsidR="00083EA5">
        <w:rPr>
          <w:rFonts w:ascii="Open Sans Semibold" w:hAnsi="Open Sans Semibold" w:cs="Open Sans Semibold"/>
          <w:color w:val="1F3864" w:themeColor="accent5" w:themeShade="80"/>
          <w:sz w:val="26"/>
          <w:szCs w:val="26"/>
          <w:lang w:val="en-GB"/>
        </w:rPr>
        <w:t>r</w:t>
      </w:r>
      <w:r w:rsidRPr="00295DEB">
        <w:rPr>
          <w:rFonts w:ascii="Open Sans Semibold" w:hAnsi="Open Sans Semibold" w:cs="Open Sans Semibold"/>
          <w:color w:val="1F3864" w:themeColor="accent5" w:themeShade="80"/>
          <w:sz w:val="26"/>
          <w:szCs w:val="26"/>
          <w:lang w:val="en-GB"/>
        </w:rPr>
        <w:t>eviews</w:t>
      </w:r>
      <w:bookmarkEnd w:id="615"/>
    </w:p>
    <w:p w14:paraId="7BD5C426" w14:textId="77777777" w:rsidR="003E4741" w:rsidRPr="00CA683F" w:rsidRDefault="00C46A1A" w:rsidP="00C0129A">
      <w:pPr>
        <w:pStyle w:val="BodyText"/>
        <w:ind w:left="0"/>
        <w:rPr>
          <w:rFonts w:ascii="Open Sans" w:hAnsi="Open Sans" w:cs="Open Sans"/>
          <w:sz w:val="22"/>
          <w:szCs w:val="22"/>
        </w:rPr>
      </w:pPr>
      <w:r w:rsidRPr="00CA683F">
        <w:rPr>
          <w:rFonts w:ascii="Open Sans" w:hAnsi="Open Sans" w:cs="Open Sans"/>
          <w:sz w:val="22"/>
          <w:szCs w:val="22"/>
        </w:rPr>
        <w:t xml:space="preserve">CN providers are able to claim for remote delivery of </w:t>
      </w:r>
      <w:proofErr w:type="gramStart"/>
      <w:r w:rsidRPr="00CA683F">
        <w:rPr>
          <w:rFonts w:ascii="Open Sans" w:hAnsi="Open Sans" w:cs="Open Sans"/>
          <w:sz w:val="22"/>
          <w:szCs w:val="22"/>
        </w:rPr>
        <w:t>28 day</w:t>
      </w:r>
      <w:proofErr w:type="gramEnd"/>
      <w:r w:rsidRPr="00CA683F">
        <w:rPr>
          <w:rFonts w:ascii="Open Sans" w:hAnsi="Open Sans" w:cs="Open Sans"/>
          <w:sz w:val="22"/>
          <w:szCs w:val="22"/>
        </w:rPr>
        <w:t xml:space="preserve"> reviews, initially introduced as a temporary measure in April 2020.  </w:t>
      </w:r>
      <w:r w:rsidR="003E4741" w:rsidRPr="00CA683F">
        <w:rPr>
          <w:rFonts w:ascii="Open Sans" w:hAnsi="Open Sans" w:cs="Open Sans"/>
          <w:sz w:val="22"/>
          <w:szCs w:val="22"/>
        </w:rPr>
        <w:t xml:space="preserve">For </w:t>
      </w:r>
      <w:r w:rsidR="000F52E3" w:rsidRPr="00CA683F">
        <w:rPr>
          <w:rFonts w:ascii="Open Sans" w:hAnsi="Open Sans" w:cs="Open Sans"/>
          <w:sz w:val="22"/>
          <w:szCs w:val="22"/>
        </w:rPr>
        <w:t xml:space="preserve">the period </w:t>
      </w:r>
      <w:r w:rsidR="0026351A" w:rsidRPr="00CA683F">
        <w:rPr>
          <w:rFonts w:ascii="Open Sans" w:hAnsi="Open Sans" w:cs="Open Sans"/>
          <w:sz w:val="22"/>
          <w:szCs w:val="22"/>
        </w:rPr>
        <w:t>u</w:t>
      </w:r>
      <w:r w:rsidRPr="00CA683F">
        <w:rPr>
          <w:rFonts w:ascii="Open Sans" w:hAnsi="Open Sans" w:cs="Open Sans"/>
          <w:sz w:val="22"/>
          <w:szCs w:val="22"/>
        </w:rPr>
        <w:t>ntil</w:t>
      </w:r>
      <w:r w:rsidR="000F52E3" w:rsidRPr="00CA683F">
        <w:rPr>
          <w:rFonts w:ascii="Open Sans" w:hAnsi="Open Sans" w:cs="Open Sans"/>
          <w:sz w:val="22"/>
          <w:szCs w:val="22"/>
        </w:rPr>
        <w:t xml:space="preserve"> 30 June 2025, </w:t>
      </w:r>
      <w:r w:rsidR="003E4741" w:rsidRPr="00CA683F">
        <w:rPr>
          <w:rFonts w:ascii="Open Sans" w:hAnsi="Open Sans" w:cs="Open Sans"/>
          <w:sz w:val="22"/>
          <w:szCs w:val="22"/>
        </w:rPr>
        <w:t xml:space="preserve">CN providers may conduct the </w:t>
      </w:r>
      <w:proofErr w:type="gramStart"/>
      <w:r w:rsidR="003E4741" w:rsidRPr="00CA683F">
        <w:rPr>
          <w:rFonts w:ascii="Open Sans" w:hAnsi="Open Sans" w:cs="Open Sans"/>
          <w:sz w:val="22"/>
          <w:szCs w:val="22"/>
        </w:rPr>
        <w:t>28 day</w:t>
      </w:r>
      <w:proofErr w:type="gramEnd"/>
      <w:r w:rsidR="003E4741" w:rsidRPr="00CA683F">
        <w:rPr>
          <w:rFonts w:ascii="Open Sans" w:hAnsi="Open Sans" w:cs="Open Sans"/>
          <w:sz w:val="22"/>
          <w:szCs w:val="22"/>
        </w:rPr>
        <w:t xml:space="preserve"> review by telephone, where clinically appropriate, to alleviate the need for an RN or EN to travel to a client’s house </w:t>
      </w:r>
      <w:r w:rsidR="005F53A2" w:rsidRPr="00CA683F">
        <w:rPr>
          <w:rFonts w:ascii="Open Sans" w:hAnsi="Open Sans" w:cs="Open Sans"/>
          <w:sz w:val="22"/>
          <w:szCs w:val="22"/>
        </w:rPr>
        <w:t xml:space="preserve">if </w:t>
      </w:r>
      <w:r w:rsidR="003E4741" w:rsidRPr="00CA683F">
        <w:rPr>
          <w:rFonts w:ascii="Open Sans" w:hAnsi="Open Sans" w:cs="Open Sans"/>
          <w:sz w:val="22"/>
          <w:szCs w:val="22"/>
        </w:rPr>
        <w:t>the sole purpose of the visit is to conduct this review. The client’s progress notes / file should be updated following the review.</w:t>
      </w:r>
    </w:p>
    <w:p w14:paraId="52D2DB25" w14:textId="77777777" w:rsidR="000F52E3" w:rsidRPr="00CA683F" w:rsidRDefault="000F52E3" w:rsidP="00C0129A">
      <w:pPr>
        <w:pStyle w:val="BodyText"/>
        <w:ind w:left="0"/>
        <w:rPr>
          <w:rFonts w:ascii="Open Sans" w:hAnsi="Open Sans" w:cs="Open Sans"/>
          <w:sz w:val="22"/>
          <w:szCs w:val="22"/>
        </w:rPr>
      </w:pPr>
    </w:p>
    <w:p w14:paraId="7E2DEAB0" w14:textId="77777777" w:rsidR="000F52E3" w:rsidRPr="00CA683F" w:rsidRDefault="009421F7" w:rsidP="00C0129A">
      <w:pPr>
        <w:pStyle w:val="BodyText"/>
        <w:ind w:left="0"/>
        <w:rPr>
          <w:rFonts w:ascii="Open Sans" w:hAnsi="Open Sans" w:cs="Open Sans"/>
          <w:sz w:val="22"/>
          <w:szCs w:val="22"/>
        </w:rPr>
      </w:pPr>
      <w:r w:rsidRPr="00CA683F">
        <w:rPr>
          <w:rFonts w:ascii="Open Sans" w:hAnsi="Open Sans" w:cs="Open Sans"/>
          <w:sz w:val="22"/>
          <w:szCs w:val="22"/>
        </w:rPr>
        <w:lastRenderedPageBreak/>
        <w:t xml:space="preserve">For the period that </w:t>
      </w:r>
      <w:proofErr w:type="gramStart"/>
      <w:r w:rsidRPr="00CA683F">
        <w:rPr>
          <w:rFonts w:ascii="Open Sans" w:hAnsi="Open Sans" w:cs="Open Sans"/>
          <w:sz w:val="22"/>
          <w:szCs w:val="22"/>
        </w:rPr>
        <w:t>28 day</w:t>
      </w:r>
      <w:proofErr w:type="gramEnd"/>
      <w:r w:rsidRPr="00CA683F">
        <w:rPr>
          <w:rFonts w:ascii="Open Sans" w:hAnsi="Open Sans" w:cs="Open Sans"/>
          <w:sz w:val="22"/>
          <w:szCs w:val="22"/>
        </w:rPr>
        <w:t xml:space="preserve"> reviews can be delivered remotely where clinically appropriate</w:t>
      </w:r>
      <w:r w:rsidR="000F52E3" w:rsidRPr="00CA683F">
        <w:rPr>
          <w:rFonts w:ascii="Open Sans" w:hAnsi="Open Sans" w:cs="Open Sans"/>
          <w:sz w:val="22"/>
          <w:szCs w:val="22"/>
        </w:rPr>
        <w:t>, usage of this measure will be monitored to provide information in support of evaluating the usage and effectiveness of th</w:t>
      </w:r>
      <w:r w:rsidR="001906D5" w:rsidRPr="00CA683F">
        <w:rPr>
          <w:rFonts w:ascii="Open Sans" w:hAnsi="Open Sans" w:cs="Open Sans"/>
          <w:sz w:val="22"/>
          <w:szCs w:val="22"/>
        </w:rPr>
        <w:t>e</w:t>
      </w:r>
      <w:r w:rsidR="000F52E3" w:rsidRPr="00CA683F">
        <w:rPr>
          <w:rFonts w:ascii="Open Sans" w:hAnsi="Open Sans" w:cs="Open Sans"/>
          <w:sz w:val="22"/>
          <w:szCs w:val="22"/>
        </w:rPr>
        <w:t xml:space="preserve"> measure.</w:t>
      </w:r>
    </w:p>
    <w:p w14:paraId="42915062" w14:textId="77777777" w:rsidR="00790B16" w:rsidRPr="00CA683F" w:rsidRDefault="00790B16" w:rsidP="00C0129A">
      <w:pPr>
        <w:pStyle w:val="BodyText"/>
        <w:ind w:left="0"/>
        <w:rPr>
          <w:rFonts w:ascii="Open Sans" w:hAnsi="Open Sans" w:cs="Open Sans"/>
          <w:sz w:val="22"/>
          <w:szCs w:val="22"/>
        </w:rPr>
      </w:pPr>
      <w:bookmarkStart w:id="616" w:name="OLE_LINK14"/>
    </w:p>
    <w:p w14:paraId="5BC58F8C" w14:textId="0962220E"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7" w:name="_3_monthly_review"/>
      <w:bookmarkStart w:id="618" w:name="_Toc168385927"/>
      <w:bookmarkEnd w:id="616"/>
      <w:bookmarkEnd w:id="617"/>
      <w:r w:rsidRPr="0049334F">
        <w:rPr>
          <w:rFonts w:ascii="Open Sans Semibold" w:hAnsi="Open Sans Semibold" w:cs="Open Sans Semibold"/>
          <w:bCs/>
          <w:color w:val="1F3864" w:themeColor="accent5" w:themeShade="80"/>
          <w:sz w:val="28"/>
          <w:szCs w:val="22"/>
        </w:rPr>
        <w:t>THREE MONTHLY REVIEW</w:t>
      </w:r>
      <w:bookmarkEnd w:id="618"/>
    </w:p>
    <w:p w14:paraId="4520E6CB"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proofErr w:type="gramStart"/>
      <w:r w:rsidR="003D26C9" w:rsidRPr="00CA683F">
        <w:rPr>
          <w:rFonts w:ascii="Open Sans" w:hAnsi="Open Sans" w:cs="Open Sans"/>
          <w:sz w:val="22"/>
          <w:szCs w:val="22"/>
        </w:rPr>
        <w:t>three</w:t>
      </w:r>
      <w:r w:rsidRPr="00CA683F">
        <w:rPr>
          <w:rFonts w:ascii="Open Sans" w:hAnsi="Open Sans" w:cs="Open Sans"/>
          <w:sz w:val="22"/>
          <w:szCs w:val="22"/>
        </w:rPr>
        <w:t xml:space="preserve"> monthly</w:t>
      </w:r>
      <w:proofErr w:type="gramEnd"/>
      <w:r w:rsidRPr="00CA683F">
        <w:rPr>
          <w:rFonts w:ascii="Open Sans" w:hAnsi="Open Sans" w:cs="Open Sans"/>
          <w:sz w:val="22"/>
          <w:szCs w:val="22"/>
        </w:rPr>
        <w:t xml:space="preserve"> review </w:t>
      </w:r>
      <w:r w:rsidRPr="00CA683F">
        <w:rPr>
          <w:rFonts w:ascii="Open Sans" w:hAnsi="Open Sans" w:cs="Open Sans"/>
          <w:i/>
          <w:sz w:val="22"/>
          <w:szCs w:val="22"/>
        </w:rPr>
        <w:t>must</w:t>
      </w:r>
      <w:r w:rsidR="004F1F94" w:rsidRPr="00CA683F">
        <w:rPr>
          <w:rFonts w:ascii="Open Sans" w:hAnsi="Open Sans" w:cs="Open Sans"/>
          <w:sz w:val="22"/>
          <w:szCs w:val="22"/>
        </w:rPr>
        <w:t xml:space="preserve"> be conducted</w:t>
      </w:r>
      <w:r w:rsidRPr="00CA683F">
        <w:rPr>
          <w:rFonts w:ascii="Open Sans" w:hAnsi="Open Sans" w:cs="Open Sans"/>
          <w:sz w:val="22"/>
          <w:szCs w:val="22"/>
        </w:rPr>
        <w:t xml:space="preserve"> prior to the end of every third 28-day claim period by a</w:t>
      </w:r>
      <w:r w:rsidR="004076A1" w:rsidRPr="00CA683F">
        <w:rPr>
          <w:rFonts w:ascii="Open Sans" w:hAnsi="Open Sans" w:cs="Open Sans"/>
          <w:sz w:val="22"/>
          <w:szCs w:val="22"/>
        </w:rPr>
        <w:t>n</w:t>
      </w:r>
      <w:r w:rsidRPr="00CA683F">
        <w:rPr>
          <w:rFonts w:ascii="Open Sans" w:hAnsi="Open Sans" w:cs="Open Sans"/>
          <w:sz w:val="22"/>
          <w:szCs w:val="22"/>
        </w:rPr>
        <w:t xml:space="preserve"> RN, regardless of the type of </w:t>
      </w:r>
      <w:r w:rsidR="003D26C9" w:rsidRPr="00CA683F">
        <w:rPr>
          <w:rFonts w:ascii="Open Sans" w:hAnsi="Open Sans" w:cs="Open Sans"/>
          <w:sz w:val="22"/>
          <w:szCs w:val="22"/>
        </w:rPr>
        <w:t>CN</w:t>
      </w:r>
      <w:r w:rsidRPr="00CA683F">
        <w:rPr>
          <w:rFonts w:ascii="Open Sans" w:hAnsi="Open Sans" w:cs="Open Sans"/>
          <w:sz w:val="22"/>
          <w:szCs w:val="22"/>
        </w:rPr>
        <w:t xml:space="preserve"> services being delivered.</w:t>
      </w:r>
      <w:r w:rsidR="00215119" w:rsidRPr="00CA683F">
        <w:rPr>
          <w:rFonts w:ascii="Open Sans" w:hAnsi="Open Sans" w:cs="Open Sans"/>
          <w:sz w:val="22"/>
          <w:szCs w:val="22"/>
        </w:rPr>
        <w:t xml:space="preserve"> A file note </w:t>
      </w:r>
      <w:r w:rsidR="00215119" w:rsidRPr="00CA683F">
        <w:rPr>
          <w:rFonts w:ascii="Open Sans" w:hAnsi="Open Sans" w:cs="Open Sans"/>
          <w:i/>
          <w:sz w:val="22"/>
          <w:szCs w:val="22"/>
        </w:rPr>
        <w:t>must</w:t>
      </w:r>
      <w:r w:rsidR="00215119" w:rsidRPr="00CA683F">
        <w:rPr>
          <w:rFonts w:ascii="Open Sans" w:hAnsi="Open Sans" w:cs="Open Sans"/>
          <w:sz w:val="22"/>
          <w:szCs w:val="22"/>
        </w:rPr>
        <w:t xml:space="preserve"> be </w:t>
      </w:r>
      <w:r w:rsidR="00BA2760" w:rsidRPr="00CA683F">
        <w:rPr>
          <w:rFonts w:ascii="Open Sans" w:hAnsi="Open Sans" w:cs="Open Sans"/>
          <w:sz w:val="22"/>
          <w:szCs w:val="22"/>
        </w:rPr>
        <w:t>entered</w:t>
      </w:r>
      <w:r w:rsidR="00215119" w:rsidRPr="00CA683F">
        <w:rPr>
          <w:rFonts w:ascii="Open Sans" w:hAnsi="Open Sans" w:cs="Open Sans"/>
          <w:sz w:val="22"/>
          <w:szCs w:val="22"/>
        </w:rPr>
        <w:t xml:space="preserve"> </w:t>
      </w:r>
      <w:r w:rsidR="00BA2760" w:rsidRPr="00CA683F">
        <w:rPr>
          <w:rFonts w:ascii="Open Sans" w:hAnsi="Open Sans" w:cs="Open Sans"/>
          <w:sz w:val="22"/>
          <w:szCs w:val="22"/>
        </w:rPr>
        <w:t>into</w:t>
      </w:r>
      <w:r w:rsidR="00215119"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00215119" w:rsidRPr="00CA683F">
        <w:rPr>
          <w:rFonts w:ascii="Open Sans" w:hAnsi="Open Sans" w:cs="Open Sans"/>
          <w:sz w:val="22"/>
          <w:szCs w:val="22"/>
        </w:rPr>
        <w:t xml:space="preserve">’s care documentation when the review is completed. </w:t>
      </w:r>
      <w:r w:rsidR="00E033EB" w:rsidRPr="00CA683F">
        <w:rPr>
          <w:rFonts w:ascii="Open Sans" w:hAnsi="Open Sans" w:cs="Open Sans"/>
          <w:sz w:val="22"/>
          <w:szCs w:val="22"/>
        </w:rPr>
        <w:t xml:space="preserve">All delegated care details must be appropriately documented in clinical records and kept on the </w:t>
      </w:r>
      <w:r w:rsidR="00727413" w:rsidRPr="00CA683F">
        <w:rPr>
          <w:rFonts w:ascii="Open Sans" w:hAnsi="Open Sans" w:cs="Open Sans"/>
          <w:sz w:val="22"/>
          <w:szCs w:val="22"/>
        </w:rPr>
        <w:t>client</w:t>
      </w:r>
      <w:r w:rsidR="00E033EB" w:rsidRPr="00CA683F">
        <w:rPr>
          <w:rFonts w:ascii="Open Sans" w:hAnsi="Open Sans" w:cs="Open Sans"/>
          <w:sz w:val="22"/>
          <w:szCs w:val="22"/>
        </w:rPr>
        <w:t>’s file.</w:t>
      </w:r>
    </w:p>
    <w:p w14:paraId="1A42DA08" w14:textId="77777777" w:rsidR="00790B16" w:rsidRPr="00CA683F" w:rsidRDefault="00790B16" w:rsidP="00C0129A">
      <w:pPr>
        <w:pStyle w:val="BodyText"/>
        <w:ind w:left="0"/>
        <w:rPr>
          <w:rFonts w:ascii="Open Sans" w:hAnsi="Open Sans" w:cs="Open Sans"/>
          <w:sz w:val="22"/>
          <w:szCs w:val="22"/>
        </w:rPr>
      </w:pPr>
    </w:p>
    <w:p w14:paraId="11B3280C"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In undertaking the review, the RN will identify any changes required to the</w:t>
      </w:r>
      <w:r w:rsidR="003D26C9" w:rsidRPr="00CA683F">
        <w:rPr>
          <w:rFonts w:ascii="Open Sans" w:hAnsi="Open Sans" w:cs="Open Sans"/>
          <w:sz w:val="22"/>
          <w:szCs w:val="22"/>
        </w:rPr>
        <w:t xml:space="preserve"> CN</w:t>
      </w:r>
      <w:r w:rsidRPr="00CA683F">
        <w:rPr>
          <w:rFonts w:ascii="Open Sans" w:hAnsi="Open Sans" w:cs="Open Sans"/>
          <w:sz w:val="22"/>
          <w:szCs w:val="22"/>
        </w:rPr>
        <w:t xml:space="preserve"> services, </w:t>
      </w:r>
      <w:r w:rsidR="00731B32" w:rsidRPr="00CA683F">
        <w:rPr>
          <w:rFonts w:ascii="Open Sans" w:hAnsi="Open Sans" w:cs="Open Sans"/>
          <w:sz w:val="22"/>
          <w:szCs w:val="22"/>
        </w:rPr>
        <w:t xml:space="preserve">and </w:t>
      </w:r>
      <w:r w:rsidRPr="00CA683F">
        <w:rPr>
          <w:rFonts w:ascii="Open Sans" w:hAnsi="Open Sans" w:cs="Open Sans"/>
          <w:sz w:val="22"/>
          <w:szCs w:val="22"/>
        </w:rPr>
        <w:t xml:space="preserve">document and implement those changes in consultation with the </w:t>
      </w:r>
      <w:r w:rsidR="00727413" w:rsidRPr="00CA683F">
        <w:rPr>
          <w:rFonts w:ascii="Open Sans" w:hAnsi="Open Sans" w:cs="Open Sans"/>
          <w:sz w:val="22"/>
          <w:szCs w:val="22"/>
        </w:rPr>
        <w:t>client</w:t>
      </w:r>
      <w:r w:rsidR="00BA2760" w:rsidRPr="00CA683F">
        <w:rPr>
          <w:rFonts w:ascii="Open Sans" w:hAnsi="Open Sans" w:cs="Open Sans"/>
          <w:sz w:val="22"/>
          <w:szCs w:val="22"/>
        </w:rPr>
        <w:t xml:space="preserve"> or their </w:t>
      </w:r>
      <w:r w:rsidR="008C41B4" w:rsidRPr="00CA683F">
        <w:rPr>
          <w:rFonts w:ascii="Open Sans" w:hAnsi="Open Sans" w:cs="Open Sans"/>
          <w:sz w:val="22"/>
          <w:szCs w:val="22"/>
        </w:rPr>
        <w:t xml:space="preserve">nominated </w:t>
      </w:r>
      <w:r w:rsidR="00BA2760" w:rsidRPr="00CA683F">
        <w:rPr>
          <w:rFonts w:ascii="Open Sans" w:hAnsi="Open Sans" w:cs="Open Sans"/>
          <w:sz w:val="22"/>
          <w:szCs w:val="22"/>
        </w:rPr>
        <w:t>representative</w:t>
      </w:r>
      <w:r w:rsidRPr="00CA683F">
        <w:rPr>
          <w:rFonts w:ascii="Open Sans" w:hAnsi="Open Sans" w:cs="Open Sans"/>
          <w:sz w:val="22"/>
          <w:szCs w:val="22"/>
        </w:rPr>
        <w:t>.</w:t>
      </w:r>
    </w:p>
    <w:p w14:paraId="2113FE3F" w14:textId="77777777" w:rsidR="0053278B" w:rsidRPr="00CA683F" w:rsidRDefault="0053278B" w:rsidP="00C0129A">
      <w:pPr>
        <w:rPr>
          <w:rFonts w:ascii="Open Sans" w:hAnsi="Open Sans" w:cs="Open Sans"/>
          <w:sz w:val="22"/>
          <w:szCs w:val="22"/>
        </w:rPr>
      </w:pPr>
    </w:p>
    <w:p w14:paraId="170D7EF8"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review identifies a change </w:t>
      </w:r>
      <w:r w:rsidR="004F1F94" w:rsidRPr="00CA683F">
        <w:rPr>
          <w:rFonts w:ascii="Open Sans" w:hAnsi="Open Sans" w:cs="Open Sans"/>
          <w:sz w:val="22"/>
          <w:szCs w:val="22"/>
        </w:rPr>
        <w:t xml:space="preserve">to services </w:t>
      </w:r>
      <w:r w:rsidRPr="00CA683F">
        <w:rPr>
          <w:rFonts w:ascii="Open Sans" w:hAnsi="Open Sans" w:cs="Open Sans"/>
          <w:sz w:val="22"/>
          <w:szCs w:val="22"/>
        </w:rPr>
        <w:t xml:space="preserve">is required, the CN </w:t>
      </w:r>
      <w:r w:rsidR="00283DB7" w:rsidRPr="00CA683F">
        <w:rPr>
          <w:rFonts w:ascii="Open Sans" w:hAnsi="Open Sans" w:cs="Open Sans"/>
          <w:sz w:val="22"/>
          <w:szCs w:val="22"/>
        </w:rPr>
        <w:t>p</w:t>
      </w:r>
      <w:r w:rsidRPr="00CA683F">
        <w:rPr>
          <w:rFonts w:ascii="Open Sans" w:hAnsi="Open Sans" w:cs="Open Sans"/>
          <w:sz w:val="22"/>
          <w:szCs w:val="22"/>
        </w:rPr>
        <w:t xml:space="preserve">rovider must </w:t>
      </w:r>
      <w:r w:rsidR="00D70A9B" w:rsidRPr="00CA683F">
        <w:rPr>
          <w:rFonts w:ascii="Open Sans" w:hAnsi="Open Sans" w:cs="Open Sans"/>
          <w:sz w:val="22"/>
          <w:szCs w:val="22"/>
        </w:rPr>
        <w:t xml:space="preserve">notify the client’s GP where relevant and </w:t>
      </w:r>
      <w:r w:rsidRPr="00CA683F">
        <w:rPr>
          <w:rFonts w:ascii="Open Sans" w:hAnsi="Open Sans" w:cs="Open Sans"/>
          <w:sz w:val="22"/>
          <w:szCs w:val="22"/>
        </w:rPr>
        <w:t>either:</w:t>
      </w:r>
    </w:p>
    <w:p w14:paraId="7BCCBFE4" w14:textId="5765BFA1"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reclassify the </w:t>
      </w:r>
      <w:r w:rsidR="00727413" w:rsidRPr="00CA683F">
        <w:rPr>
          <w:rFonts w:ascii="Open Sans" w:hAnsi="Open Sans" w:cs="Open Sans"/>
          <w:sz w:val="22"/>
          <w:szCs w:val="22"/>
        </w:rPr>
        <w:t>client</w:t>
      </w:r>
      <w:r w:rsidRPr="00CA683F">
        <w:rPr>
          <w:rFonts w:ascii="Open Sans" w:hAnsi="Open Sans" w:cs="Open Sans"/>
          <w:sz w:val="22"/>
          <w:szCs w:val="22"/>
        </w:rPr>
        <w:t xml:space="preserve"> within the Classification System</w:t>
      </w:r>
      <w:r w:rsidR="00D70A9B" w:rsidRPr="00CA683F">
        <w:rPr>
          <w:rFonts w:ascii="Open Sans" w:hAnsi="Open Sans" w:cs="Open Sans"/>
          <w:sz w:val="22"/>
          <w:szCs w:val="22"/>
        </w:rPr>
        <w:t xml:space="preserve"> if there is a change to </w:t>
      </w:r>
      <w:proofErr w:type="gramStart"/>
      <w:r w:rsidR="00D70A9B" w:rsidRPr="00CA683F">
        <w:rPr>
          <w:rFonts w:ascii="Open Sans" w:hAnsi="Open Sans" w:cs="Open Sans"/>
          <w:sz w:val="22"/>
          <w:szCs w:val="22"/>
        </w:rPr>
        <w:t>the majority of</w:t>
      </w:r>
      <w:proofErr w:type="gramEnd"/>
      <w:r w:rsidR="00D70A9B" w:rsidRPr="00CA683F">
        <w:rPr>
          <w:rFonts w:ascii="Open Sans" w:hAnsi="Open Sans" w:cs="Open Sans"/>
          <w:sz w:val="22"/>
          <w:szCs w:val="22"/>
        </w:rPr>
        <w:t xml:space="preserve"> care</w:t>
      </w:r>
      <w:r w:rsidR="00C97496">
        <w:rPr>
          <w:rFonts w:ascii="Open Sans" w:hAnsi="Open Sans" w:cs="Open Sans"/>
          <w:sz w:val="22"/>
          <w:szCs w:val="22"/>
        </w:rPr>
        <w:t>,</w:t>
      </w:r>
      <w:r w:rsidR="002B442E" w:rsidRPr="00CA683F">
        <w:rPr>
          <w:rFonts w:ascii="Open Sans" w:hAnsi="Open Sans" w:cs="Open Sans"/>
          <w:sz w:val="22"/>
          <w:szCs w:val="22"/>
        </w:rPr>
        <w:t xml:space="preserve"> or</w:t>
      </w:r>
    </w:p>
    <w:p w14:paraId="78EA78D3" w14:textId="30BE6C8E"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identify the need for the </w:t>
      </w:r>
      <w:r w:rsidR="00727413" w:rsidRPr="00CA683F">
        <w:rPr>
          <w:rFonts w:ascii="Open Sans" w:hAnsi="Open Sans" w:cs="Open Sans"/>
          <w:sz w:val="22"/>
          <w:szCs w:val="22"/>
        </w:rPr>
        <w:t>client</w:t>
      </w:r>
      <w:r w:rsidRPr="00CA683F">
        <w:rPr>
          <w:rFonts w:ascii="Open Sans" w:hAnsi="Open Sans" w:cs="Open Sans"/>
          <w:sz w:val="22"/>
          <w:szCs w:val="22"/>
        </w:rPr>
        <w:t xml:space="preserve"> to be assessed throu</w:t>
      </w:r>
      <w:r w:rsidR="00C97496">
        <w:rPr>
          <w:rFonts w:ascii="Open Sans" w:hAnsi="Open Sans" w:cs="Open Sans"/>
          <w:sz w:val="22"/>
          <w:szCs w:val="22"/>
        </w:rPr>
        <w:t>gh the Exceptional Case process,</w:t>
      </w:r>
      <w:r w:rsidRPr="00CA683F">
        <w:rPr>
          <w:rFonts w:ascii="Open Sans" w:hAnsi="Open Sans" w:cs="Open Sans"/>
          <w:sz w:val="22"/>
          <w:szCs w:val="22"/>
        </w:rPr>
        <w:t xml:space="preserve"> or</w:t>
      </w:r>
    </w:p>
    <w:p w14:paraId="562A1F2D"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discharge the </w:t>
      </w:r>
      <w:r w:rsidR="00727413" w:rsidRPr="00CA683F">
        <w:rPr>
          <w:rFonts w:ascii="Open Sans" w:hAnsi="Open Sans" w:cs="Open Sans"/>
          <w:sz w:val="22"/>
          <w:szCs w:val="22"/>
        </w:rPr>
        <w:t>client</w:t>
      </w:r>
      <w:r w:rsidRPr="00CA683F">
        <w:rPr>
          <w:rFonts w:ascii="Open Sans" w:hAnsi="Open Sans" w:cs="Open Sans"/>
          <w:sz w:val="22"/>
          <w:szCs w:val="22"/>
        </w:rPr>
        <w:t xml:space="preserve"> from </w:t>
      </w:r>
      <w:r w:rsidR="008E4A96" w:rsidRPr="00CA683F">
        <w:rPr>
          <w:rFonts w:ascii="Open Sans" w:hAnsi="Open Sans" w:cs="Open Sans"/>
          <w:sz w:val="22"/>
          <w:szCs w:val="22"/>
        </w:rPr>
        <w:t>CN</w:t>
      </w:r>
      <w:r w:rsidRPr="00CA683F">
        <w:rPr>
          <w:rFonts w:ascii="Open Sans" w:hAnsi="Open Sans" w:cs="Open Sans"/>
          <w:sz w:val="22"/>
          <w:szCs w:val="22"/>
        </w:rPr>
        <w:t xml:space="preserve"> services.</w:t>
      </w:r>
    </w:p>
    <w:p w14:paraId="28FAEA2D" w14:textId="77777777" w:rsidR="00790B16" w:rsidRPr="00CA683F" w:rsidRDefault="00790B16" w:rsidP="00C0129A">
      <w:pPr>
        <w:pStyle w:val="BodyText"/>
        <w:ind w:left="0"/>
        <w:rPr>
          <w:rFonts w:ascii="Open Sans" w:hAnsi="Open Sans" w:cs="Open Sans"/>
          <w:sz w:val="22"/>
          <w:szCs w:val="22"/>
        </w:rPr>
      </w:pPr>
    </w:p>
    <w:p w14:paraId="3CF6783F" w14:textId="77777777" w:rsidR="00340BE2" w:rsidRPr="00CA683F" w:rsidRDefault="00340BE2" w:rsidP="00C0129A">
      <w:pPr>
        <w:pStyle w:val="BodyText"/>
        <w:ind w:left="0"/>
        <w:rPr>
          <w:rFonts w:ascii="Open Sans" w:hAnsi="Open Sans" w:cs="Open Sans"/>
          <w:sz w:val="22"/>
          <w:szCs w:val="22"/>
        </w:rPr>
      </w:pPr>
      <w:r w:rsidRPr="00CA683F">
        <w:rPr>
          <w:rFonts w:ascii="Open Sans" w:hAnsi="Open Sans" w:cs="Open Sans"/>
          <w:sz w:val="22"/>
          <w:szCs w:val="22"/>
        </w:rPr>
        <w:t xml:space="preserve">For a </w:t>
      </w:r>
      <w:r w:rsidR="00727413" w:rsidRPr="00CA683F">
        <w:rPr>
          <w:rFonts w:ascii="Open Sans" w:hAnsi="Open Sans" w:cs="Open Sans"/>
          <w:sz w:val="22"/>
          <w:szCs w:val="22"/>
        </w:rPr>
        <w:t>client</w:t>
      </w:r>
      <w:r w:rsidRPr="00CA683F">
        <w:rPr>
          <w:rFonts w:ascii="Open Sans" w:hAnsi="Open Sans" w:cs="Open Sans"/>
          <w:sz w:val="22"/>
          <w:szCs w:val="22"/>
        </w:rPr>
        <w:t xml:space="preserve"> classified as </w:t>
      </w:r>
      <w:r w:rsidR="0058005C" w:rsidRPr="00CA683F">
        <w:rPr>
          <w:rFonts w:ascii="Open Sans" w:hAnsi="Open Sans" w:cs="Open Sans"/>
          <w:sz w:val="22"/>
          <w:szCs w:val="22"/>
        </w:rPr>
        <w:t>P</w:t>
      </w:r>
      <w:r w:rsidRPr="00CA683F">
        <w:rPr>
          <w:rFonts w:ascii="Open Sans" w:hAnsi="Open Sans" w:cs="Open Sans"/>
          <w:sz w:val="22"/>
          <w:szCs w:val="22"/>
        </w:rPr>
        <w:t xml:space="preserve">alliative </w:t>
      </w:r>
      <w:r w:rsidR="0058005C" w:rsidRPr="00CA683F">
        <w:rPr>
          <w:rFonts w:ascii="Open Sans" w:hAnsi="Open Sans" w:cs="Open Sans"/>
          <w:sz w:val="22"/>
          <w:szCs w:val="22"/>
        </w:rPr>
        <w:t>S</w:t>
      </w:r>
      <w:r w:rsidRPr="00CA683F">
        <w:rPr>
          <w:rFonts w:ascii="Open Sans" w:hAnsi="Open Sans" w:cs="Open Sans"/>
          <w:sz w:val="22"/>
          <w:szCs w:val="22"/>
        </w:rPr>
        <w:t>table, the RN will identify whether claiming th</w:t>
      </w:r>
      <w:r w:rsidR="000609F5" w:rsidRPr="00CA683F">
        <w:rPr>
          <w:rFonts w:ascii="Open Sans" w:hAnsi="Open Sans" w:cs="Open Sans"/>
          <w:sz w:val="22"/>
          <w:szCs w:val="22"/>
        </w:rPr>
        <w:t>is</w:t>
      </w:r>
      <w:r w:rsidRPr="00CA683F">
        <w:rPr>
          <w:rFonts w:ascii="Open Sans" w:hAnsi="Open Sans" w:cs="Open Sans"/>
          <w:sz w:val="22"/>
          <w:szCs w:val="22"/>
        </w:rPr>
        <w:t xml:space="preserve"> </w:t>
      </w:r>
      <w:r w:rsidR="0058005C" w:rsidRPr="00CA683F">
        <w:rPr>
          <w:rFonts w:ascii="Open Sans" w:hAnsi="Open Sans" w:cs="Open Sans"/>
          <w:sz w:val="22"/>
          <w:szCs w:val="22"/>
        </w:rPr>
        <w:t>item</w:t>
      </w:r>
      <w:r w:rsidRPr="00CA683F">
        <w:rPr>
          <w:rFonts w:ascii="Open Sans" w:hAnsi="Open Sans" w:cs="Open Sans"/>
          <w:sz w:val="22"/>
          <w:szCs w:val="22"/>
        </w:rPr>
        <w:t xml:space="preserve"> continues to be appropriate.</w:t>
      </w:r>
    </w:p>
    <w:p w14:paraId="566FCFB1" w14:textId="77777777" w:rsidR="00340BE2" w:rsidRPr="00CA683F" w:rsidRDefault="00340BE2" w:rsidP="00C0129A">
      <w:pPr>
        <w:pStyle w:val="BodyText"/>
        <w:ind w:left="0"/>
        <w:rPr>
          <w:rFonts w:ascii="Open Sans" w:hAnsi="Open Sans" w:cs="Open Sans"/>
          <w:sz w:val="22"/>
          <w:szCs w:val="22"/>
        </w:rPr>
      </w:pPr>
    </w:p>
    <w:p w14:paraId="1A7FAC18" w14:textId="78266135"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If the</w:t>
      </w:r>
      <w:r w:rsidR="002B442E" w:rsidRPr="00CA683F">
        <w:rPr>
          <w:rFonts w:ascii="Open Sans" w:hAnsi="Open Sans" w:cs="Open Sans"/>
          <w:sz w:val="22"/>
          <w:szCs w:val="22"/>
        </w:rPr>
        <w:t>re is</w:t>
      </w:r>
      <w:r w:rsidRPr="00CA683F">
        <w:rPr>
          <w:rFonts w:ascii="Open Sans" w:hAnsi="Open Sans" w:cs="Open Sans"/>
          <w:sz w:val="22"/>
          <w:szCs w:val="22"/>
        </w:rPr>
        <w:t xml:space="preserve"> no clinical need for </w:t>
      </w:r>
      <w:r w:rsidR="008E4A96" w:rsidRPr="00CA683F">
        <w:rPr>
          <w:rFonts w:ascii="Open Sans" w:hAnsi="Open Sans" w:cs="Open Sans"/>
          <w:sz w:val="22"/>
          <w:szCs w:val="22"/>
        </w:rPr>
        <w:t>CN</w:t>
      </w:r>
      <w:r w:rsidRPr="00CA683F">
        <w:rPr>
          <w:rFonts w:ascii="Open Sans" w:hAnsi="Open Sans" w:cs="Open Sans"/>
          <w:sz w:val="22"/>
          <w:szCs w:val="22"/>
        </w:rPr>
        <w:t xml:space="preserve"> services </w:t>
      </w:r>
      <w:r w:rsidR="00B84AA9" w:rsidRPr="00CA683F">
        <w:rPr>
          <w:rFonts w:ascii="Open Sans" w:hAnsi="Open Sans" w:cs="Open Sans"/>
          <w:sz w:val="22"/>
          <w:szCs w:val="22"/>
        </w:rPr>
        <w:t>and the client requires non-clinically necessary personal care services</w:t>
      </w:r>
      <w:r w:rsidR="00083EA5">
        <w:rPr>
          <w:rFonts w:ascii="Open Sans" w:hAnsi="Open Sans" w:cs="Open Sans"/>
          <w:sz w:val="22"/>
          <w:szCs w:val="22"/>
        </w:rPr>
        <w:t>,</w:t>
      </w:r>
      <w:r w:rsidR="00B84AA9" w:rsidRPr="00CA683F">
        <w:rPr>
          <w:rFonts w:ascii="Open Sans" w:hAnsi="Open Sans" w:cs="Open Sans"/>
          <w:sz w:val="22"/>
          <w:szCs w:val="22"/>
        </w:rPr>
        <w:t xml:space="preserve"> </w:t>
      </w:r>
      <w:r w:rsidRPr="00CA683F">
        <w:rPr>
          <w:rFonts w:ascii="Open Sans" w:hAnsi="Open Sans" w:cs="Open Sans"/>
          <w:sz w:val="22"/>
          <w:szCs w:val="22"/>
        </w:rPr>
        <w:t xml:space="preserve">the CN </w:t>
      </w:r>
      <w:r w:rsidR="00283DB7" w:rsidRPr="00CA683F">
        <w:rPr>
          <w:rFonts w:ascii="Open Sans" w:hAnsi="Open Sans" w:cs="Open Sans"/>
          <w:sz w:val="22"/>
          <w:szCs w:val="22"/>
        </w:rPr>
        <w:t xml:space="preserve">provider </w:t>
      </w:r>
      <w:r w:rsidRPr="00CA683F">
        <w:rPr>
          <w:rFonts w:ascii="Open Sans" w:hAnsi="Open Sans" w:cs="Open Sans"/>
          <w:sz w:val="22"/>
          <w:szCs w:val="22"/>
        </w:rPr>
        <w:t xml:space="preserve">should </w:t>
      </w:r>
      <w:r w:rsidR="00B84AA9" w:rsidRPr="00CA683F">
        <w:rPr>
          <w:rFonts w:ascii="Open Sans" w:hAnsi="Open Sans" w:cs="Open Sans"/>
          <w:sz w:val="22"/>
          <w:szCs w:val="22"/>
        </w:rPr>
        <w:t>discharge</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 xml:space="preserve"> and refer them to VHC for an assessment for personal care services,</w:t>
      </w:r>
      <w:r w:rsidR="001C3CFF" w:rsidRPr="00CA683F">
        <w:rPr>
          <w:rFonts w:ascii="Open Sans" w:hAnsi="Open Sans" w:cs="Open Sans"/>
          <w:sz w:val="22"/>
          <w:szCs w:val="22"/>
        </w:rPr>
        <w:t xml:space="preserve"> see</w:t>
      </w:r>
      <w:r w:rsidRPr="00CA683F">
        <w:rPr>
          <w:rFonts w:ascii="Open Sans" w:hAnsi="Open Sans" w:cs="Open Sans"/>
          <w:sz w:val="22"/>
          <w:szCs w:val="22"/>
        </w:rPr>
        <w:t xml:space="preserve"> </w:t>
      </w:r>
      <w:hyperlink w:anchor="_Assessment_of_personal" w:history="1">
        <w:r w:rsidR="001C3CFF" w:rsidRPr="00CA683F">
          <w:rPr>
            <w:rStyle w:val="Hyperlink"/>
            <w:rFonts w:ascii="Open Sans" w:hAnsi="Open Sans" w:cs="Open Sans"/>
            <w:i/>
            <w:sz w:val="22"/>
            <w:szCs w:val="22"/>
          </w:rPr>
          <w:t>Section 6.</w:t>
        </w:r>
        <w:r w:rsidR="00C30691" w:rsidRPr="00CA683F">
          <w:rPr>
            <w:rStyle w:val="Hyperlink"/>
            <w:rFonts w:ascii="Open Sans" w:hAnsi="Open Sans" w:cs="Open Sans"/>
            <w:i/>
            <w:sz w:val="22"/>
            <w:szCs w:val="22"/>
          </w:rPr>
          <w:t>1</w:t>
        </w:r>
        <w:r w:rsidR="00BA2760" w:rsidRPr="00CA683F">
          <w:rPr>
            <w:rStyle w:val="Hyperlink"/>
            <w:rFonts w:ascii="Open Sans" w:hAnsi="Open Sans" w:cs="Open Sans"/>
            <w:i/>
            <w:sz w:val="22"/>
            <w:szCs w:val="22"/>
          </w:rPr>
          <w:t>.1</w:t>
        </w:r>
        <w:r w:rsidR="00A62149">
          <w:rPr>
            <w:rStyle w:val="Hyperlink"/>
            <w:rFonts w:ascii="Open Sans" w:hAnsi="Open Sans" w:cs="Open Sans"/>
            <w:i/>
            <w:sz w:val="22"/>
            <w:szCs w:val="22"/>
          </w:rPr>
          <w:t xml:space="preserve"> –</w:t>
        </w:r>
        <w:r w:rsidR="001C3CFF" w:rsidRPr="00CA683F">
          <w:rPr>
            <w:rStyle w:val="Hyperlink"/>
            <w:rFonts w:ascii="Open Sans" w:hAnsi="Open Sans" w:cs="Open Sans"/>
            <w:i/>
            <w:sz w:val="22"/>
            <w:szCs w:val="22"/>
          </w:rPr>
          <w:t xml:space="preserve"> </w:t>
        </w:r>
        <w:r w:rsidR="00C30691" w:rsidRPr="00CA683F">
          <w:rPr>
            <w:rStyle w:val="Hyperlink"/>
            <w:rFonts w:ascii="Open Sans" w:hAnsi="Open Sans" w:cs="Open Sans"/>
            <w:i/>
            <w:sz w:val="22"/>
            <w:szCs w:val="22"/>
          </w:rPr>
          <w:t xml:space="preserve">Assessment of </w:t>
        </w:r>
        <w:r w:rsidR="001C3CFF" w:rsidRPr="00CA683F">
          <w:rPr>
            <w:rStyle w:val="Hyperlink"/>
            <w:rFonts w:ascii="Open Sans" w:hAnsi="Open Sans" w:cs="Open Sans"/>
            <w:i/>
            <w:sz w:val="22"/>
            <w:szCs w:val="22"/>
          </w:rPr>
          <w:t xml:space="preserve">Personal Care </w:t>
        </w:r>
        <w:r w:rsidR="00C30691" w:rsidRPr="00CA683F">
          <w:rPr>
            <w:rStyle w:val="Hyperlink"/>
            <w:rFonts w:ascii="Open Sans" w:hAnsi="Open Sans" w:cs="Open Sans"/>
            <w:i/>
            <w:sz w:val="22"/>
            <w:szCs w:val="22"/>
          </w:rPr>
          <w:t>Needs</w:t>
        </w:r>
      </w:hyperlink>
      <w:r w:rsidR="00F32D9F" w:rsidRPr="00CA683F">
        <w:rPr>
          <w:rStyle w:val="Hyperlink"/>
          <w:rFonts w:ascii="Open Sans" w:hAnsi="Open Sans" w:cs="Open Sans"/>
          <w:color w:val="auto"/>
          <w:sz w:val="22"/>
          <w:szCs w:val="22"/>
          <w:u w:val="none"/>
        </w:rPr>
        <w:t xml:space="preserve"> and </w:t>
      </w:r>
      <w:hyperlink w:anchor="_Veterans’_Home_Care" w:history="1">
        <w:r w:rsidR="00F32D9F" w:rsidRPr="00CA683F">
          <w:rPr>
            <w:rStyle w:val="Hyperlink"/>
            <w:rFonts w:ascii="Open Sans" w:hAnsi="Open Sans" w:cs="Open Sans"/>
            <w:i/>
            <w:sz w:val="22"/>
            <w:szCs w:val="22"/>
          </w:rPr>
          <w:t xml:space="preserve">Section 13.1 </w:t>
        </w:r>
        <w:r w:rsidR="00A62149">
          <w:rPr>
            <w:rStyle w:val="Hyperlink"/>
            <w:rFonts w:ascii="Open Sans" w:hAnsi="Open Sans" w:cs="Open Sans"/>
            <w:i/>
            <w:sz w:val="22"/>
            <w:szCs w:val="22"/>
          </w:rPr>
          <w:t xml:space="preserve">– </w:t>
        </w:r>
        <w:r w:rsidR="00F32D9F" w:rsidRPr="00CA683F">
          <w:rPr>
            <w:rStyle w:val="Hyperlink"/>
            <w:rFonts w:ascii="Open Sans" w:hAnsi="Open Sans" w:cs="Open Sans"/>
            <w:i/>
            <w:sz w:val="22"/>
            <w:szCs w:val="22"/>
          </w:rPr>
          <w:t>Veterans’ Home Care</w:t>
        </w:r>
      </w:hyperlink>
      <w:r w:rsidRPr="00CA683F">
        <w:rPr>
          <w:rFonts w:ascii="Open Sans" w:hAnsi="Open Sans" w:cs="Open Sans"/>
          <w:i/>
          <w:sz w:val="22"/>
          <w:szCs w:val="22"/>
        </w:rPr>
        <w:t>.</w:t>
      </w:r>
    </w:p>
    <w:p w14:paraId="2EF9D2B0" w14:textId="77777777" w:rsidR="00790B16" w:rsidRPr="00CA683F" w:rsidRDefault="00790B16" w:rsidP="00C0129A">
      <w:pPr>
        <w:rPr>
          <w:rFonts w:ascii="Open Sans" w:hAnsi="Open Sans" w:cs="Open Sans"/>
          <w:sz w:val="22"/>
          <w:szCs w:val="22"/>
        </w:rPr>
      </w:pPr>
    </w:p>
    <w:p w14:paraId="411465BB" w14:textId="58DB8AE7"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9" w:name="_Toc394384371"/>
      <w:bookmarkStart w:id="620" w:name="_Toc396804990"/>
      <w:bookmarkStart w:id="621" w:name="_Toc168385928"/>
      <w:bookmarkEnd w:id="619"/>
      <w:bookmarkEnd w:id="620"/>
      <w:r w:rsidRPr="0049334F">
        <w:rPr>
          <w:rFonts w:ascii="Open Sans Semibold" w:hAnsi="Open Sans Semibold" w:cs="Open Sans Semibold"/>
          <w:bCs/>
          <w:color w:val="1F3864" w:themeColor="accent5" w:themeShade="80"/>
          <w:sz w:val="28"/>
          <w:szCs w:val="22"/>
        </w:rPr>
        <w:t>REVIEW OF CARE SUMMARY</w:t>
      </w:r>
      <w:bookmarkEnd w:id="621"/>
      <w:r w:rsidRPr="0049334F">
        <w:rPr>
          <w:rFonts w:ascii="Open Sans Semibold" w:hAnsi="Open Sans Semibold" w:cs="Open Sans Semibold"/>
          <w:bCs/>
          <w:color w:val="1F3864" w:themeColor="accent5" w:themeShade="80"/>
          <w:sz w:val="28"/>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8"/>
        <w:gridCol w:w="5233"/>
        <w:gridCol w:w="1719"/>
      </w:tblGrid>
      <w:tr w:rsidR="00790B16" w:rsidRPr="00C97496" w14:paraId="25879A33" w14:textId="77777777" w:rsidTr="00C030AF">
        <w:tc>
          <w:tcPr>
            <w:tcW w:w="1708" w:type="dxa"/>
            <w:shd w:val="clear" w:color="auto" w:fill="C0C0C0"/>
          </w:tcPr>
          <w:p w14:paraId="468F8ED3"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Time Period</w:t>
            </w:r>
          </w:p>
        </w:tc>
        <w:tc>
          <w:tcPr>
            <w:tcW w:w="5233" w:type="dxa"/>
            <w:shd w:val="clear" w:color="auto" w:fill="C0C0C0"/>
          </w:tcPr>
          <w:p w14:paraId="0C6710F8"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Activities</w:t>
            </w:r>
          </w:p>
        </w:tc>
        <w:tc>
          <w:tcPr>
            <w:tcW w:w="1719" w:type="dxa"/>
            <w:shd w:val="clear" w:color="auto" w:fill="C0C0C0"/>
          </w:tcPr>
          <w:p w14:paraId="6902A52D"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Personnel Level</w:t>
            </w:r>
          </w:p>
        </w:tc>
      </w:tr>
      <w:tr w:rsidR="00790B16" w:rsidRPr="00C97496" w14:paraId="77D17ACF" w14:textId="77777777" w:rsidTr="00C030AF">
        <w:trPr>
          <w:trHeight w:val="1805"/>
        </w:trPr>
        <w:tc>
          <w:tcPr>
            <w:tcW w:w="1708" w:type="dxa"/>
            <w:shd w:val="clear" w:color="auto" w:fill="auto"/>
          </w:tcPr>
          <w:p w14:paraId="5E334AC0" w14:textId="77777777" w:rsidR="00790B16" w:rsidRPr="00C97496" w:rsidRDefault="003C0E92" w:rsidP="00C0129A">
            <w:pPr>
              <w:pStyle w:val="BodyText"/>
              <w:ind w:left="0"/>
              <w:rPr>
                <w:rFonts w:ascii="Open Sans" w:hAnsi="Open Sans" w:cs="Open Sans"/>
                <w:sz w:val="20"/>
              </w:rPr>
            </w:pPr>
            <w:r w:rsidRPr="00C97496">
              <w:rPr>
                <w:rFonts w:ascii="Open Sans" w:hAnsi="Open Sans" w:cs="Open Sans"/>
                <w:sz w:val="20"/>
              </w:rPr>
              <w:t>Seven</w:t>
            </w:r>
            <w:r w:rsidR="00790B16" w:rsidRPr="00C97496">
              <w:rPr>
                <w:rFonts w:ascii="Open Sans" w:hAnsi="Open Sans" w:cs="Open Sans"/>
                <w:sz w:val="20"/>
              </w:rPr>
              <w:t xml:space="preserve"> days</w:t>
            </w:r>
          </w:p>
          <w:p w14:paraId="70C798BD"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for Personal Care with Schedule 8 drug assistance</w:t>
            </w:r>
          </w:p>
          <w:p w14:paraId="343B8791" w14:textId="77777777" w:rsidR="00790B16" w:rsidRPr="00C97496" w:rsidRDefault="00790B16" w:rsidP="00C0129A">
            <w:pPr>
              <w:pStyle w:val="BodyText"/>
              <w:ind w:left="0"/>
              <w:rPr>
                <w:rFonts w:ascii="Open Sans" w:hAnsi="Open Sans" w:cs="Open Sans"/>
                <w:sz w:val="20"/>
              </w:rPr>
            </w:pPr>
          </w:p>
        </w:tc>
        <w:tc>
          <w:tcPr>
            <w:tcW w:w="5233" w:type="dxa"/>
            <w:shd w:val="clear" w:color="auto" w:fill="auto"/>
          </w:tcPr>
          <w:p w14:paraId="6ACC97B8"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Review medication management and ensure the delegations are still appropriate.</w:t>
            </w:r>
          </w:p>
          <w:p w14:paraId="45E56A13" w14:textId="77777777" w:rsidR="00790B16" w:rsidRPr="00C97496" w:rsidRDefault="00790B16" w:rsidP="00C0129A">
            <w:pPr>
              <w:pStyle w:val="BodyText"/>
              <w:ind w:left="0"/>
              <w:rPr>
                <w:rFonts w:ascii="Open Sans" w:hAnsi="Open Sans" w:cs="Open Sans"/>
                <w:sz w:val="20"/>
              </w:rPr>
            </w:pPr>
          </w:p>
          <w:p w14:paraId="0D233B0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A clinical care add-on may be claimed for this review.</w:t>
            </w:r>
          </w:p>
        </w:tc>
        <w:tc>
          <w:tcPr>
            <w:tcW w:w="1719" w:type="dxa"/>
            <w:shd w:val="clear" w:color="auto" w:fill="auto"/>
          </w:tcPr>
          <w:p w14:paraId="1B9CA3D6" w14:textId="77777777" w:rsidR="0053510B" w:rsidRPr="00C97496" w:rsidRDefault="00790B16" w:rsidP="00C0129A">
            <w:pPr>
              <w:pStyle w:val="BodyText"/>
              <w:ind w:left="0"/>
              <w:rPr>
                <w:rFonts w:ascii="Open Sans" w:hAnsi="Open Sans" w:cs="Open Sans"/>
                <w:sz w:val="20"/>
              </w:rPr>
            </w:pPr>
            <w:r w:rsidRPr="00C97496">
              <w:rPr>
                <w:rFonts w:ascii="Open Sans" w:hAnsi="Open Sans" w:cs="Open Sans"/>
                <w:sz w:val="20"/>
              </w:rPr>
              <w:t>RN</w:t>
            </w:r>
            <w:r w:rsidR="0053510B" w:rsidRPr="00C97496">
              <w:rPr>
                <w:rFonts w:ascii="Open Sans" w:hAnsi="Open Sans" w:cs="Open Sans"/>
                <w:sz w:val="20"/>
              </w:rPr>
              <w:t xml:space="preserve">; </w:t>
            </w:r>
            <w:r w:rsidRPr="00C97496">
              <w:rPr>
                <w:rFonts w:ascii="Open Sans" w:hAnsi="Open Sans" w:cs="Open Sans"/>
                <w:sz w:val="20"/>
              </w:rPr>
              <w:t>or</w:t>
            </w:r>
            <w:r w:rsidR="0053510B" w:rsidRPr="00C97496">
              <w:rPr>
                <w:rFonts w:ascii="Open Sans" w:hAnsi="Open Sans" w:cs="Open Sans"/>
                <w:sz w:val="20"/>
              </w:rPr>
              <w:t xml:space="preserve"> </w:t>
            </w:r>
          </w:p>
          <w:p w14:paraId="6345FADE"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EN with an approved qualification in administration of medication</w:t>
            </w:r>
          </w:p>
          <w:p w14:paraId="0EB60459" w14:textId="77777777" w:rsidR="00790B16" w:rsidRPr="00C97496" w:rsidRDefault="00790B16" w:rsidP="00C0129A">
            <w:pPr>
              <w:pStyle w:val="BodyText"/>
              <w:ind w:left="0"/>
              <w:rPr>
                <w:rFonts w:ascii="Open Sans" w:hAnsi="Open Sans" w:cs="Open Sans"/>
                <w:sz w:val="20"/>
              </w:rPr>
            </w:pPr>
          </w:p>
        </w:tc>
      </w:tr>
      <w:tr w:rsidR="00790B16" w:rsidRPr="00C97496" w14:paraId="009103E1" w14:textId="77777777" w:rsidTr="00C030AF">
        <w:trPr>
          <w:trHeight w:val="1379"/>
        </w:trPr>
        <w:tc>
          <w:tcPr>
            <w:tcW w:w="1708" w:type="dxa"/>
            <w:shd w:val="clear" w:color="auto" w:fill="auto"/>
          </w:tcPr>
          <w:p w14:paraId="3A61450B" w14:textId="77777777" w:rsidR="00790B16" w:rsidRPr="00C97496" w:rsidRDefault="003C0E92" w:rsidP="00C0129A">
            <w:pPr>
              <w:pStyle w:val="BodyText"/>
              <w:ind w:left="0"/>
              <w:rPr>
                <w:rFonts w:ascii="Open Sans" w:hAnsi="Open Sans" w:cs="Open Sans"/>
                <w:sz w:val="20"/>
              </w:rPr>
            </w:pPr>
            <w:r w:rsidRPr="00C97496">
              <w:rPr>
                <w:rFonts w:ascii="Open Sans" w:hAnsi="Open Sans" w:cs="Open Sans"/>
                <w:sz w:val="20"/>
              </w:rPr>
              <w:t>Seven</w:t>
            </w:r>
            <w:r w:rsidR="00790B16" w:rsidRPr="00C97496">
              <w:rPr>
                <w:rFonts w:ascii="Open Sans" w:hAnsi="Open Sans" w:cs="Open Sans"/>
                <w:sz w:val="20"/>
              </w:rPr>
              <w:t xml:space="preserve"> days for </w:t>
            </w:r>
            <w:r w:rsidR="00727413" w:rsidRPr="00C97496">
              <w:rPr>
                <w:rFonts w:ascii="Open Sans" w:hAnsi="Open Sans" w:cs="Open Sans"/>
                <w:sz w:val="20"/>
              </w:rPr>
              <w:t>client</w:t>
            </w:r>
            <w:r w:rsidR="00790B16" w:rsidRPr="00C97496">
              <w:rPr>
                <w:rFonts w:ascii="Open Sans" w:hAnsi="Open Sans" w:cs="Open Sans"/>
                <w:sz w:val="20"/>
              </w:rPr>
              <w:t xml:space="preserve">s with Exceptional Case </w:t>
            </w:r>
            <w:r w:rsidRPr="00C97496">
              <w:rPr>
                <w:rFonts w:ascii="Open Sans" w:hAnsi="Open Sans" w:cs="Open Sans"/>
                <w:sz w:val="20"/>
              </w:rPr>
              <w:t xml:space="preserve">(EC) </w:t>
            </w:r>
            <w:r w:rsidR="00790B16" w:rsidRPr="00C97496">
              <w:rPr>
                <w:rFonts w:ascii="Open Sans" w:hAnsi="Open Sans" w:cs="Open Sans"/>
                <w:sz w:val="20"/>
              </w:rPr>
              <w:t>status</w:t>
            </w:r>
          </w:p>
          <w:p w14:paraId="40A29BED" w14:textId="77777777" w:rsidR="00790B16" w:rsidRPr="00C97496" w:rsidRDefault="00790B16" w:rsidP="00C0129A">
            <w:pPr>
              <w:pStyle w:val="BodyText"/>
              <w:ind w:left="0"/>
              <w:rPr>
                <w:rFonts w:ascii="Open Sans" w:hAnsi="Open Sans" w:cs="Open Sans"/>
                <w:sz w:val="20"/>
              </w:rPr>
            </w:pPr>
          </w:p>
        </w:tc>
        <w:tc>
          <w:tcPr>
            <w:tcW w:w="5233" w:type="dxa"/>
            <w:shd w:val="clear" w:color="auto" w:fill="auto"/>
          </w:tcPr>
          <w:p w14:paraId="3944A046"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Review all clinical and personal care </w:t>
            </w:r>
            <w:proofErr w:type="gramStart"/>
            <w:r w:rsidRPr="00C97496">
              <w:rPr>
                <w:rFonts w:ascii="Open Sans" w:hAnsi="Open Sans" w:cs="Open Sans"/>
                <w:sz w:val="20"/>
              </w:rPr>
              <w:t>need</w:t>
            </w:r>
            <w:r w:rsidR="003C0E92" w:rsidRPr="00C97496">
              <w:rPr>
                <w:rFonts w:ascii="Open Sans" w:hAnsi="Open Sans" w:cs="Open Sans"/>
                <w:sz w:val="20"/>
              </w:rPr>
              <w:t>s</w:t>
            </w:r>
            <w:proofErr w:type="gramEnd"/>
          </w:p>
          <w:p w14:paraId="18C57AB8" w14:textId="77777777" w:rsidR="00790B16" w:rsidRPr="00C97496" w:rsidRDefault="00790B16" w:rsidP="00C0129A">
            <w:pPr>
              <w:pStyle w:val="BodyText"/>
              <w:ind w:left="0"/>
              <w:rPr>
                <w:rFonts w:ascii="Open Sans" w:hAnsi="Open Sans" w:cs="Open Sans"/>
                <w:sz w:val="20"/>
              </w:rPr>
            </w:pPr>
          </w:p>
          <w:p w14:paraId="6B019DC9"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There is </w:t>
            </w:r>
            <w:r w:rsidRPr="00C97496">
              <w:rPr>
                <w:rFonts w:ascii="Open Sans" w:hAnsi="Open Sans" w:cs="Open Sans"/>
                <w:i/>
                <w:sz w:val="20"/>
              </w:rPr>
              <w:t xml:space="preserve">no </w:t>
            </w:r>
            <w:r w:rsidRPr="00C97496">
              <w:rPr>
                <w:rFonts w:ascii="Open Sans" w:hAnsi="Open Sans" w:cs="Open Sans"/>
                <w:sz w:val="20"/>
              </w:rPr>
              <w:t xml:space="preserve">clinical care add-on that can be claimed. The review is included in the EC funding. </w:t>
            </w:r>
          </w:p>
          <w:p w14:paraId="380F2A05" w14:textId="77777777" w:rsidR="00790B16" w:rsidRPr="00C97496" w:rsidRDefault="00790B16" w:rsidP="00C0129A">
            <w:pPr>
              <w:pStyle w:val="BodyText"/>
              <w:ind w:left="0"/>
              <w:rPr>
                <w:rFonts w:ascii="Open Sans" w:hAnsi="Open Sans" w:cs="Open Sans"/>
                <w:sz w:val="20"/>
              </w:rPr>
            </w:pPr>
          </w:p>
        </w:tc>
        <w:tc>
          <w:tcPr>
            <w:tcW w:w="1719" w:type="dxa"/>
            <w:shd w:val="clear" w:color="auto" w:fill="auto"/>
          </w:tcPr>
          <w:p w14:paraId="38CBE15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RN</w:t>
            </w:r>
          </w:p>
        </w:tc>
      </w:tr>
      <w:tr w:rsidR="00790B16" w:rsidRPr="00C97496" w14:paraId="0EB2992D" w14:textId="77777777" w:rsidTr="00C030AF">
        <w:tc>
          <w:tcPr>
            <w:tcW w:w="1708" w:type="dxa"/>
            <w:shd w:val="clear" w:color="auto" w:fill="auto"/>
          </w:tcPr>
          <w:p w14:paraId="564E7B78"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lastRenderedPageBreak/>
              <w:t>28-day claim period</w:t>
            </w:r>
          </w:p>
          <w:p w14:paraId="1BE3954C" w14:textId="77777777" w:rsidR="00790B16" w:rsidRPr="00C97496" w:rsidRDefault="00790B16" w:rsidP="00C0129A">
            <w:pPr>
              <w:pStyle w:val="BodyText"/>
              <w:ind w:left="0"/>
              <w:rPr>
                <w:rFonts w:ascii="Open Sans" w:hAnsi="Open Sans" w:cs="Open Sans"/>
                <w:sz w:val="20"/>
              </w:rPr>
            </w:pPr>
          </w:p>
        </w:tc>
        <w:tc>
          <w:tcPr>
            <w:tcW w:w="5233" w:type="dxa"/>
            <w:shd w:val="clear" w:color="auto" w:fill="auto"/>
          </w:tcPr>
          <w:p w14:paraId="04E3365E"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Includes a review of the </w:t>
            </w:r>
            <w:r w:rsidR="00E66A12" w:rsidRPr="00C97496">
              <w:rPr>
                <w:rFonts w:ascii="Open Sans" w:hAnsi="Open Sans" w:cs="Open Sans"/>
                <w:sz w:val="20"/>
              </w:rPr>
              <w:t xml:space="preserve">nursing </w:t>
            </w:r>
            <w:r w:rsidRPr="00C97496">
              <w:rPr>
                <w:rFonts w:ascii="Open Sans" w:hAnsi="Open Sans" w:cs="Open Sans"/>
                <w:sz w:val="20"/>
              </w:rPr>
              <w:t>care plan and existing documentation to verify that the classifications and care delivered reflect the item number/s claimed.</w:t>
            </w:r>
          </w:p>
          <w:p w14:paraId="1BA958A4" w14:textId="77777777" w:rsidR="00790B16" w:rsidRPr="00C97496" w:rsidRDefault="00790B16" w:rsidP="00C0129A">
            <w:pPr>
              <w:pStyle w:val="BodyText"/>
              <w:ind w:left="0"/>
              <w:rPr>
                <w:rFonts w:ascii="Open Sans" w:hAnsi="Open Sans" w:cs="Open Sans"/>
                <w:sz w:val="20"/>
              </w:rPr>
            </w:pPr>
          </w:p>
        </w:tc>
        <w:tc>
          <w:tcPr>
            <w:tcW w:w="1719" w:type="dxa"/>
            <w:shd w:val="clear" w:color="auto" w:fill="auto"/>
          </w:tcPr>
          <w:p w14:paraId="4ABA50A9"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RN</w:t>
            </w:r>
            <w:r w:rsidR="0053510B" w:rsidRPr="00C97496">
              <w:rPr>
                <w:rFonts w:ascii="Open Sans" w:hAnsi="Open Sans" w:cs="Open Sans"/>
                <w:sz w:val="20"/>
              </w:rPr>
              <w:t>;</w:t>
            </w:r>
            <w:r w:rsidRPr="00C97496">
              <w:rPr>
                <w:rFonts w:ascii="Open Sans" w:hAnsi="Open Sans" w:cs="Open Sans"/>
                <w:sz w:val="20"/>
              </w:rPr>
              <w:t xml:space="preserve"> or</w:t>
            </w:r>
          </w:p>
          <w:p w14:paraId="68B54F5D"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EN if only personal care is being delivered</w:t>
            </w:r>
          </w:p>
        </w:tc>
      </w:tr>
      <w:tr w:rsidR="00790B16" w:rsidRPr="00C97496" w14:paraId="0477C7F4" w14:textId="77777777" w:rsidTr="00C030AF">
        <w:tc>
          <w:tcPr>
            <w:tcW w:w="1708" w:type="dxa"/>
            <w:shd w:val="clear" w:color="auto" w:fill="auto"/>
          </w:tcPr>
          <w:p w14:paraId="74AB0685" w14:textId="77777777" w:rsidR="00790B16" w:rsidRPr="00C97496" w:rsidRDefault="005F53A2" w:rsidP="00C0129A">
            <w:pPr>
              <w:pStyle w:val="BodyText"/>
              <w:ind w:left="0"/>
              <w:rPr>
                <w:rFonts w:ascii="Open Sans" w:hAnsi="Open Sans" w:cs="Open Sans"/>
                <w:sz w:val="20"/>
              </w:rPr>
            </w:pPr>
            <w:r w:rsidRPr="00C97496">
              <w:rPr>
                <w:rFonts w:ascii="Open Sans" w:hAnsi="Open Sans" w:cs="Open Sans"/>
                <w:sz w:val="20"/>
              </w:rPr>
              <w:t>Three monthly</w:t>
            </w:r>
          </w:p>
        </w:tc>
        <w:tc>
          <w:tcPr>
            <w:tcW w:w="5233" w:type="dxa"/>
            <w:shd w:val="clear" w:color="auto" w:fill="auto"/>
          </w:tcPr>
          <w:p w14:paraId="60261ED7" w14:textId="77777777" w:rsidR="000362E2" w:rsidRPr="00C97496" w:rsidRDefault="00790B16" w:rsidP="00C0129A">
            <w:pPr>
              <w:pStyle w:val="BodyText"/>
              <w:ind w:left="0"/>
              <w:rPr>
                <w:rFonts w:ascii="Open Sans" w:hAnsi="Open Sans" w:cs="Open Sans"/>
                <w:sz w:val="20"/>
              </w:rPr>
            </w:pPr>
            <w:r w:rsidRPr="00C97496">
              <w:rPr>
                <w:rFonts w:ascii="Open Sans" w:hAnsi="Open Sans" w:cs="Open Sans"/>
                <w:sz w:val="20"/>
              </w:rPr>
              <w:t>Includes</w:t>
            </w:r>
            <w:r w:rsidR="000362E2" w:rsidRPr="00C97496">
              <w:rPr>
                <w:rFonts w:ascii="Open Sans" w:hAnsi="Open Sans" w:cs="Open Sans"/>
                <w:sz w:val="20"/>
              </w:rPr>
              <w:t xml:space="preserve"> but not limited to:</w:t>
            </w:r>
            <w:r w:rsidRPr="00C97496">
              <w:rPr>
                <w:rFonts w:ascii="Open Sans" w:hAnsi="Open Sans" w:cs="Open Sans"/>
                <w:sz w:val="20"/>
              </w:rPr>
              <w:t xml:space="preserve"> </w:t>
            </w:r>
          </w:p>
          <w:p w14:paraId="317A0821" w14:textId="77777777"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t xml:space="preserve">identification of any changed care </w:t>
            </w:r>
            <w:proofErr w:type="gramStart"/>
            <w:r w:rsidRPr="00C97496">
              <w:rPr>
                <w:rFonts w:ascii="Open Sans" w:hAnsi="Open Sans" w:cs="Open Sans"/>
                <w:sz w:val="20"/>
              </w:rPr>
              <w:t>needs</w:t>
            </w:r>
            <w:r w:rsidR="004F1F94" w:rsidRPr="00C97496">
              <w:rPr>
                <w:rFonts w:ascii="Open Sans" w:hAnsi="Open Sans" w:cs="Open Sans"/>
                <w:sz w:val="20"/>
              </w:rPr>
              <w:t>;</w:t>
            </w:r>
            <w:proofErr w:type="gramEnd"/>
          </w:p>
          <w:p w14:paraId="3196B4A7" w14:textId="7E1B3EE8"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t xml:space="preserve">review of </w:t>
            </w:r>
            <w:r w:rsidR="00E66A12" w:rsidRPr="00C97496">
              <w:rPr>
                <w:rFonts w:ascii="Open Sans" w:hAnsi="Open Sans" w:cs="Open Sans"/>
                <w:sz w:val="20"/>
              </w:rPr>
              <w:t xml:space="preserve">nursing </w:t>
            </w:r>
            <w:r w:rsidRPr="00C97496">
              <w:rPr>
                <w:rFonts w:ascii="Open Sans" w:hAnsi="Open Sans" w:cs="Open Sans"/>
                <w:sz w:val="20"/>
              </w:rPr>
              <w:t xml:space="preserve">care plan and all documentation relevant to care </w:t>
            </w:r>
            <w:proofErr w:type="gramStart"/>
            <w:r w:rsidRPr="00C97496">
              <w:rPr>
                <w:rFonts w:ascii="Open Sans" w:hAnsi="Open Sans" w:cs="Open Sans"/>
                <w:sz w:val="20"/>
              </w:rPr>
              <w:t>needs</w:t>
            </w:r>
            <w:proofErr w:type="gramEnd"/>
          </w:p>
          <w:p w14:paraId="7D9D3C43" w14:textId="2F5488A9" w:rsidR="000362E2" w:rsidRPr="00C97496" w:rsidRDefault="000362E2" w:rsidP="009A5321">
            <w:pPr>
              <w:pStyle w:val="BodyText"/>
              <w:numPr>
                <w:ilvl w:val="0"/>
                <w:numId w:val="26"/>
              </w:numPr>
              <w:rPr>
                <w:rFonts w:ascii="Open Sans" w:hAnsi="Open Sans" w:cs="Open Sans"/>
                <w:sz w:val="20"/>
              </w:rPr>
            </w:pPr>
            <w:r w:rsidRPr="00C97496">
              <w:rPr>
                <w:rFonts w:ascii="Open Sans" w:hAnsi="Open Sans" w:cs="Open Sans"/>
                <w:sz w:val="20"/>
              </w:rPr>
              <w:t>u</w:t>
            </w:r>
            <w:r w:rsidR="00790B16" w:rsidRPr="00C97496">
              <w:rPr>
                <w:rFonts w:ascii="Open Sans" w:hAnsi="Open Sans" w:cs="Open Sans"/>
                <w:sz w:val="20"/>
              </w:rPr>
              <w:t>pdate</w:t>
            </w:r>
            <w:r w:rsidRPr="00C97496">
              <w:rPr>
                <w:rFonts w:ascii="Open Sans" w:hAnsi="Open Sans" w:cs="Open Sans"/>
                <w:sz w:val="20"/>
              </w:rPr>
              <w:t xml:space="preserve"> of</w:t>
            </w:r>
            <w:r w:rsidR="00790B16" w:rsidRPr="00C97496">
              <w:rPr>
                <w:rFonts w:ascii="Open Sans" w:hAnsi="Open Sans" w:cs="Open Sans"/>
                <w:sz w:val="20"/>
              </w:rPr>
              <w:t xml:space="preserve"> </w:t>
            </w:r>
            <w:r w:rsidR="00E66A12" w:rsidRPr="00C97496">
              <w:rPr>
                <w:rFonts w:ascii="Open Sans" w:hAnsi="Open Sans" w:cs="Open Sans"/>
                <w:sz w:val="20"/>
              </w:rPr>
              <w:t xml:space="preserve">nursing </w:t>
            </w:r>
            <w:r w:rsidR="00790B16" w:rsidRPr="00C97496">
              <w:rPr>
                <w:rFonts w:ascii="Open Sans" w:hAnsi="Open Sans" w:cs="Open Sans"/>
                <w:sz w:val="20"/>
              </w:rPr>
              <w:t>care plan where necessary</w:t>
            </w:r>
          </w:p>
          <w:p w14:paraId="141DCF21" w14:textId="41E193BD"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t xml:space="preserve">consultation with the </w:t>
            </w:r>
            <w:r w:rsidR="00727413" w:rsidRPr="00C97496">
              <w:rPr>
                <w:rFonts w:ascii="Open Sans" w:hAnsi="Open Sans" w:cs="Open Sans"/>
                <w:sz w:val="20"/>
              </w:rPr>
              <w:t>client</w:t>
            </w:r>
            <w:r w:rsidR="000362E2" w:rsidRPr="00C97496">
              <w:rPr>
                <w:rFonts w:ascii="Open Sans" w:hAnsi="Open Sans" w:cs="Open Sans"/>
                <w:sz w:val="20"/>
              </w:rPr>
              <w:t xml:space="preserve"> </w:t>
            </w:r>
            <w:r w:rsidR="00731B32" w:rsidRPr="00C97496">
              <w:rPr>
                <w:rFonts w:ascii="Open Sans" w:hAnsi="Open Sans" w:cs="Open Sans"/>
                <w:sz w:val="20"/>
              </w:rPr>
              <w:t>about</w:t>
            </w:r>
            <w:r w:rsidR="000362E2" w:rsidRPr="00C97496">
              <w:rPr>
                <w:rFonts w:ascii="Open Sans" w:hAnsi="Open Sans" w:cs="Open Sans"/>
                <w:sz w:val="20"/>
              </w:rPr>
              <w:t xml:space="preserve"> </w:t>
            </w:r>
            <w:r w:rsidR="00E66A12" w:rsidRPr="00C97496">
              <w:rPr>
                <w:rFonts w:ascii="Open Sans" w:hAnsi="Open Sans" w:cs="Open Sans"/>
                <w:sz w:val="20"/>
              </w:rPr>
              <w:t xml:space="preserve">nursing </w:t>
            </w:r>
            <w:r w:rsidR="000362E2" w:rsidRPr="00C97496">
              <w:rPr>
                <w:rFonts w:ascii="Open Sans" w:hAnsi="Open Sans" w:cs="Open Sans"/>
                <w:sz w:val="20"/>
              </w:rPr>
              <w:t>care plan updates</w:t>
            </w:r>
          </w:p>
          <w:p w14:paraId="569FD0F8" w14:textId="2286BE30" w:rsidR="000362E2" w:rsidRPr="00C97496" w:rsidRDefault="000522C0" w:rsidP="009A5321">
            <w:pPr>
              <w:pStyle w:val="BodyText"/>
              <w:numPr>
                <w:ilvl w:val="0"/>
                <w:numId w:val="26"/>
              </w:numPr>
              <w:rPr>
                <w:rFonts w:ascii="Open Sans" w:hAnsi="Open Sans" w:cs="Open Sans"/>
                <w:sz w:val="20"/>
              </w:rPr>
            </w:pPr>
            <w:r w:rsidRPr="00C97496">
              <w:rPr>
                <w:rFonts w:ascii="Open Sans" w:hAnsi="Open Sans" w:cs="Open Sans"/>
                <w:sz w:val="20"/>
              </w:rPr>
              <w:t xml:space="preserve">any relevant assessment </w:t>
            </w:r>
            <w:proofErr w:type="gramStart"/>
            <w:r w:rsidRPr="00C97496">
              <w:rPr>
                <w:rFonts w:ascii="Open Sans" w:hAnsi="Open Sans" w:cs="Open Sans"/>
                <w:sz w:val="20"/>
              </w:rPr>
              <w:t>tools</w:t>
            </w:r>
            <w:proofErr w:type="gramEnd"/>
          </w:p>
          <w:p w14:paraId="4C20ABD6" w14:textId="77777777" w:rsidR="00790B16" w:rsidRPr="00C97496" w:rsidRDefault="000362E2" w:rsidP="009A5321">
            <w:pPr>
              <w:pStyle w:val="BodyText"/>
              <w:numPr>
                <w:ilvl w:val="0"/>
                <w:numId w:val="26"/>
              </w:numPr>
              <w:rPr>
                <w:rFonts w:ascii="Open Sans" w:hAnsi="Open Sans" w:cs="Open Sans"/>
                <w:sz w:val="20"/>
              </w:rPr>
            </w:pPr>
            <w:r w:rsidRPr="00C97496">
              <w:rPr>
                <w:rFonts w:ascii="Open Sans" w:hAnsi="Open Sans" w:cs="Open Sans"/>
                <w:sz w:val="20"/>
              </w:rPr>
              <w:t>v</w:t>
            </w:r>
            <w:r w:rsidR="00790B16" w:rsidRPr="00C97496">
              <w:rPr>
                <w:rFonts w:ascii="Open Sans" w:hAnsi="Open Sans" w:cs="Open Sans"/>
                <w:sz w:val="20"/>
              </w:rPr>
              <w:t>erif</w:t>
            </w:r>
            <w:r w:rsidRPr="00C97496">
              <w:rPr>
                <w:rFonts w:ascii="Open Sans" w:hAnsi="Open Sans" w:cs="Open Sans"/>
                <w:sz w:val="20"/>
              </w:rPr>
              <w:t>ication</w:t>
            </w:r>
            <w:r w:rsidR="00790B16" w:rsidRPr="00C97496">
              <w:rPr>
                <w:rFonts w:ascii="Open Sans" w:hAnsi="Open Sans" w:cs="Open Sans"/>
                <w:sz w:val="20"/>
              </w:rPr>
              <w:t xml:space="preserve"> </w:t>
            </w:r>
            <w:r w:rsidR="004D111E" w:rsidRPr="00C97496">
              <w:rPr>
                <w:rFonts w:ascii="Open Sans" w:hAnsi="Open Sans" w:cs="Open Sans"/>
                <w:sz w:val="20"/>
              </w:rPr>
              <w:t>of</w:t>
            </w:r>
            <w:r w:rsidR="00790B16" w:rsidRPr="00C97496">
              <w:rPr>
                <w:rFonts w:ascii="Open Sans" w:hAnsi="Open Sans" w:cs="Open Sans"/>
                <w:sz w:val="20"/>
              </w:rPr>
              <w:t xml:space="preserve"> classifications and </w:t>
            </w:r>
            <w:r w:rsidR="004D111E" w:rsidRPr="00C97496">
              <w:rPr>
                <w:rFonts w:ascii="Open Sans" w:hAnsi="Open Sans" w:cs="Open Sans"/>
                <w:sz w:val="20"/>
              </w:rPr>
              <w:t xml:space="preserve">that </w:t>
            </w:r>
            <w:r w:rsidR="00790B16" w:rsidRPr="00C97496">
              <w:rPr>
                <w:rFonts w:ascii="Open Sans" w:hAnsi="Open Sans" w:cs="Open Sans"/>
                <w:sz w:val="20"/>
              </w:rPr>
              <w:t>care delivered reflect</w:t>
            </w:r>
            <w:r w:rsidR="004D111E" w:rsidRPr="00C97496">
              <w:rPr>
                <w:rFonts w:ascii="Open Sans" w:hAnsi="Open Sans" w:cs="Open Sans"/>
                <w:sz w:val="20"/>
              </w:rPr>
              <w:t>s</w:t>
            </w:r>
            <w:r w:rsidR="00790B16" w:rsidRPr="00C97496">
              <w:rPr>
                <w:rFonts w:ascii="Open Sans" w:hAnsi="Open Sans" w:cs="Open Sans"/>
                <w:sz w:val="20"/>
              </w:rPr>
              <w:t xml:space="preserve"> the item number/s claimed.</w:t>
            </w:r>
          </w:p>
          <w:p w14:paraId="1C6D003E" w14:textId="77777777" w:rsidR="00790B16" w:rsidRPr="00C97496" w:rsidRDefault="00790B16" w:rsidP="00C0129A">
            <w:pPr>
              <w:pStyle w:val="BodyText"/>
              <w:ind w:left="0"/>
              <w:rPr>
                <w:rFonts w:ascii="Open Sans" w:hAnsi="Open Sans" w:cs="Open Sans"/>
                <w:sz w:val="20"/>
              </w:rPr>
            </w:pPr>
          </w:p>
        </w:tc>
        <w:tc>
          <w:tcPr>
            <w:tcW w:w="1719" w:type="dxa"/>
            <w:shd w:val="clear" w:color="auto" w:fill="auto"/>
          </w:tcPr>
          <w:p w14:paraId="1CAF19A6"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RN</w:t>
            </w:r>
          </w:p>
        </w:tc>
      </w:tr>
      <w:tr w:rsidR="00790B16" w:rsidRPr="00C97496" w14:paraId="24B6408B" w14:textId="77777777" w:rsidTr="00C030AF">
        <w:tc>
          <w:tcPr>
            <w:tcW w:w="1708" w:type="dxa"/>
            <w:shd w:val="clear" w:color="auto" w:fill="auto"/>
          </w:tcPr>
          <w:p w14:paraId="023E9C88"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At any time if care needs change</w:t>
            </w:r>
          </w:p>
          <w:p w14:paraId="3707CC6C" w14:textId="77777777" w:rsidR="00790B16" w:rsidRPr="00C97496" w:rsidRDefault="00790B16" w:rsidP="00C0129A">
            <w:pPr>
              <w:pStyle w:val="BodyText"/>
              <w:ind w:left="0"/>
              <w:rPr>
                <w:rFonts w:ascii="Open Sans" w:hAnsi="Open Sans" w:cs="Open Sans"/>
                <w:sz w:val="20"/>
              </w:rPr>
            </w:pPr>
          </w:p>
        </w:tc>
        <w:tc>
          <w:tcPr>
            <w:tcW w:w="5233" w:type="dxa"/>
            <w:shd w:val="clear" w:color="auto" w:fill="auto"/>
          </w:tcPr>
          <w:p w14:paraId="413A1BDC" w14:textId="77777777" w:rsidR="00790B16" w:rsidRPr="00C97496" w:rsidRDefault="000A0AE9" w:rsidP="00C0129A">
            <w:pPr>
              <w:pStyle w:val="BodyText"/>
              <w:ind w:left="0"/>
              <w:rPr>
                <w:rFonts w:ascii="Open Sans" w:hAnsi="Open Sans" w:cs="Open Sans"/>
                <w:sz w:val="20"/>
              </w:rPr>
            </w:pPr>
            <w:r w:rsidRPr="00C97496">
              <w:rPr>
                <w:rFonts w:ascii="Open Sans" w:hAnsi="Open Sans" w:cs="Open Sans"/>
                <w:sz w:val="20"/>
              </w:rPr>
              <w:t>R</w:t>
            </w:r>
            <w:r w:rsidR="00790B16" w:rsidRPr="00C97496">
              <w:rPr>
                <w:rFonts w:ascii="Open Sans" w:hAnsi="Open Sans" w:cs="Open Sans"/>
                <w:sz w:val="20"/>
              </w:rPr>
              <w:t>eview and update all assessment documentation and</w:t>
            </w:r>
            <w:r w:rsidR="00731B32" w:rsidRPr="00C97496">
              <w:rPr>
                <w:rFonts w:ascii="Open Sans" w:hAnsi="Open Sans" w:cs="Open Sans"/>
                <w:sz w:val="20"/>
              </w:rPr>
              <w:t xml:space="preserve"> </w:t>
            </w:r>
            <w:r w:rsidR="004F1F94" w:rsidRPr="00C97496">
              <w:rPr>
                <w:rFonts w:ascii="Open Sans" w:hAnsi="Open Sans" w:cs="Open Sans"/>
                <w:sz w:val="20"/>
              </w:rPr>
              <w:t xml:space="preserve">the </w:t>
            </w:r>
            <w:r w:rsidR="00731B32" w:rsidRPr="00C97496">
              <w:rPr>
                <w:rFonts w:ascii="Open Sans" w:hAnsi="Open Sans" w:cs="Open Sans"/>
                <w:sz w:val="20"/>
              </w:rPr>
              <w:t>nursing</w:t>
            </w:r>
            <w:r w:rsidR="00790B16" w:rsidRPr="00C97496">
              <w:rPr>
                <w:rFonts w:ascii="Open Sans" w:hAnsi="Open Sans" w:cs="Open Sans"/>
                <w:sz w:val="20"/>
              </w:rPr>
              <w:t xml:space="preserve"> care plan to</w:t>
            </w:r>
            <w:r w:rsidR="001906D5" w:rsidRPr="00C97496">
              <w:rPr>
                <w:rFonts w:ascii="Open Sans" w:hAnsi="Open Sans" w:cs="Open Sans"/>
                <w:sz w:val="20"/>
              </w:rPr>
              <w:t xml:space="preserve"> reflect</w:t>
            </w:r>
            <w:r w:rsidR="00790B16" w:rsidRPr="00C97496">
              <w:rPr>
                <w:rFonts w:ascii="Open Sans" w:hAnsi="Open Sans" w:cs="Open Sans"/>
                <w:sz w:val="20"/>
              </w:rPr>
              <w:t xml:space="preserve"> the changed care needs. </w:t>
            </w:r>
          </w:p>
          <w:p w14:paraId="6D4BA27B" w14:textId="77777777" w:rsidR="00790B16" w:rsidRPr="00C97496" w:rsidRDefault="00790B16" w:rsidP="00C0129A">
            <w:pPr>
              <w:pStyle w:val="BodyText"/>
              <w:ind w:left="0"/>
              <w:rPr>
                <w:rFonts w:ascii="Open Sans" w:hAnsi="Open Sans" w:cs="Open Sans"/>
                <w:sz w:val="20"/>
              </w:rPr>
            </w:pPr>
          </w:p>
        </w:tc>
        <w:tc>
          <w:tcPr>
            <w:tcW w:w="1719" w:type="dxa"/>
            <w:shd w:val="clear" w:color="auto" w:fill="auto"/>
          </w:tcPr>
          <w:p w14:paraId="09A5478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RN </w:t>
            </w:r>
          </w:p>
        </w:tc>
      </w:tr>
    </w:tbl>
    <w:p w14:paraId="7ED6CBF1" w14:textId="77777777" w:rsidR="00EF2BBE" w:rsidRPr="00CA683F" w:rsidRDefault="00790B16" w:rsidP="00C0129A">
      <w:pPr>
        <w:outlineLvl w:val="3"/>
        <w:rPr>
          <w:rFonts w:ascii="Open Sans" w:hAnsi="Open Sans" w:cs="Open Sans"/>
          <w:sz w:val="22"/>
          <w:szCs w:val="22"/>
        </w:rPr>
      </w:pPr>
      <w:r w:rsidRPr="00CA683F">
        <w:rPr>
          <w:rFonts w:ascii="Open Sans" w:hAnsi="Open Sans" w:cs="Open Sans"/>
          <w:b/>
          <w:sz w:val="22"/>
          <w:szCs w:val="22"/>
        </w:rPr>
        <w:t>Note</w:t>
      </w:r>
      <w:r w:rsidRPr="00CA683F">
        <w:rPr>
          <w:rFonts w:ascii="Open Sans" w:hAnsi="Open Sans" w:cs="Open Sans"/>
          <w:sz w:val="22"/>
          <w:szCs w:val="22"/>
        </w:rPr>
        <w:t xml:space="preserve">: It is expected that, wherever possible, the review occurs in the same visit as </w:t>
      </w:r>
      <w:r w:rsidR="004F1F94" w:rsidRPr="00CA683F">
        <w:rPr>
          <w:rFonts w:ascii="Open Sans" w:hAnsi="Open Sans" w:cs="Open Sans"/>
          <w:sz w:val="22"/>
          <w:szCs w:val="22"/>
        </w:rPr>
        <w:t>a</w:t>
      </w:r>
      <w:r w:rsidRPr="00CA683F">
        <w:rPr>
          <w:rFonts w:ascii="Open Sans" w:hAnsi="Open Sans" w:cs="Open Sans"/>
          <w:sz w:val="22"/>
          <w:szCs w:val="22"/>
        </w:rPr>
        <w:t xml:space="preserve"> visit for the provision of clinical/personal care. </w:t>
      </w:r>
    </w:p>
    <w:p w14:paraId="115AC647" w14:textId="77777777" w:rsidR="00EF2BBE" w:rsidRPr="00CA683F" w:rsidRDefault="00EF2BBE" w:rsidP="00C0129A">
      <w:pPr>
        <w:outlineLvl w:val="3"/>
        <w:rPr>
          <w:rFonts w:ascii="Open Sans" w:hAnsi="Open Sans" w:cs="Open Sans"/>
          <w:sz w:val="22"/>
          <w:szCs w:val="22"/>
        </w:rPr>
      </w:pPr>
    </w:p>
    <w:p w14:paraId="627550A8" w14:textId="73C0513B" w:rsidR="00EF2BBE"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22" w:name="_Toc168385929"/>
      <w:bookmarkStart w:id="623" w:name="OLE_LINK143"/>
      <w:r w:rsidRPr="0049334F">
        <w:rPr>
          <w:rFonts w:ascii="Open Sans Semibold" w:hAnsi="Open Sans Semibold" w:cs="Open Sans Semibold"/>
          <w:bCs/>
          <w:color w:val="1F3864" w:themeColor="accent5" w:themeShade="80"/>
          <w:sz w:val="28"/>
          <w:szCs w:val="22"/>
        </w:rPr>
        <w:t>COMMUNICATION WITH THE CLIENT’S GP</w:t>
      </w:r>
      <w:bookmarkEnd w:id="622"/>
    </w:p>
    <w:bookmarkEnd w:id="623"/>
    <w:p w14:paraId="49A42615" w14:textId="77777777" w:rsidR="00EF2BBE" w:rsidRPr="00CA683F" w:rsidRDefault="00003052" w:rsidP="00C0129A">
      <w:pPr>
        <w:pStyle w:val="BodyText"/>
        <w:ind w:left="0"/>
        <w:rPr>
          <w:rFonts w:ascii="Open Sans" w:hAnsi="Open Sans" w:cs="Open Sans"/>
          <w:color w:val="000000"/>
          <w:sz w:val="22"/>
          <w:szCs w:val="22"/>
        </w:rPr>
      </w:pPr>
      <w:r w:rsidRPr="00CA683F">
        <w:rPr>
          <w:rFonts w:ascii="Open Sans" w:hAnsi="Open Sans" w:cs="Open Sans"/>
          <w:color w:val="000000"/>
          <w:sz w:val="22"/>
          <w:szCs w:val="22"/>
        </w:rPr>
        <w:t xml:space="preserve">DVA </w:t>
      </w:r>
      <w:r w:rsidR="002C4AC8" w:rsidRPr="00CA683F">
        <w:rPr>
          <w:rFonts w:ascii="Open Sans" w:hAnsi="Open Sans" w:cs="Open Sans"/>
          <w:color w:val="000000"/>
          <w:sz w:val="22"/>
          <w:szCs w:val="22"/>
        </w:rPr>
        <w:t>expect</w:t>
      </w:r>
      <w:r w:rsidRPr="00CA683F">
        <w:rPr>
          <w:rFonts w:ascii="Open Sans" w:hAnsi="Open Sans" w:cs="Open Sans"/>
          <w:color w:val="000000"/>
          <w:sz w:val="22"/>
          <w:szCs w:val="22"/>
        </w:rPr>
        <w:t xml:space="preserve">s the client’s GP to have ongoing clinical oversight </w:t>
      </w:r>
      <w:r w:rsidR="00824A91" w:rsidRPr="00CA683F">
        <w:rPr>
          <w:rFonts w:ascii="Open Sans" w:hAnsi="Open Sans" w:cs="Open Sans"/>
          <w:color w:val="000000"/>
          <w:sz w:val="22"/>
          <w:szCs w:val="22"/>
        </w:rPr>
        <w:t xml:space="preserve">and management </w:t>
      </w:r>
      <w:r w:rsidRPr="00CA683F">
        <w:rPr>
          <w:rFonts w:ascii="Open Sans" w:hAnsi="Open Sans" w:cs="Open Sans"/>
          <w:color w:val="000000"/>
          <w:sz w:val="22"/>
          <w:szCs w:val="22"/>
        </w:rPr>
        <w:t xml:space="preserve">of the </w:t>
      </w:r>
      <w:r w:rsidR="00CE743B"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care. As such, </w:t>
      </w:r>
      <w:r w:rsidRPr="00CA683F">
        <w:rPr>
          <w:rFonts w:ascii="Open Sans" w:hAnsi="Open Sans" w:cs="Open Sans"/>
          <w:sz w:val="22"/>
          <w:szCs w:val="22"/>
        </w:rPr>
        <w:t>t</w:t>
      </w:r>
      <w:r w:rsidR="00EF2BBE" w:rsidRPr="00CA683F">
        <w:rPr>
          <w:rFonts w:ascii="Open Sans" w:hAnsi="Open Sans" w:cs="Open Sans"/>
          <w:sz w:val="22"/>
          <w:szCs w:val="22"/>
        </w:rPr>
        <w:t xml:space="preserve">he CN provider must communicate with a client’s GP on a regular </w:t>
      </w:r>
      <w:proofErr w:type="gramStart"/>
      <w:r w:rsidR="00EF2BBE" w:rsidRPr="00CA683F">
        <w:rPr>
          <w:rFonts w:ascii="Open Sans" w:hAnsi="Open Sans" w:cs="Open Sans"/>
          <w:sz w:val="22"/>
          <w:szCs w:val="22"/>
        </w:rPr>
        <w:t>basis, and</w:t>
      </w:r>
      <w:proofErr w:type="gramEnd"/>
      <w:r w:rsidR="00EF2BBE" w:rsidRPr="00CA683F">
        <w:rPr>
          <w:rFonts w:ascii="Open Sans" w:hAnsi="Open Sans" w:cs="Open Sans"/>
          <w:sz w:val="22"/>
          <w:szCs w:val="22"/>
        </w:rPr>
        <w:t xml:space="preserve"> record the communication </w:t>
      </w:r>
      <w:r w:rsidR="00DC0607" w:rsidRPr="00CA683F">
        <w:rPr>
          <w:rFonts w:ascii="Open Sans" w:hAnsi="Open Sans" w:cs="Open Sans"/>
          <w:sz w:val="22"/>
          <w:szCs w:val="22"/>
        </w:rPr>
        <w:t xml:space="preserve">in </w:t>
      </w:r>
      <w:r w:rsidR="00EF2BBE" w:rsidRPr="00CA683F">
        <w:rPr>
          <w:rFonts w:ascii="Open Sans" w:hAnsi="Open Sans" w:cs="Open Sans"/>
          <w:sz w:val="22"/>
          <w:szCs w:val="22"/>
        </w:rPr>
        <w:t xml:space="preserve">the client’s care documentation. This should occur: </w:t>
      </w:r>
    </w:p>
    <w:p w14:paraId="3955C06E"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on admission following a comprehensive assessment of care needs</w:t>
      </w:r>
    </w:p>
    <w:p w14:paraId="29C41CC5"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following a review when the assessed care needs change</w:t>
      </w:r>
    </w:p>
    <w:p w14:paraId="63907F1E" w14:textId="77777777" w:rsidR="005E37B2"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every 12 months following a comprehensive assessment of care </w:t>
      </w:r>
      <w:proofErr w:type="gramStart"/>
      <w:r w:rsidRPr="00CA683F">
        <w:rPr>
          <w:rFonts w:ascii="Open Sans" w:hAnsi="Open Sans" w:cs="Open Sans"/>
          <w:sz w:val="22"/>
          <w:szCs w:val="22"/>
        </w:rPr>
        <w:t>needs</w:t>
      </w:r>
      <w:proofErr w:type="gramEnd"/>
    </w:p>
    <w:p w14:paraId="39697BAA" w14:textId="77777777" w:rsidR="00EF2BBE" w:rsidRPr="00CA683F" w:rsidRDefault="005E37B2"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where a client and/or </w:t>
      </w:r>
      <w:r w:rsidR="00B82182" w:rsidRPr="00CA683F">
        <w:rPr>
          <w:rFonts w:ascii="Open Sans" w:hAnsi="Open Sans" w:cs="Open Sans"/>
          <w:sz w:val="22"/>
          <w:szCs w:val="22"/>
        </w:rPr>
        <w:t xml:space="preserve">nominated </w:t>
      </w:r>
      <w:r w:rsidRPr="00CA683F">
        <w:rPr>
          <w:rFonts w:ascii="Open Sans" w:hAnsi="Open Sans" w:cs="Open Sans"/>
          <w:sz w:val="22"/>
          <w:szCs w:val="22"/>
        </w:rPr>
        <w:t>representative decline services or issues arise</w:t>
      </w:r>
      <w:r w:rsidR="00B16E35" w:rsidRPr="00CA683F">
        <w:rPr>
          <w:rFonts w:ascii="Open Sans" w:hAnsi="Open Sans" w:cs="Open Sans"/>
          <w:sz w:val="22"/>
          <w:szCs w:val="22"/>
        </w:rPr>
        <w:t xml:space="preserve"> preventing the delivery of services</w:t>
      </w:r>
    </w:p>
    <w:p w14:paraId="1EB9F377"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on discharge from CN services.</w:t>
      </w:r>
      <w:r w:rsidR="00A1777E" w:rsidRPr="00CA683F">
        <w:rPr>
          <w:rFonts w:ascii="Open Sans" w:hAnsi="Open Sans" w:cs="Open Sans"/>
          <w:sz w:val="22"/>
          <w:szCs w:val="22"/>
        </w:rPr>
        <w:t xml:space="preserve"> When a client is discharged from CN services, a summary of the care</w:t>
      </w:r>
      <w:r w:rsidR="00B85284" w:rsidRPr="00CA683F">
        <w:rPr>
          <w:rFonts w:ascii="Open Sans" w:hAnsi="Open Sans" w:cs="Open Sans"/>
          <w:sz w:val="22"/>
          <w:szCs w:val="22"/>
        </w:rPr>
        <w:t xml:space="preserve"> provided during the episode of care, reason for discharge, and any additional services the client may require</w:t>
      </w:r>
      <w:r w:rsidR="000645C0" w:rsidRPr="00CA683F">
        <w:rPr>
          <w:rFonts w:ascii="Open Sans" w:hAnsi="Open Sans" w:cs="Open Sans"/>
          <w:sz w:val="22"/>
          <w:szCs w:val="22"/>
        </w:rPr>
        <w:t xml:space="preserve"> should be documented</w:t>
      </w:r>
      <w:r w:rsidR="00B85284" w:rsidRPr="00CA683F">
        <w:rPr>
          <w:rFonts w:ascii="Open Sans" w:hAnsi="Open Sans" w:cs="Open Sans"/>
          <w:sz w:val="22"/>
          <w:szCs w:val="22"/>
        </w:rPr>
        <w:t>.</w:t>
      </w:r>
    </w:p>
    <w:p w14:paraId="5EBDD360" w14:textId="77777777" w:rsidR="00EF2BBE" w:rsidRPr="00CA683F" w:rsidRDefault="00EF2BBE" w:rsidP="00C0129A">
      <w:pPr>
        <w:pStyle w:val="BodyText"/>
        <w:ind w:left="0"/>
        <w:rPr>
          <w:rFonts w:ascii="Open Sans" w:hAnsi="Open Sans" w:cs="Open Sans"/>
          <w:sz w:val="22"/>
          <w:szCs w:val="22"/>
        </w:rPr>
      </w:pPr>
    </w:p>
    <w:p w14:paraId="3362FE17" w14:textId="77777777" w:rsidR="00EF2BBE" w:rsidRPr="00CA683F" w:rsidRDefault="00EF2BBE" w:rsidP="00C0129A">
      <w:pPr>
        <w:pStyle w:val="BodyText"/>
        <w:ind w:left="0"/>
        <w:rPr>
          <w:rFonts w:ascii="Open Sans" w:hAnsi="Open Sans" w:cs="Open Sans"/>
          <w:sz w:val="22"/>
          <w:szCs w:val="22"/>
        </w:rPr>
      </w:pPr>
      <w:r w:rsidRPr="00CA683F">
        <w:rPr>
          <w:rFonts w:ascii="Open Sans" w:hAnsi="Open Sans" w:cs="Open Sans"/>
          <w:sz w:val="22"/>
          <w:szCs w:val="22"/>
        </w:rPr>
        <w:t>The CN provider must identify:</w:t>
      </w:r>
    </w:p>
    <w:p w14:paraId="77BA87A0"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any significant change to clinical and/or personal care needs</w:t>
      </w:r>
    </w:p>
    <w:p w14:paraId="49F20C12"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the need for an allied or other community health</w:t>
      </w:r>
      <w:r w:rsidR="00DC0607" w:rsidRPr="00CA683F">
        <w:rPr>
          <w:rFonts w:ascii="Open Sans" w:hAnsi="Open Sans" w:cs="Open Sans"/>
          <w:sz w:val="22"/>
          <w:szCs w:val="22"/>
        </w:rPr>
        <w:t xml:space="preserve"> or support</w:t>
      </w:r>
      <w:r w:rsidRPr="00CA683F">
        <w:rPr>
          <w:rFonts w:ascii="Open Sans" w:hAnsi="Open Sans" w:cs="Open Sans"/>
          <w:sz w:val="22"/>
          <w:szCs w:val="22"/>
        </w:rPr>
        <w:t xml:space="preserve"> service and request a referral for service/s.</w:t>
      </w:r>
    </w:p>
    <w:p w14:paraId="65C5ED9F" w14:textId="77777777" w:rsidR="00EF2BBE" w:rsidRPr="00CA683F" w:rsidRDefault="00EF2BBE" w:rsidP="00B93373">
      <w:pPr>
        <w:rPr>
          <w:rFonts w:ascii="Open Sans" w:hAnsi="Open Sans" w:cs="Open Sans"/>
          <w:sz w:val="22"/>
          <w:szCs w:val="22"/>
        </w:rPr>
        <w:sectPr w:rsidR="00EF2BBE" w:rsidRPr="00CA683F">
          <w:pgSz w:w="11907" w:h="16840" w:code="9"/>
          <w:pgMar w:top="1440" w:right="1440" w:bottom="1440" w:left="1797" w:header="680" w:footer="340" w:gutter="0"/>
          <w:cols w:space="720"/>
        </w:sectPr>
      </w:pPr>
    </w:p>
    <w:p w14:paraId="7539D9DB" w14:textId="77777777" w:rsidR="00790B16" w:rsidRPr="008B4A6C"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24" w:name="_Toc154386887"/>
      <w:bookmarkStart w:id="625" w:name="OLE_LINK135"/>
      <w:bookmarkStart w:id="626" w:name="_Toc168385930"/>
      <w:r w:rsidRPr="008B4A6C">
        <w:rPr>
          <w:rFonts w:ascii="Open Sans" w:hAnsi="Open Sans" w:cs="Open Sans"/>
          <w:b/>
          <w:bCs/>
          <w:color w:val="2F5496" w:themeColor="accent5" w:themeShade="BF"/>
          <w:sz w:val="36"/>
          <w:szCs w:val="22"/>
        </w:rPr>
        <w:lastRenderedPageBreak/>
        <w:t xml:space="preserve">Discharge from </w:t>
      </w:r>
      <w:r w:rsidR="00171F94" w:rsidRPr="008B4A6C">
        <w:rPr>
          <w:rFonts w:ascii="Open Sans" w:hAnsi="Open Sans" w:cs="Open Sans"/>
          <w:b/>
          <w:bCs/>
          <w:color w:val="2F5496" w:themeColor="accent5" w:themeShade="BF"/>
          <w:sz w:val="36"/>
          <w:szCs w:val="22"/>
        </w:rPr>
        <w:t>C</w:t>
      </w:r>
      <w:r w:rsidRPr="008B4A6C">
        <w:rPr>
          <w:rFonts w:ascii="Open Sans" w:hAnsi="Open Sans" w:cs="Open Sans"/>
          <w:b/>
          <w:bCs/>
          <w:color w:val="2F5496" w:themeColor="accent5" w:themeShade="BF"/>
          <w:sz w:val="36"/>
          <w:szCs w:val="22"/>
        </w:rPr>
        <w:t xml:space="preserve">ommunity </w:t>
      </w:r>
      <w:r w:rsidR="00171F94" w:rsidRPr="008B4A6C">
        <w:rPr>
          <w:rFonts w:ascii="Open Sans" w:hAnsi="Open Sans" w:cs="Open Sans"/>
          <w:b/>
          <w:bCs/>
          <w:color w:val="2F5496" w:themeColor="accent5" w:themeShade="BF"/>
          <w:sz w:val="36"/>
          <w:szCs w:val="22"/>
        </w:rPr>
        <w:t>N</w:t>
      </w:r>
      <w:r w:rsidRPr="008B4A6C">
        <w:rPr>
          <w:rFonts w:ascii="Open Sans" w:hAnsi="Open Sans" w:cs="Open Sans"/>
          <w:b/>
          <w:bCs/>
          <w:color w:val="2F5496" w:themeColor="accent5" w:themeShade="BF"/>
          <w:sz w:val="36"/>
          <w:szCs w:val="22"/>
        </w:rPr>
        <w:t xml:space="preserve">ursing </w:t>
      </w:r>
      <w:proofErr w:type="gramStart"/>
      <w:r w:rsidRPr="008B4A6C">
        <w:rPr>
          <w:rFonts w:ascii="Open Sans" w:hAnsi="Open Sans" w:cs="Open Sans"/>
          <w:b/>
          <w:bCs/>
          <w:color w:val="2F5496" w:themeColor="accent5" w:themeShade="BF"/>
          <w:sz w:val="36"/>
          <w:szCs w:val="22"/>
        </w:rPr>
        <w:t>services</w:t>
      </w:r>
      <w:bookmarkEnd w:id="624"/>
      <w:bookmarkEnd w:id="625"/>
      <w:bookmarkEnd w:id="626"/>
      <w:proofErr w:type="gramEnd"/>
    </w:p>
    <w:p w14:paraId="47679261"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must be discharged </w:t>
      </w:r>
      <w:r w:rsidR="004F1F94" w:rsidRPr="00CA683F">
        <w:rPr>
          <w:rFonts w:ascii="Open Sans" w:hAnsi="Open Sans" w:cs="Open Sans"/>
          <w:sz w:val="22"/>
          <w:szCs w:val="22"/>
        </w:rPr>
        <w:t>by a CN provider</w:t>
      </w:r>
      <w:r w:rsidRPr="00CA683F">
        <w:rPr>
          <w:rFonts w:ascii="Open Sans" w:hAnsi="Open Sans" w:cs="Open Sans"/>
          <w:sz w:val="22"/>
          <w:szCs w:val="22"/>
        </w:rPr>
        <w:t xml:space="preserve"> if the </w:t>
      </w:r>
      <w:r w:rsidR="00727413" w:rsidRPr="00CA683F">
        <w:rPr>
          <w:rFonts w:ascii="Open Sans" w:hAnsi="Open Sans" w:cs="Open Sans"/>
          <w:sz w:val="22"/>
          <w:szCs w:val="22"/>
        </w:rPr>
        <w:t>client</w:t>
      </w:r>
      <w:r w:rsidRPr="00CA683F">
        <w:rPr>
          <w:rFonts w:ascii="Open Sans" w:hAnsi="Open Sans" w:cs="Open Sans"/>
          <w:sz w:val="22"/>
          <w:szCs w:val="22"/>
        </w:rPr>
        <w:t>:</w:t>
      </w:r>
    </w:p>
    <w:p w14:paraId="6B677BC3"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is absent from</w:t>
      </w:r>
      <w:r w:rsidR="00EA66D7" w:rsidRPr="00CA683F">
        <w:rPr>
          <w:rFonts w:ascii="Open Sans" w:hAnsi="Open Sans" w:cs="Open Sans"/>
          <w:sz w:val="22"/>
          <w:szCs w:val="22"/>
        </w:rPr>
        <w:t xml:space="preserve"> CN</w:t>
      </w:r>
      <w:r w:rsidRPr="00CA683F">
        <w:rPr>
          <w:rFonts w:ascii="Open Sans" w:hAnsi="Open Sans" w:cs="Open Sans"/>
          <w:sz w:val="22"/>
          <w:szCs w:val="22"/>
        </w:rPr>
        <w:t xml:space="preserve"> </w:t>
      </w:r>
      <w:r w:rsidR="00A26D35" w:rsidRPr="00CA683F">
        <w:rPr>
          <w:rFonts w:ascii="Open Sans" w:hAnsi="Open Sans" w:cs="Open Sans"/>
          <w:sz w:val="22"/>
          <w:szCs w:val="22"/>
        </w:rPr>
        <w:t>services for</w:t>
      </w:r>
      <w:r w:rsidRPr="00CA683F">
        <w:rPr>
          <w:rFonts w:ascii="Open Sans" w:hAnsi="Open Sans" w:cs="Open Sans"/>
          <w:sz w:val="22"/>
          <w:szCs w:val="22"/>
        </w:rPr>
        <w:t xml:space="preserve"> more than 28 </w:t>
      </w:r>
      <w:proofErr w:type="gramStart"/>
      <w:r w:rsidRPr="00CA683F">
        <w:rPr>
          <w:rFonts w:ascii="Open Sans" w:hAnsi="Open Sans" w:cs="Open Sans"/>
          <w:sz w:val="22"/>
          <w:szCs w:val="22"/>
        </w:rPr>
        <w:t>days</w:t>
      </w:r>
      <w:proofErr w:type="gramEnd"/>
    </w:p>
    <w:p w14:paraId="7C03D096"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has been permanently admitted to a</w:t>
      </w:r>
      <w:r w:rsidR="00220670" w:rsidRPr="00CA683F">
        <w:rPr>
          <w:rFonts w:ascii="Open Sans" w:hAnsi="Open Sans" w:cs="Open Sans"/>
          <w:sz w:val="22"/>
          <w:szCs w:val="22"/>
        </w:rPr>
        <w:t xml:space="preserve"> Residential</w:t>
      </w:r>
      <w:r w:rsidRPr="00CA683F">
        <w:rPr>
          <w:rFonts w:ascii="Open Sans" w:hAnsi="Open Sans" w:cs="Open Sans"/>
          <w:sz w:val="22"/>
          <w:szCs w:val="22"/>
        </w:rPr>
        <w:t xml:space="preserve"> </w:t>
      </w:r>
      <w:r w:rsidR="00220670" w:rsidRPr="00CA683F">
        <w:rPr>
          <w:rFonts w:ascii="Open Sans" w:hAnsi="Open Sans" w:cs="Open Sans"/>
          <w:sz w:val="22"/>
          <w:szCs w:val="22"/>
        </w:rPr>
        <w:t>A</w:t>
      </w:r>
      <w:r w:rsidRPr="00CA683F">
        <w:rPr>
          <w:rFonts w:ascii="Open Sans" w:hAnsi="Open Sans" w:cs="Open Sans"/>
          <w:sz w:val="22"/>
          <w:szCs w:val="22"/>
        </w:rPr>
        <w:t xml:space="preserve">ged </w:t>
      </w:r>
      <w:r w:rsidR="00220670" w:rsidRPr="00CA683F">
        <w:rPr>
          <w:rFonts w:ascii="Open Sans" w:hAnsi="Open Sans" w:cs="Open Sans"/>
          <w:sz w:val="22"/>
          <w:szCs w:val="22"/>
        </w:rPr>
        <w:t>C</w:t>
      </w:r>
      <w:r w:rsidRPr="00CA683F">
        <w:rPr>
          <w:rFonts w:ascii="Open Sans" w:hAnsi="Open Sans" w:cs="Open Sans"/>
          <w:sz w:val="22"/>
          <w:szCs w:val="22"/>
        </w:rPr>
        <w:t xml:space="preserve">are </w:t>
      </w:r>
      <w:r w:rsidR="00220670" w:rsidRPr="00CA683F">
        <w:rPr>
          <w:rFonts w:ascii="Open Sans" w:hAnsi="Open Sans" w:cs="Open Sans"/>
          <w:sz w:val="22"/>
          <w:szCs w:val="22"/>
        </w:rPr>
        <w:t>F</w:t>
      </w:r>
      <w:r w:rsidR="00A9608E" w:rsidRPr="00CA683F">
        <w:rPr>
          <w:rFonts w:ascii="Open Sans" w:hAnsi="Open Sans" w:cs="Open Sans"/>
          <w:sz w:val="22"/>
          <w:szCs w:val="22"/>
        </w:rPr>
        <w:t>acility</w:t>
      </w:r>
    </w:p>
    <w:p w14:paraId="3966084C" w14:textId="77777777" w:rsidR="00790B16" w:rsidRPr="00CA683F" w:rsidRDefault="00456F43"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transfers </w:t>
      </w:r>
      <w:r w:rsidR="00B53DB2" w:rsidRPr="00CA683F">
        <w:rPr>
          <w:rFonts w:ascii="Open Sans" w:hAnsi="Open Sans" w:cs="Open Sans"/>
          <w:sz w:val="22"/>
          <w:szCs w:val="22"/>
        </w:rPr>
        <w:t xml:space="preserve">from the existing provider </w:t>
      </w:r>
      <w:r w:rsidR="00790B16" w:rsidRPr="00CA683F">
        <w:rPr>
          <w:rFonts w:ascii="Open Sans" w:hAnsi="Open Sans" w:cs="Open Sans"/>
          <w:sz w:val="22"/>
          <w:szCs w:val="22"/>
        </w:rPr>
        <w:t xml:space="preserve">to another CN </w:t>
      </w:r>
      <w:r w:rsidR="00283DB7" w:rsidRPr="00CA683F">
        <w:rPr>
          <w:rFonts w:ascii="Open Sans" w:hAnsi="Open Sans" w:cs="Open Sans"/>
          <w:sz w:val="22"/>
          <w:szCs w:val="22"/>
        </w:rPr>
        <w:t>p</w:t>
      </w:r>
      <w:r w:rsidR="00790B16" w:rsidRPr="00CA683F">
        <w:rPr>
          <w:rFonts w:ascii="Open Sans" w:hAnsi="Open Sans" w:cs="Open Sans"/>
          <w:sz w:val="22"/>
          <w:szCs w:val="22"/>
        </w:rPr>
        <w:t>rovider</w:t>
      </w:r>
      <w:r w:rsidR="00F16E00" w:rsidRPr="00CA683F">
        <w:rPr>
          <w:rFonts w:ascii="Open Sans" w:hAnsi="Open Sans" w:cs="Open Sans"/>
          <w:sz w:val="22"/>
          <w:szCs w:val="22"/>
        </w:rPr>
        <w:t xml:space="preserve"> (with DVA approval</w:t>
      </w:r>
      <w:r w:rsidR="00B53DB2" w:rsidRPr="00CA683F">
        <w:rPr>
          <w:rFonts w:ascii="Open Sans" w:hAnsi="Open Sans" w:cs="Open Sans"/>
          <w:sz w:val="22"/>
          <w:szCs w:val="22"/>
        </w:rPr>
        <w:t xml:space="preserve"> if required</w:t>
      </w:r>
      <w:r w:rsidR="00F16E00" w:rsidRPr="00CA683F">
        <w:rPr>
          <w:rFonts w:ascii="Open Sans" w:hAnsi="Open Sans" w:cs="Open Sans"/>
          <w:sz w:val="22"/>
          <w:szCs w:val="22"/>
        </w:rPr>
        <w:t>)</w:t>
      </w:r>
    </w:p>
    <w:p w14:paraId="1A59248D"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moves permanently to another location</w:t>
      </w:r>
      <w:r w:rsidR="00220670" w:rsidRPr="00CA683F">
        <w:rPr>
          <w:rFonts w:ascii="Open Sans" w:hAnsi="Open Sans" w:cs="Open Sans"/>
          <w:sz w:val="22"/>
          <w:szCs w:val="22"/>
        </w:rPr>
        <w:t xml:space="preserve"> (not service</w:t>
      </w:r>
      <w:r w:rsidR="00DC0607" w:rsidRPr="00CA683F">
        <w:rPr>
          <w:rFonts w:ascii="Open Sans" w:hAnsi="Open Sans" w:cs="Open Sans"/>
          <w:sz w:val="22"/>
          <w:szCs w:val="22"/>
        </w:rPr>
        <w:t>d</w:t>
      </w:r>
      <w:r w:rsidR="00220670" w:rsidRPr="00CA683F">
        <w:rPr>
          <w:rFonts w:ascii="Open Sans" w:hAnsi="Open Sans" w:cs="Open Sans"/>
          <w:sz w:val="22"/>
          <w:szCs w:val="22"/>
        </w:rPr>
        <w:t xml:space="preserve"> by the current CN provider</w:t>
      </w:r>
    </w:p>
    <w:p w14:paraId="68DC0000"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no longer requires </w:t>
      </w:r>
      <w:r w:rsidR="00EA66D7" w:rsidRPr="00CA683F">
        <w:rPr>
          <w:rFonts w:ascii="Open Sans" w:hAnsi="Open Sans" w:cs="Open Sans"/>
          <w:sz w:val="22"/>
          <w:szCs w:val="22"/>
        </w:rPr>
        <w:t>CN</w:t>
      </w:r>
      <w:r w:rsidRPr="00CA683F">
        <w:rPr>
          <w:rFonts w:ascii="Open Sans" w:hAnsi="Open Sans" w:cs="Open Sans"/>
          <w:sz w:val="22"/>
          <w:szCs w:val="22"/>
        </w:rPr>
        <w:t xml:space="preserve"> services</w:t>
      </w:r>
      <w:r w:rsidR="00EA66D7" w:rsidRPr="00CA683F">
        <w:rPr>
          <w:rFonts w:ascii="Open Sans" w:hAnsi="Open Sans" w:cs="Open Sans"/>
          <w:sz w:val="22"/>
          <w:szCs w:val="22"/>
        </w:rPr>
        <w:t>.</w:t>
      </w:r>
    </w:p>
    <w:p w14:paraId="5AF8E47A" w14:textId="77777777" w:rsidR="00790B16" w:rsidRPr="0049334F" w:rsidRDefault="00790B16" w:rsidP="00C0129A">
      <w:pPr>
        <w:rPr>
          <w:rFonts w:ascii="Open Sans" w:hAnsi="Open Sans" w:cs="Open Sans"/>
          <w:sz w:val="18"/>
          <w:szCs w:val="22"/>
        </w:rPr>
      </w:pPr>
    </w:p>
    <w:p w14:paraId="19620C6A"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The date of discharge from </w:t>
      </w:r>
      <w:r w:rsidR="00EA66D7" w:rsidRPr="00CA683F">
        <w:rPr>
          <w:rFonts w:ascii="Open Sans" w:hAnsi="Open Sans" w:cs="Open Sans"/>
          <w:sz w:val="22"/>
          <w:szCs w:val="22"/>
        </w:rPr>
        <w:t>CN</w:t>
      </w:r>
      <w:r w:rsidRPr="00CA683F">
        <w:rPr>
          <w:rFonts w:ascii="Open Sans" w:hAnsi="Open Sans" w:cs="Open Sans"/>
          <w:sz w:val="22"/>
          <w:szCs w:val="22"/>
        </w:rPr>
        <w:t xml:space="preserve"> services is the date </w:t>
      </w:r>
      <w:r w:rsidR="00443BDF" w:rsidRPr="00CA683F">
        <w:rPr>
          <w:rFonts w:ascii="Open Sans" w:hAnsi="Open Sans" w:cs="Open Sans"/>
          <w:sz w:val="22"/>
          <w:szCs w:val="22"/>
        </w:rPr>
        <w:t xml:space="preserve">of </w:t>
      </w:r>
      <w:r w:rsidRPr="00CA683F">
        <w:rPr>
          <w:rFonts w:ascii="Open Sans" w:hAnsi="Open Sans" w:cs="Open Sans"/>
          <w:sz w:val="22"/>
          <w:szCs w:val="22"/>
        </w:rPr>
        <w:t>the last face-to-face visit</w:t>
      </w:r>
      <w:r w:rsidR="00443BDF" w:rsidRPr="00CA683F">
        <w:rPr>
          <w:rFonts w:ascii="Open Sans" w:hAnsi="Open Sans" w:cs="Open Sans"/>
          <w:sz w:val="22"/>
          <w:szCs w:val="22"/>
        </w:rPr>
        <w:t>.</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’s episode of care ends on the date of discharge.</w:t>
      </w:r>
    </w:p>
    <w:p w14:paraId="61830E28" w14:textId="77777777" w:rsidR="00790B16" w:rsidRPr="0049334F" w:rsidRDefault="00790B16" w:rsidP="00C0129A">
      <w:pPr>
        <w:rPr>
          <w:rFonts w:ascii="Open Sans" w:hAnsi="Open Sans" w:cs="Open Sans"/>
          <w:sz w:val="18"/>
          <w:szCs w:val="22"/>
        </w:rPr>
      </w:pPr>
    </w:p>
    <w:p w14:paraId="7BC2F197" w14:textId="77777777" w:rsidR="00003052" w:rsidRPr="00CA683F" w:rsidRDefault="00003052" w:rsidP="00C0129A">
      <w:pPr>
        <w:rPr>
          <w:rFonts w:ascii="Open Sans" w:hAnsi="Open Sans" w:cs="Open Sans"/>
          <w:sz w:val="22"/>
          <w:szCs w:val="22"/>
        </w:rPr>
      </w:pPr>
      <w:r w:rsidRPr="00CA683F">
        <w:rPr>
          <w:rFonts w:ascii="Open Sans" w:hAnsi="Open Sans" w:cs="Open Sans"/>
          <w:sz w:val="22"/>
          <w:szCs w:val="22"/>
        </w:rPr>
        <w:t xml:space="preserve">A client’s </w:t>
      </w:r>
      <w:r w:rsidR="00384643" w:rsidRPr="00CA683F">
        <w:rPr>
          <w:rFonts w:ascii="Open Sans" w:hAnsi="Open Sans" w:cs="Open Sans"/>
          <w:sz w:val="22"/>
          <w:szCs w:val="22"/>
        </w:rPr>
        <w:t xml:space="preserve">GP should be notified </w:t>
      </w:r>
      <w:r w:rsidR="00824A91" w:rsidRPr="00CA683F">
        <w:rPr>
          <w:rFonts w:ascii="Open Sans" w:hAnsi="Open Sans" w:cs="Open Sans"/>
          <w:sz w:val="22"/>
          <w:szCs w:val="22"/>
        </w:rPr>
        <w:t>verbally and in writing</w:t>
      </w:r>
      <w:r w:rsidR="00384643" w:rsidRPr="00CA683F">
        <w:rPr>
          <w:rFonts w:ascii="Open Sans" w:hAnsi="Open Sans" w:cs="Open Sans"/>
          <w:sz w:val="22"/>
          <w:szCs w:val="22"/>
        </w:rPr>
        <w:t xml:space="preserve"> of the client’s discharge</w:t>
      </w:r>
      <w:r w:rsidRPr="00CA683F">
        <w:rPr>
          <w:rFonts w:ascii="Open Sans" w:hAnsi="Open Sans" w:cs="Open Sans"/>
          <w:sz w:val="22"/>
          <w:szCs w:val="22"/>
        </w:rPr>
        <w:t>, including if a client self-discharges</w:t>
      </w:r>
      <w:r w:rsidR="001C1AAD" w:rsidRPr="00CA683F">
        <w:rPr>
          <w:rFonts w:ascii="Open Sans" w:hAnsi="Open Sans" w:cs="Open Sans"/>
          <w:sz w:val="22"/>
          <w:szCs w:val="22"/>
        </w:rPr>
        <w:t>,</w:t>
      </w:r>
      <w:r w:rsidRPr="00CA683F">
        <w:rPr>
          <w:rFonts w:ascii="Open Sans" w:hAnsi="Open Sans" w:cs="Open Sans"/>
          <w:sz w:val="22"/>
          <w:szCs w:val="22"/>
        </w:rPr>
        <w:t xml:space="preserve"> and any recommendation for other services </w:t>
      </w:r>
      <w:r w:rsidR="001C1AAD" w:rsidRPr="00CA683F">
        <w:rPr>
          <w:rFonts w:ascii="Open Sans" w:hAnsi="Open Sans" w:cs="Open Sans"/>
          <w:sz w:val="22"/>
          <w:szCs w:val="22"/>
        </w:rPr>
        <w:t>the</w:t>
      </w:r>
      <w:r w:rsidRPr="00CA683F">
        <w:rPr>
          <w:rFonts w:ascii="Open Sans" w:hAnsi="Open Sans" w:cs="Open Sans"/>
          <w:sz w:val="22"/>
          <w:szCs w:val="22"/>
        </w:rPr>
        <w:t xml:space="preserve"> client may require.</w:t>
      </w:r>
    </w:p>
    <w:p w14:paraId="00BB1EA0" w14:textId="77777777" w:rsidR="00003052" w:rsidRPr="0049334F" w:rsidRDefault="00003052" w:rsidP="00C0129A">
      <w:pPr>
        <w:rPr>
          <w:rFonts w:ascii="Open Sans" w:hAnsi="Open Sans" w:cs="Open Sans"/>
          <w:sz w:val="18"/>
          <w:szCs w:val="22"/>
        </w:rPr>
      </w:pPr>
    </w:p>
    <w:p w14:paraId="2592A1D7" w14:textId="77777777" w:rsidR="000452B8" w:rsidRPr="00CA683F" w:rsidRDefault="000452B8" w:rsidP="00C0129A">
      <w:pPr>
        <w:rPr>
          <w:rFonts w:ascii="Open Sans" w:hAnsi="Open Sans" w:cs="Open Sans"/>
          <w:sz w:val="22"/>
          <w:szCs w:val="22"/>
          <w:u w:val="single"/>
        </w:rPr>
      </w:pPr>
      <w:r w:rsidRPr="00CA683F">
        <w:rPr>
          <w:rFonts w:ascii="Open Sans" w:hAnsi="Open Sans" w:cs="Open Sans"/>
          <w:sz w:val="22"/>
          <w:szCs w:val="22"/>
        </w:rPr>
        <w:t>A</w:t>
      </w:r>
      <w:r w:rsidR="00443BDF" w:rsidRPr="00CA683F">
        <w:rPr>
          <w:rFonts w:ascii="Open Sans" w:hAnsi="Open Sans" w:cs="Open Sans"/>
          <w:sz w:val="22"/>
          <w:szCs w:val="22"/>
        </w:rPr>
        <w:t xml:space="preserve"> </w:t>
      </w:r>
      <w:r w:rsidRPr="00CA683F">
        <w:rPr>
          <w:rFonts w:ascii="Open Sans" w:hAnsi="Open Sans" w:cs="Open Sans"/>
          <w:sz w:val="22"/>
          <w:szCs w:val="22"/>
        </w:rPr>
        <w:t>discharge</w:t>
      </w:r>
      <w:r w:rsidR="002D0ED2" w:rsidRPr="00CA683F">
        <w:rPr>
          <w:rFonts w:ascii="Open Sans" w:hAnsi="Open Sans" w:cs="Open Sans"/>
          <w:sz w:val="22"/>
          <w:szCs w:val="22"/>
        </w:rPr>
        <w:t xml:space="preserve"> should not occur</w:t>
      </w:r>
      <w:r w:rsidRPr="00CA683F">
        <w:rPr>
          <w:rFonts w:ascii="Open Sans" w:hAnsi="Open Sans" w:cs="Open Sans"/>
          <w:sz w:val="22"/>
          <w:szCs w:val="22"/>
        </w:rPr>
        <w:t xml:space="preserve"> if the </w:t>
      </w:r>
      <w:r w:rsidR="00727413" w:rsidRPr="00CA683F">
        <w:rPr>
          <w:rFonts w:ascii="Open Sans" w:hAnsi="Open Sans" w:cs="Open Sans"/>
          <w:sz w:val="22"/>
          <w:szCs w:val="22"/>
        </w:rPr>
        <w:t>client</w:t>
      </w:r>
      <w:r w:rsidRPr="00CA683F">
        <w:rPr>
          <w:rFonts w:ascii="Open Sans" w:hAnsi="Open Sans" w:cs="Open Sans"/>
          <w:sz w:val="22"/>
          <w:szCs w:val="22"/>
        </w:rPr>
        <w:t xml:space="preserve"> is:</w:t>
      </w:r>
    </w:p>
    <w:p w14:paraId="0557740D" w14:textId="77777777"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absent from </w:t>
      </w:r>
      <w:r w:rsidR="00EA66D7" w:rsidRPr="00CA683F">
        <w:rPr>
          <w:rFonts w:ascii="Open Sans" w:hAnsi="Open Sans" w:cs="Open Sans"/>
          <w:sz w:val="22"/>
          <w:szCs w:val="22"/>
        </w:rPr>
        <w:t>CN</w:t>
      </w:r>
      <w:r w:rsidRPr="00CA683F">
        <w:rPr>
          <w:rFonts w:ascii="Open Sans" w:hAnsi="Open Sans" w:cs="Open Sans"/>
          <w:sz w:val="22"/>
          <w:szCs w:val="22"/>
        </w:rPr>
        <w:t xml:space="preserve"> </w:t>
      </w:r>
      <w:r w:rsidR="004F1F94" w:rsidRPr="00CA683F">
        <w:rPr>
          <w:rFonts w:ascii="Open Sans" w:hAnsi="Open Sans" w:cs="Open Sans"/>
          <w:sz w:val="22"/>
          <w:szCs w:val="22"/>
        </w:rPr>
        <w:t>services</w:t>
      </w:r>
      <w:r w:rsidRPr="00CA683F">
        <w:rPr>
          <w:rFonts w:ascii="Open Sans" w:hAnsi="Open Sans" w:cs="Open Sans"/>
          <w:sz w:val="22"/>
          <w:szCs w:val="22"/>
        </w:rPr>
        <w:t xml:space="preserve"> for 28 days or less, for any purpose, e.g. f</w:t>
      </w:r>
      <w:r w:rsidR="00EA66D7" w:rsidRPr="00CA683F">
        <w:rPr>
          <w:rFonts w:ascii="Open Sans" w:hAnsi="Open Sans" w:cs="Open Sans"/>
          <w:sz w:val="22"/>
          <w:szCs w:val="22"/>
        </w:rPr>
        <w:t>or</w:t>
      </w:r>
      <w:r w:rsidRPr="00CA683F">
        <w:rPr>
          <w:rFonts w:ascii="Open Sans" w:hAnsi="Open Sans" w:cs="Open Sans"/>
          <w:sz w:val="22"/>
          <w:szCs w:val="22"/>
        </w:rPr>
        <w:t xml:space="preserve"> residential respite care, hospitalisation, </w:t>
      </w:r>
      <w:proofErr w:type="gramStart"/>
      <w:r w:rsidRPr="00CA683F">
        <w:rPr>
          <w:rFonts w:ascii="Open Sans" w:hAnsi="Open Sans" w:cs="Open Sans"/>
          <w:sz w:val="22"/>
          <w:szCs w:val="22"/>
        </w:rPr>
        <w:t>holiday</w:t>
      </w:r>
      <w:proofErr w:type="gramEnd"/>
    </w:p>
    <w:p w14:paraId="070BC585" w14:textId="77777777"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absent for short periods which do not interrupt planned </w:t>
      </w:r>
      <w:r w:rsidR="0033539A" w:rsidRPr="00CA683F">
        <w:rPr>
          <w:rFonts w:ascii="Open Sans" w:hAnsi="Open Sans" w:cs="Open Sans"/>
          <w:sz w:val="22"/>
          <w:szCs w:val="22"/>
        </w:rPr>
        <w:t>CN</w:t>
      </w:r>
      <w:r w:rsidRPr="00CA683F">
        <w:rPr>
          <w:rFonts w:ascii="Open Sans" w:hAnsi="Open Sans" w:cs="Open Sans"/>
          <w:sz w:val="22"/>
          <w:szCs w:val="22"/>
        </w:rPr>
        <w:t xml:space="preserve"> </w:t>
      </w:r>
      <w:proofErr w:type="gramStart"/>
      <w:r w:rsidRPr="00CA683F">
        <w:rPr>
          <w:rFonts w:ascii="Open Sans" w:hAnsi="Open Sans" w:cs="Open Sans"/>
          <w:sz w:val="22"/>
          <w:szCs w:val="22"/>
        </w:rPr>
        <w:t>services</w:t>
      </w:r>
      <w:proofErr w:type="gramEnd"/>
    </w:p>
    <w:p w14:paraId="69A53048" w14:textId="77777777"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visited regularly, but infrequently, over a period longer than 28 days and which is considered one continuous delivery of </w:t>
      </w:r>
      <w:r w:rsidR="0033539A" w:rsidRPr="00CA683F">
        <w:rPr>
          <w:rFonts w:ascii="Open Sans" w:hAnsi="Open Sans" w:cs="Open Sans"/>
          <w:sz w:val="22"/>
          <w:szCs w:val="22"/>
        </w:rPr>
        <w:t>CN</w:t>
      </w:r>
      <w:r w:rsidRPr="00CA683F">
        <w:rPr>
          <w:rFonts w:ascii="Open Sans" w:hAnsi="Open Sans" w:cs="Open Sans"/>
          <w:sz w:val="22"/>
          <w:szCs w:val="22"/>
        </w:rPr>
        <w:t xml:space="preserve"> services (e.g. </w:t>
      </w:r>
      <w:r w:rsidR="00E84097" w:rsidRPr="00CA683F">
        <w:rPr>
          <w:rFonts w:ascii="Open Sans" w:hAnsi="Open Sans" w:cs="Open Sans"/>
          <w:sz w:val="22"/>
          <w:szCs w:val="22"/>
        </w:rPr>
        <w:t>for six</w:t>
      </w:r>
      <w:r w:rsidRPr="00CA683F">
        <w:rPr>
          <w:rFonts w:ascii="Open Sans" w:hAnsi="Open Sans" w:cs="Open Sans"/>
          <w:sz w:val="22"/>
          <w:szCs w:val="22"/>
        </w:rPr>
        <w:t xml:space="preserve"> – </w:t>
      </w:r>
      <w:r w:rsidR="00E84097" w:rsidRPr="00CA683F">
        <w:rPr>
          <w:rFonts w:ascii="Open Sans" w:hAnsi="Open Sans" w:cs="Open Sans"/>
          <w:sz w:val="22"/>
          <w:szCs w:val="22"/>
        </w:rPr>
        <w:t>eight</w:t>
      </w:r>
      <w:r w:rsidRPr="00CA683F">
        <w:rPr>
          <w:rFonts w:ascii="Open Sans" w:hAnsi="Open Sans" w:cs="Open Sans"/>
          <w:sz w:val="22"/>
          <w:szCs w:val="22"/>
        </w:rPr>
        <w:t xml:space="preserve"> weekly indwelling</w:t>
      </w:r>
      <w:r w:rsidR="00744962" w:rsidRPr="00CA683F">
        <w:rPr>
          <w:rFonts w:ascii="Open Sans" w:hAnsi="Open Sans" w:cs="Open Sans"/>
          <w:sz w:val="22"/>
          <w:szCs w:val="22"/>
        </w:rPr>
        <w:t xml:space="preserve"> or</w:t>
      </w:r>
      <w:r w:rsidRPr="00CA683F">
        <w:rPr>
          <w:rFonts w:ascii="Open Sans" w:hAnsi="Open Sans" w:cs="Open Sans"/>
          <w:sz w:val="22"/>
          <w:szCs w:val="22"/>
        </w:rPr>
        <w:t xml:space="preserve"> </w:t>
      </w:r>
      <w:r w:rsidR="00174701" w:rsidRPr="00CA683F">
        <w:rPr>
          <w:rFonts w:ascii="Open Sans" w:hAnsi="Open Sans" w:cs="Open Sans"/>
          <w:sz w:val="22"/>
          <w:szCs w:val="22"/>
        </w:rPr>
        <w:t xml:space="preserve">supra pubic </w:t>
      </w:r>
      <w:r w:rsidRPr="00CA683F">
        <w:rPr>
          <w:rFonts w:ascii="Open Sans" w:hAnsi="Open Sans" w:cs="Open Sans"/>
          <w:sz w:val="22"/>
          <w:szCs w:val="22"/>
        </w:rPr>
        <w:t>catheter change).</w:t>
      </w:r>
    </w:p>
    <w:p w14:paraId="013A1BC1" w14:textId="77777777" w:rsidR="00790B16" w:rsidRPr="0049334F" w:rsidRDefault="00790B16" w:rsidP="00C0129A">
      <w:pPr>
        <w:rPr>
          <w:rFonts w:ascii="Open Sans" w:hAnsi="Open Sans" w:cs="Open Sans"/>
          <w:sz w:val="18"/>
          <w:szCs w:val="22"/>
        </w:rPr>
      </w:pPr>
    </w:p>
    <w:p w14:paraId="2D4771F6" w14:textId="5D036356"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27" w:name="_Toc168385931"/>
      <w:r w:rsidRPr="0049334F">
        <w:rPr>
          <w:rFonts w:ascii="Open Sans Semibold" w:hAnsi="Open Sans Semibold" w:cs="Open Sans Semibold"/>
          <w:bCs/>
          <w:color w:val="1F3864" w:themeColor="accent5" w:themeShade="80"/>
          <w:sz w:val="28"/>
          <w:szCs w:val="22"/>
        </w:rPr>
        <w:t>ABSENCES FOR 28 DAYS OR LESS</w:t>
      </w:r>
      <w:bookmarkEnd w:id="627"/>
      <w:r w:rsidRPr="0049334F">
        <w:rPr>
          <w:rFonts w:ascii="Open Sans Semibold" w:hAnsi="Open Sans Semibold" w:cs="Open Sans Semibold"/>
          <w:bCs/>
          <w:color w:val="1F3864" w:themeColor="accent5" w:themeShade="80"/>
          <w:sz w:val="28"/>
          <w:szCs w:val="22"/>
        </w:rPr>
        <w:t xml:space="preserve"> </w:t>
      </w:r>
    </w:p>
    <w:p w14:paraId="28EBC2B6"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Absences from </w:t>
      </w:r>
      <w:r w:rsidR="0033539A" w:rsidRPr="00CA683F">
        <w:rPr>
          <w:rFonts w:ascii="Open Sans" w:hAnsi="Open Sans" w:cs="Open Sans"/>
          <w:sz w:val="22"/>
          <w:szCs w:val="22"/>
        </w:rPr>
        <w:t>CN</w:t>
      </w:r>
      <w:r w:rsidRPr="00CA683F">
        <w:rPr>
          <w:rFonts w:ascii="Open Sans" w:hAnsi="Open Sans" w:cs="Open Sans"/>
          <w:sz w:val="22"/>
          <w:szCs w:val="22"/>
        </w:rPr>
        <w:t xml:space="preserve"> services may be due to admission to an acute facility or hospice, a period of rehabilitation, residential respite, or going on a holiday.</w:t>
      </w:r>
    </w:p>
    <w:p w14:paraId="77998503" w14:textId="77777777" w:rsidR="00790B16" w:rsidRPr="0049334F" w:rsidRDefault="00790B16" w:rsidP="00C0129A">
      <w:pPr>
        <w:pStyle w:val="BodyText2"/>
        <w:rPr>
          <w:rFonts w:ascii="Open Sans" w:hAnsi="Open Sans" w:cs="Open Sans"/>
          <w:sz w:val="18"/>
          <w:szCs w:val="22"/>
        </w:rPr>
      </w:pPr>
    </w:p>
    <w:p w14:paraId="5790B1D2"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absent from </w:t>
      </w:r>
      <w:r w:rsidR="0033539A" w:rsidRPr="00CA683F">
        <w:rPr>
          <w:rFonts w:ascii="Open Sans" w:hAnsi="Open Sans" w:cs="Open Sans"/>
          <w:sz w:val="22"/>
          <w:szCs w:val="22"/>
        </w:rPr>
        <w:t>CN</w:t>
      </w:r>
      <w:r w:rsidRPr="00CA683F">
        <w:rPr>
          <w:rFonts w:ascii="Open Sans" w:hAnsi="Open Sans" w:cs="Open Sans"/>
          <w:sz w:val="22"/>
          <w:szCs w:val="22"/>
        </w:rPr>
        <w:t xml:space="preserve"> services for 28 days or less, and still requires </w:t>
      </w:r>
      <w:r w:rsidR="0033539A" w:rsidRPr="00CA683F">
        <w:rPr>
          <w:rFonts w:ascii="Open Sans" w:hAnsi="Open Sans" w:cs="Open Sans"/>
          <w:sz w:val="22"/>
          <w:szCs w:val="22"/>
        </w:rPr>
        <w:t>CN</w:t>
      </w:r>
      <w:r w:rsidRPr="00CA683F">
        <w:rPr>
          <w:rFonts w:ascii="Open Sans" w:hAnsi="Open Sans" w:cs="Open Sans"/>
          <w:sz w:val="22"/>
          <w:szCs w:val="22"/>
        </w:rPr>
        <w:t xml:space="preserve"> services, the</w:t>
      </w:r>
      <w:r w:rsidR="002D0ED2" w:rsidRPr="00CA683F">
        <w:rPr>
          <w:rFonts w:ascii="Open Sans" w:hAnsi="Open Sans" w:cs="Open Sans"/>
          <w:sz w:val="22"/>
          <w:szCs w:val="22"/>
        </w:rPr>
        <w:t xml:space="preserve">y </w:t>
      </w:r>
      <w:r w:rsidRPr="00CA683F">
        <w:rPr>
          <w:rFonts w:ascii="Open Sans" w:hAnsi="Open Sans" w:cs="Open Sans"/>
          <w:sz w:val="22"/>
          <w:szCs w:val="22"/>
        </w:rPr>
        <w:t xml:space="preserve">should recommence services with the same CN </w:t>
      </w:r>
      <w:r w:rsidR="00283DB7" w:rsidRPr="00CA683F">
        <w:rPr>
          <w:rFonts w:ascii="Open Sans" w:hAnsi="Open Sans" w:cs="Open Sans"/>
          <w:sz w:val="22"/>
          <w:szCs w:val="22"/>
        </w:rPr>
        <w:t>p</w:t>
      </w:r>
      <w:r w:rsidRPr="00CA683F">
        <w:rPr>
          <w:rFonts w:ascii="Open Sans" w:hAnsi="Open Sans" w:cs="Open Sans"/>
          <w:sz w:val="22"/>
          <w:szCs w:val="22"/>
        </w:rPr>
        <w:t>rovider within the 28-day claim period</w:t>
      </w:r>
      <w:r w:rsidR="00384643" w:rsidRPr="00CA683F">
        <w:rPr>
          <w:rFonts w:ascii="Open Sans" w:hAnsi="Open Sans" w:cs="Open Sans"/>
          <w:sz w:val="22"/>
          <w:szCs w:val="22"/>
        </w:rPr>
        <w:t xml:space="preserve"> to</w:t>
      </w:r>
      <w:r w:rsidRPr="00CA683F">
        <w:rPr>
          <w:rFonts w:ascii="Open Sans" w:hAnsi="Open Sans" w:cs="Open Sans"/>
          <w:sz w:val="22"/>
          <w:szCs w:val="22"/>
        </w:rPr>
        <w:t xml:space="preserve"> ensure continuity of care.</w:t>
      </w:r>
    </w:p>
    <w:p w14:paraId="6502B2E8" w14:textId="77777777" w:rsidR="00790B16" w:rsidRPr="0049334F" w:rsidRDefault="00790B16" w:rsidP="00C0129A">
      <w:pPr>
        <w:rPr>
          <w:rFonts w:ascii="Open Sans" w:hAnsi="Open Sans" w:cs="Open Sans"/>
          <w:sz w:val="18"/>
          <w:szCs w:val="22"/>
        </w:rPr>
      </w:pPr>
    </w:p>
    <w:p w14:paraId="33966485"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If the care needs have changed, the CN </w:t>
      </w:r>
      <w:r w:rsidR="00283DB7" w:rsidRPr="00CA683F">
        <w:rPr>
          <w:rFonts w:ascii="Open Sans" w:hAnsi="Open Sans" w:cs="Open Sans"/>
          <w:sz w:val="22"/>
          <w:szCs w:val="22"/>
        </w:rPr>
        <w:t>p</w:t>
      </w:r>
      <w:r w:rsidRPr="00CA683F">
        <w:rPr>
          <w:rFonts w:ascii="Open Sans" w:hAnsi="Open Sans" w:cs="Open Sans"/>
          <w:sz w:val="22"/>
          <w:szCs w:val="22"/>
        </w:rPr>
        <w:t xml:space="preserve">rovider must update all assessment </w:t>
      </w:r>
      <w:r w:rsidR="00A26D35" w:rsidRPr="00CA683F">
        <w:rPr>
          <w:rFonts w:ascii="Open Sans" w:hAnsi="Open Sans" w:cs="Open Sans"/>
          <w:sz w:val="22"/>
          <w:szCs w:val="22"/>
        </w:rPr>
        <w:t xml:space="preserve">documentation </w:t>
      </w:r>
      <w:r w:rsidRPr="00CA683F">
        <w:rPr>
          <w:rFonts w:ascii="Open Sans" w:hAnsi="Open Sans" w:cs="Open Sans"/>
          <w:sz w:val="22"/>
          <w:szCs w:val="22"/>
        </w:rPr>
        <w:t xml:space="preserve">and </w:t>
      </w:r>
      <w:r w:rsidR="00731B32" w:rsidRPr="00CA683F">
        <w:rPr>
          <w:rFonts w:ascii="Open Sans" w:hAnsi="Open Sans" w:cs="Open Sans"/>
          <w:sz w:val="22"/>
          <w:szCs w:val="22"/>
        </w:rPr>
        <w:t xml:space="preserve">the </w:t>
      </w:r>
      <w:r w:rsidR="004E2E74" w:rsidRPr="00CA683F">
        <w:rPr>
          <w:rFonts w:ascii="Open Sans" w:hAnsi="Open Sans" w:cs="Open Sans"/>
          <w:sz w:val="22"/>
          <w:szCs w:val="22"/>
        </w:rPr>
        <w:t xml:space="preserve">nursing </w:t>
      </w:r>
      <w:r w:rsidRPr="00CA683F">
        <w:rPr>
          <w:rFonts w:ascii="Open Sans" w:hAnsi="Open Sans" w:cs="Open Sans"/>
          <w:sz w:val="22"/>
          <w:szCs w:val="22"/>
        </w:rPr>
        <w:t xml:space="preserve">care plan. </w:t>
      </w:r>
      <w:r w:rsidR="00BB4421" w:rsidRPr="00CA683F">
        <w:rPr>
          <w:rFonts w:ascii="Open Sans" w:hAnsi="Open Sans" w:cs="Open Sans"/>
          <w:sz w:val="22"/>
          <w:szCs w:val="22"/>
        </w:rPr>
        <w:t>I</w:t>
      </w:r>
      <w:r w:rsidRPr="00CA683F">
        <w:rPr>
          <w:rFonts w:ascii="Open Sans" w:hAnsi="Open Sans" w:cs="Open Sans"/>
          <w:sz w:val="22"/>
          <w:szCs w:val="22"/>
        </w:rPr>
        <w:t xml:space="preserve">tem numbers must also be </w:t>
      </w:r>
      <w:r w:rsidR="004F1F94" w:rsidRPr="00CA683F">
        <w:rPr>
          <w:rFonts w:ascii="Open Sans" w:hAnsi="Open Sans" w:cs="Open Sans"/>
          <w:sz w:val="22"/>
          <w:szCs w:val="22"/>
        </w:rPr>
        <w:t>reviewed</w:t>
      </w:r>
      <w:r w:rsidRPr="00CA683F">
        <w:rPr>
          <w:rFonts w:ascii="Open Sans" w:hAnsi="Open Sans" w:cs="Open Sans"/>
          <w:sz w:val="22"/>
          <w:szCs w:val="22"/>
        </w:rPr>
        <w:t xml:space="preserve"> to</w:t>
      </w:r>
      <w:r w:rsidR="004F1F94" w:rsidRPr="00CA683F">
        <w:rPr>
          <w:rFonts w:ascii="Open Sans" w:hAnsi="Open Sans" w:cs="Open Sans"/>
          <w:sz w:val="22"/>
          <w:szCs w:val="22"/>
        </w:rPr>
        <w:t xml:space="preserve"> ensure they</w:t>
      </w:r>
      <w:r w:rsidRPr="00CA683F">
        <w:rPr>
          <w:rFonts w:ascii="Open Sans" w:hAnsi="Open Sans" w:cs="Open Sans"/>
          <w:sz w:val="22"/>
          <w:szCs w:val="22"/>
        </w:rPr>
        <w:t xml:space="preserve"> reflect the type </w:t>
      </w:r>
      <w:r w:rsidR="000009BD" w:rsidRPr="00CA683F">
        <w:rPr>
          <w:rFonts w:ascii="Open Sans" w:hAnsi="Open Sans" w:cs="Open Sans"/>
          <w:sz w:val="22"/>
          <w:szCs w:val="22"/>
        </w:rPr>
        <w:t xml:space="preserve">and level </w:t>
      </w:r>
      <w:r w:rsidRPr="00CA683F">
        <w:rPr>
          <w:rFonts w:ascii="Open Sans" w:hAnsi="Open Sans" w:cs="Open Sans"/>
          <w:sz w:val="22"/>
          <w:szCs w:val="22"/>
        </w:rPr>
        <w:t xml:space="preserve">of care being provided. </w:t>
      </w:r>
    </w:p>
    <w:p w14:paraId="2B9B0DEC" w14:textId="77777777" w:rsidR="00790B16" w:rsidRPr="0049334F" w:rsidRDefault="00790B16" w:rsidP="00C0129A">
      <w:pPr>
        <w:rPr>
          <w:rFonts w:ascii="Open Sans" w:hAnsi="Open Sans" w:cs="Open Sans"/>
          <w:sz w:val="18"/>
          <w:szCs w:val="22"/>
        </w:rPr>
      </w:pPr>
    </w:p>
    <w:p w14:paraId="7671D4C6" w14:textId="77777777" w:rsidR="00790B16" w:rsidRPr="00CA683F" w:rsidRDefault="00384643" w:rsidP="00C0129A">
      <w:pPr>
        <w:pStyle w:val="BodyText"/>
        <w:ind w:left="0"/>
        <w:rPr>
          <w:rFonts w:ascii="Open Sans" w:hAnsi="Open Sans" w:cs="Open Sans"/>
          <w:sz w:val="22"/>
          <w:szCs w:val="22"/>
        </w:rPr>
      </w:pPr>
      <w:r w:rsidRPr="00CA683F">
        <w:rPr>
          <w:rFonts w:ascii="Open Sans" w:hAnsi="Open Sans" w:cs="Open Sans"/>
          <w:sz w:val="22"/>
          <w:szCs w:val="22"/>
        </w:rPr>
        <w:t xml:space="preserve">The client’s GP must be notified of </w:t>
      </w:r>
      <w:r w:rsidR="001C1AAD" w:rsidRPr="00CA683F">
        <w:rPr>
          <w:rFonts w:ascii="Open Sans" w:hAnsi="Open Sans" w:cs="Open Sans"/>
          <w:sz w:val="22"/>
          <w:szCs w:val="22"/>
        </w:rPr>
        <w:t>the outcome of</w:t>
      </w:r>
      <w:r w:rsidRPr="00CA683F">
        <w:rPr>
          <w:rFonts w:ascii="Open Sans" w:hAnsi="Open Sans" w:cs="Open Sans"/>
          <w:sz w:val="22"/>
          <w:szCs w:val="22"/>
        </w:rPr>
        <w:t xml:space="preserve"> the assessment</w:t>
      </w:r>
      <w:r w:rsidR="00790B16" w:rsidRPr="00CA683F">
        <w:rPr>
          <w:rFonts w:ascii="Open Sans" w:hAnsi="Open Sans" w:cs="Open Sans"/>
          <w:sz w:val="22"/>
          <w:szCs w:val="22"/>
        </w:rPr>
        <w:t>.</w:t>
      </w:r>
    </w:p>
    <w:p w14:paraId="07FC990F" w14:textId="77777777" w:rsidR="00790B16" w:rsidRPr="00CA683F" w:rsidRDefault="00790B16" w:rsidP="00C0129A">
      <w:pPr>
        <w:pStyle w:val="BodyText2"/>
        <w:rPr>
          <w:rFonts w:ascii="Open Sans" w:hAnsi="Open Sans" w:cs="Open Sans"/>
          <w:sz w:val="22"/>
          <w:szCs w:val="22"/>
        </w:rPr>
      </w:pPr>
    </w:p>
    <w:p w14:paraId="008881EF" w14:textId="2F57302A"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28" w:name="_Toc168385932"/>
      <w:r w:rsidRPr="0049334F">
        <w:rPr>
          <w:rFonts w:ascii="Open Sans Semibold" w:hAnsi="Open Sans Semibold" w:cs="Open Sans Semibold"/>
          <w:bCs/>
          <w:color w:val="1F3864" w:themeColor="accent5" w:themeShade="80"/>
          <w:sz w:val="28"/>
          <w:szCs w:val="22"/>
        </w:rPr>
        <w:t>READMISSION AFTER DISCHARGE</w:t>
      </w:r>
      <w:bookmarkEnd w:id="628"/>
    </w:p>
    <w:p w14:paraId="0FED6B1E" w14:textId="77777777" w:rsidR="002D0ED2" w:rsidRPr="00CA683F" w:rsidRDefault="00F86560" w:rsidP="00C0129A">
      <w:pPr>
        <w:pStyle w:val="BodyText2"/>
        <w:rPr>
          <w:rFonts w:ascii="Open Sans" w:hAnsi="Open Sans" w:cs="Open Sans"/>
          <w:sz w:val="22"/>
          <w:szCs w:val="22"/>
        </w:rPr>
      </w:pPr>
      <w:r w:rsidRPr="00CA683F">
        <w:rPr>
          <w:rFonts w:ascii="Open Sans" w:hAnsi="Open Sans" w:cs="Open Sans"/>
          <w:sz w:val="22"/>
          <w:szCs w:val="22"/>
        </w:rPr>
        <w:t xml:space="preserve">If </w:t>
      </w:r>
      <w:r w:rsidR="004E2E74" w:rsidRPr="00CA683F">
        <w:rPr>
          <w:rFonts w:ascii="Open Sans" w:hAnsi="Open Sans" w:cs="Open Sans"/>
          <w:sz w:val="22"/>
          <w:szCs w:val="22"/>
        </w:rPr>
        <w:t>CN</w:t>
      </w:r>
      <w:r w:rsidRPr="00CA683F">
        <w:rPr>
          <w:rFonts w:ascii="Open Sans" w:hAnsi="Open Sans" w:cs="Open Sans"/>
          <w:sz w:val="22"/>
          <w:szCs w:val="22"/>
        </w:rPr>
        <w:t xml:space="preserve"> services</w:t>
      </w:r>
      <w:r w:rsidR="002D0ED2" w:rsidRPr="00CA683F">
        <w:rPr>
          <w:rFonts w:ascii="Open Sans" w:hAnsi="Open Sans" w:cs="Open Sans"/>
          <w:sz w:val="22"/>
          <w:szCs w:val="22"/>
        </w:rPr>
        <w:t xml:space="preserve"> are required again</w:t>
      </w:r>
      <w:r w:rsidRPr="00CA683F">
        <w:rPr>
          <w:rFonts w:ascii="Open Sans" w:hAnsi="Open Sans" w:cs="Open Sans"/>
          <w:sz w:val="22"/>
          <w:szCs w:val="22"/>
        </w:rPr>
        <w:t xml:space="preserve"> after </w:t>
      </w:r>
      <w:r w:rsidR="001C1AAD" w:rsidRPr="00CA683F">
        <w:rPr>
          <w:rFonts w:ascii="Open Sans" w:hAnsi="Open Sans" w:cs="Open Sans"/>
          <w:sz w:val="22"/>
          <w:szCs w:val="22"/>
        </w:rPr>
        <w:t>a client is</w:t>
      </w:r>
      <w:r w:rsidRPr="00CA683F">
        <w:rPr>
          <w:rFonts w:ascii="Open Sans" w:hAnsi="Open Sans" w:cs="Open Sans"/>
          <w:sz w:val="22"/>
          <w:szCs w:val="22"/>
        </w:rPr>
        <w:t xml:space="preserve"> discharged, regardless of the </w:t>
      </w:r>
      <w:proofErr w:type="gramStart"/>
      <w:r w:rsidRPr="00CA683F">
        <w:rPr>
          <w:rFonts w:ascii="Open Sans" w:hAnsi="Open Sans" w:cs="Open Sans"/>
          <w:sz w:val="22"/>
          <w:szCs w:val="22"/>
        </w:rPr>
        <w:t>period of time</w:t>
      </w:r>
      <w:proofErr w:type="gramEnd"/>
      <w:r w:rsidRPr="00CA683F">
        <w:rPr>
          <w:rFonts w:ascii="Open Sans" w:hAnsi="Open Sans" w:cs="Open Sans"/>
          <w:sz w:val="22"/>
          <w:szCs w:val="22"/>
        </w:rPr>
        <w:t xml:space="preserve"> since discharge, the CN </w:t>
      </w:r>
      <w:r w:rsidR="00283DB7" w:rsidRPr="00CA683F">
        <w:rPr>
          <w:rFonts w:ascii="Open Sans" w:hAnsi="Open Sans" w:cs="Open Sans"/>
          <w:sz w:val="22"/>
          <w:szCs w:val="22"/>
        </w:rPr>
        <w:t>p</w:t>
      </w:r>
      <w:r w:rsidRPr="00CA683F">
        <w:rPr>
          <w:rFonts w:ascii="Open Sans" w:hAnsi="Open Sans" w:cs="Open Sans"/>
          <w:sz w:val="22"/>
          <w:szCs w:val="22"/>
        </w:rPr>
        <w:t>rovider must</w:t>
      </w:r>
      <w:r w:rsidR="002D0ED2" w:rsidRPr="00CA683F">
        <w:rPr>
          <w:rFonts w:ascii="Open Sans" w:hAnsi="Open Sans" w:cs="Open Sans"/>
          <w:sz w:val="22"/>
          <w:szCs w:val="22"/>
        </w:rPr>
        <w:t>:</w:t>
      </w:r>
    </w:p>
    <w:p w14:paraId="223327B5" w14:textId="77777777" w:rsidR="002D0ED2" w:rsidRPr="00CA683F" w:rsidRDefault="00A26D35" w:rsidP="005667AF">
      <w:pPr>
        <w:pStyle w:val="BodyText2"/>
        <w:numPr>
          <w:ilvl w:val="0"/>
          <w:numId w:val="27"/>
        </w:numPr>
        <w:ind w:left="709" w:hanging="289"/>
        <w:rPr>
          <w:rFonts w:ascii="Open Sans" w:hAnsi="Open Sans" w:cs="Open Sans"/>
          <w:sz w:val="22"/>
          <w:szCs w:val="22"/>
        </w:rPr>
      </w:pPr>
      <w:r w:rsidRPr="00CA683F">
        <w:rPr>
          <w:rFonts w:ascii="Open Sans" w:hAnsi="Open Sans" w:cs="Open Sans"/>
          <w:sz w:val="22"/>
          <w:szCs w:val="22"/>
        </w:rPr>
        <w:t xml:space="preserve">obtain </w:t>
      </w:r>
      <w:r w:rsidR="00F86560" w:rsidRPr="00CA683F">
        <w:rPr>
          <w:rFonts w:ascii="Open Sans" w:hAnsi="Open Sans" w:cs="Open Sans"/>
          <w:sz w:val="22"/>
          <w:szCs w:val="22"/>
        </w:rPr>
        <w:t>a new referral prior to admission back into the CN program</w:t>
      </w:r>
      <w:r w:rsidR="002D0ED2" w:rsidRPr="00CA683F">
        <w:rPr>
          <w:rFonts w:ascii="Open Sans" w:hAnsi="Open Sans" w:cs="Open Sans"/>
          <w:sz w:val="22"/>
          <w:szCs w:val="22"/>
        </w:rPr>
        <w:t>;</w:t>
      </w:r>
      <w:r w:rsidR="00F86560" w:rsidRPr="00CA683F">
        <w:rPr>
          <w:rFonts w:ascii="Open Sans" w:hAnsi="Open Sans" w:cs="Open Sans"/>
          <w:sz w:val="22"/>
          <w:szCs w:val="22"/>
        </w:rPr>
        <w:t xml:space="preserve"> and </w:t>
      </w:r>
    </w:p>
    <w:p w14:paraId="1F870683" w14:textId="77777777" w:rsidR="00312B39" w:rsidRPr="00CA683F" w:rsidRDefault="004F1F94" w:rsidP="005667AF">
      <w:pPr>
        <w:pStyle w:val="BodyText2"/>
        <w:numPr>
          <w:ilvl w:val="0"/>
          <w:numId w:val="27"/>
        </w:numPr>
        <w:ind w:left="709" w:hanging="289"/>
        <w:rPr>
          <w:rFonts w:ascii="Open Sans" w:hAnsi="Open Sans" w:cs="Open Sans"/>
          <w:sz w:val="22"/>
          <w:szCs w:val="22"/>
        </w:rPr>
      </w:pPr>
      <w:r w:rsidRPr="00CA683F">
        <w:rPr>
          <w:rFonts w:ascii="Open Sans" w:hAnsi="Open Sans" w:cs="Open Sans"/>
          <w:sz w:val="22"/>
          <w:szCs w:val="22"/>
        </w:rPr>
        <w:t>conduct</w:t>
      </w:r>
      <w:r w:rsidR="00A26D35" w:rsidRPr="00CA683F">
        <w:rPr>
          <w:rFonts w:ascii="Open Sans" w:hAnsi="Open Sans" w:cs="Open Sans"/>
          <w:sz w:val="22"/>
          <w:szCs w:val="22"/>
        </w:rPr>
        <w:t xml:space="preserve"> </w:t>
      </w:r>
      <w:r w:rsidR="00F86560" w:rsidRPr="00CA683F">
        <w:rPr>
          <w:rFonts w:ascii="Open Sans" w:hAnsi="Open Sans" w:cs="Open Sans"/>
          <w:sz w:val="22"/>
          <w:szCs w:val="22"/>
        </w:rPr>
        <w:t xml:space="preserve">a new comprehensive assessment and </w:t>
      </w:r>
      <w:r w:rsidRPr="00CA683F">
        <w:rPr>
          <w:rFonts w:ascii="Open Sans" w:hAnsi="Open Sans" w:cs="Open Sans"/>
          <w:sz w:val="22"/>
          <w:szCs w:val="22"/>
        </w:rPr>
        <w:t xml:space="preserve">develop a new </w:t>
      </w:r>
      <w:r w:rsidR="004E2E74" w:rsidRPr="00CA683F">
        <w:rPr>
          <w:rFonts w:ascii="Open Sans" w:hAnsi="Open Sans" w:cs="Open Sans"/>
          <w:sz w:val="22"/>
          <w:szCs w:val="22"/>
        </w:rPr>
        <w:t xml:space="preserve">nursing </w:t>
      </w:r>
      <w:r w:rsidR="00F86560" w:rsidRPr="00CA683F">
        <w:rPr>
          <w:rFonts w:ascii="Open Sans" w:hAnsi="Open Sans" w:cs="Open Sans"/>
          <w:sz w:val="22"/>
          <w:szCs w:val="22"/>
        </w:rPr>
        <w:t>care plan.</w:t>
      </w:r>
    </w:p>
    <w:p w14:paraId="1A1190D1" w14:textId="77777777" w:rsidR="00C34699" w:rsidRPr="00CA683F" w:rsidRDefault="00C34699" w:rsidP="00C0129A">
      <w:pPr>
        <w:rPr>
          <w:rFonts w:ascii="Open Sans" w:hAnsi="Open Sans" w:cs="Open Sans"/>
          <w:sz w:val="22"/>
          <w:szCs w:val="22"/>
        </w:rPr>
        <w:sectPr w:rsidR="00C34699" w:rsidRPr="00CA683F">
          <w:pgSz w:w="11907" w:h="16840" w:code="9"/>
          <w:pgMar w:top="1440" w:right="1800" w:bottom="1440" w:left="1800" w:header="680" w:footer="340" w:gutter="0"/>
          <w:cols w:space="720"/>
        </w:sectPr>
      </w:pPr>
    </w:p>
    <w:p w14:paraId="20D107C7" w14:textId="30F3B356" w:rsidR="00DE6DB4" w:rsidRPr="008B4A6C" w:rsidRDefault="00B915DF"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29" w:name="_Toc154386898"/>
      <w:bookmarkStart w:id="630" w:name="_Toc168385933"/>
      <w:r w:rsidRPr="008B4A6C">
        <w:rPr>
          <w:rFonts w:ascii="Open Sans" w:hAnsi="Open Sans" w:cs="Open Sans"/>
          <w:b/>
          <w:bCs/>
          <w:color w:val="2F5496" w:themeColor="accent5" w:themeShade="BF"/>
          <w:sz w:val="36"/>
          <w:szCs w:val="22"/>
        </w:rPr>
        <w:lastRenderedPageBreak/>
        <w:t>S</w:t>
      </w:r>
      <w:r w:rsidR="002F7282" w:rsidRPr="008B4A6C">
        <w:rPr>
          <w:rFonts w:ascii="Open Sans" w:hAnsi="Open Sans" w:cs="Open Sans"/>
          <w:b/>
          <w:bCs/>
          <w:color w:val="2F5496" w:themeColor="accent5" w:themeShade="BF"/>
          <w:sz w:val="36"/>
          <w:szCs w:val="22"/>
        </w:rPr>
        <w:t>ystems</w:t>
      </w:r>
      <w:r w:rsidRPr="008B4A6C">
        <w:rPr>
          <w:rFonts w:ascii="Open Sans" w:hAnsi="Open Sans" w:cs="Open Sans"/>
          <w:b/>
          <w:bCs/>
          <w:color w:val="2F5496" w:themeColor="accent5" w:themeShade="BF"/>
          <w:sz w:val="36"/>
          <w:szCs w:val="22"/>
        </w:rPr>
        <w:t xml:space="preserve">, </w:t>
      </w:r>
      <w:proofErr w:type="gramStart"/>
      <w:r w:rsidRPr="008B4A6C">
        <w:rPr>
          <w:rFonts w:ascii="Open Sans" w:hAnsi="Open Sans" w:cs="Open Sans"/>
          <w:b/>
          <w:bCs/>
          <w:color w:val="2F5496" w:themeColor="accent5" w:themeShade="BF"/>
          <w:sz w:val="36"/>
          <w:szCs w:val="22"/>
        </w:rPr>
        <w:t>policies</w:t>
      </w:r>
      <w:proofErr w:type="gramEnd"/>
      <w:r w:rsidRPr="008B4A6C">
        <w:rPr>
          <w:rFonts w:ascii="Open Sans" w:hAnsi="Open Sans" w:cs="Open Sans"/>
          <w:b/>
          <w:bCs/>
          <w:color w:val="2F5496" w:themeColor="accent5" w:themeShade="BF"/>
          <w:sz w:val="36"/>
          <w:szCs w:val="22"/>
        </w:rPr>
        <w:t xml:space="preserve"> and continuous improvement</w:t>
      </w:r>
      <w:bookmarkStart w:id="631" w:name="_Toc143690619"/>
      <w:bookmarkStart w:id="632" w:name="_Toc154386899"/>
      <w:bookmarkEnd w:id="629"/>
      <w:bookmarkEnd w:id="630"/>
    </w:p>
    <w:bookmarkEnd w:id="631"/>
    <w:p w14:paraId="77209023" w14:textId="5F844D5E" w:rsidR="006C73C0" w:rsidRDefault="0049334F" w:rsidP="00B93373">
      <w:pPr>
        <w:rPr>
          <w:rFonts w:ascii="Open Sans" w:hAnsi="Open Sans" w:cs="Open Sans"/>
          <w:sz w:val="22"/>
          <w:szCs w:val="22"/>
          <w:lang w:val="en-GB"/>
        </w:rPr>
      </w:pPr>
      <w:r w:rsidRPr="0049334F">
        <w:rPr>
          <w:rFonts w:ascii="Open Sans" w:hAnsi="Open Sans" w:cs="Open Sans"/>
          <w:sz w:val="22"/>
          <w:szCs w:val="22"/>
          <w:lang w:val="en-GB"/>
        </w:rPr>
        <w:t xml:space="preserve">CN providers must ensure they have systems, </w:t>
      </w:r>
      <w:proofErr w:type="gramStart"/>
      <w:r w:rsidRPr="0049334F">
        <w:rPr>
          <w:rFonts w:ascii="Open Sans" w:hAnsi="Open Sans" w:cs="Open Sans"/>
          <w:sz w:val="22"/>
          <w:szCs w:val="22"/>
          <w:lang w:val="en-GB"/>
        </w:rPr>
        <w:t>policies</w:t>
      </w:r>
      <w:proofErr w:type="gramEnd"/>
      <w:r w:rsidRPr="0049334F">
        <w:rPr>
          <w:rFonts w:ascii="Open Sans" w:hAnsi="Open Sans" w:cs="Open Sans"/>
          <w:sz w:val="22"/>
          <w:szCs w:val="22"/>
          <w:lang w:val="en-GB"/>
        </w:rPr>
        <w:t xml:space="preserve"> and procedures in place to deliver safe and quality care to clients, in line with contractual arrangements and quality standards.</w:t>
      </w:r>
    </w:p>
    <w:p w14:paraId="7199095B" w14:textId="77777777" w:rsidR="0049334F" w:rsidRPr="00CA683F" w:rsidRDefault="0049334F" w:rsidP="00B93373">
      <w:pPr>
        <w:rPr>
          <w:rFonts w:ascii="Open Sans" w:hAnsi="Open Sans" w:cs="Open Sans"/>
          <w:sz w:val="22"/>
          <w:szCs w:val="22"/>
          <w:lang w:val="en-GB"/>
        </w:rPr>
      </w:pPr>
    </w:p>
    <w:p w14:paraId="374686C0" w14:textId="77777777" w:rsidR="006C73C0" w:rsidRPr="00CA683F" w:rsidRDefault="006C73C0" w:rsidP="00B93373">
      <w:pPr>
        <w:rPr>
          <w:rFonts w:ascii="Open Sans" w:hAnsi="Open Sans" w:cs="Open Sans"/>
          <w:sz w:val="22"/>
          <w:szCs w:val="22"/>
        </w:rPr>
      </w:pPr>
      <w:r w:rsidRPr="00CA683F">
        <w:rPr>
          <w:rFonts w:ascii="Open Sans" w:hAnsi="Open Sans" w:cs="Open Sans"/>
          <w:sz w:val="22"/>
          <w:szCs w:val="22"/>
        </w:rPr>
        <w:t>While not all CN providers are aged care providers, the CN program aligns with the strengthened Aged Care Quality Standards.</w:t>
      </w:r>
    </w:p>
    <w:p w14:paraId="27AC4D4B" w14:textId="77777777" w:rsidR="00D857DB" w:rsidRPr="00CA683F" w:rsidRDefault="00D857DB" w:rsidP="00B93373">
      <w:pPr>
        <w:rPr>
          <w:rFonts w:ascii="Open Sans" w:hAnsi="Open Sans" w:cs="Open Sans"/>
          <w:b/>
          <w:sz w:val="22"/>
          <w:szCs w:val="22"/>
          <w:lang w:val="en-GB"/>
        </w:rPr>
      </w:pPr>
    </w:p>
    <w:p w14:paraId="181DEC0C" w14:textId="400C43A4" w:rsidR="00D857DB" w:rsidRPr="000B67C9"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33" w:name="_Toc168385934"/>
      <w:r w:rsidRPr="000B67C9">
        <w:rPr>
          <w:rFonts w:ascii="Open Sans Semibold" w:hAnsi="Open Sans Semibold" w:cs="Open Sans Semibold"/>
          <w:bCs/>
          <w:color w:val="1F3864" w:themeColor="accent5" w:themeShade="80"/>
          <w:sz w:val="28"/>
          <w:szCs w:val="22"/>
        </w:rPr>
        <w:t>CN PROVIDER SYSTEMS</w:t>
      </w:r>
      <w:bookmarkEnd w:id="633"/>
    </w:p>
    <w:p w14:paraId="4EF54BDF" w14:textId="77777777" w:rsidR="00D857DB" w:rsidRPr="00CA683F" w:rsidRDefault="00D857DB" w:rsidP="00D857DB">
      <w:pPr>
        <w:rPr>
          <w:rFonts w:ascii="Open Sans" w:hAnsi="Open Sans" w:cs="Open Sans"/>
          <w:sz w:val="22"/>
          <w:szCs w:val="22"/>
        </w:rPr>
      </w:pPr>
      <w:r w:rsidRPr="00CA683F">
        <w:rPr>
          <w:rFonts w:ascii="Open Sans" w:hAnsi="Open Sans" w:cs="Open Sans"/>
          <w:sz w:val="22"/>
          <w:szCs w:val="22"/>
        </w:rPr>
        <w:t>CN providers must be able to demonstrate they have systems and processes in place to support the delivery of quality and safe care to clients. These systems include but are not limited to:</w:t>
      </w:r>
    </w:p>
    <w:p w14:paraId="336C76BD" w14:textId="77777777" w:rsidR="00D857DB" w:rsidRPr="00CA683F" w:rsidRDefault="00D857DB" w:rsidP="009A5321">
      <w:pPr>
        <w:pStyle w:val="ListParagraph"/>
        <w:numPr>
          <w:ilvl w:val="0"/>
          <w:numId w:val="39"/>
        </w:numPr>
        <w:rPr>
          <w:rFonts w:ascii="Open Sans" w:hAnsi="Open Sans" w:cs="Open Sans"/>
          <w:sz w:val="22"/>
          <w:szCs w:val="22"/>
        </w:rPr>
      </w:pPr>
      <w:r w:rsidRPr="00CA683F">
        <w:rPr>
          <w:rFonts w:ascii="Open Sans" w:hAnsi="Open Sans" w:cs="Open Sans"/>
          <w:sz w:val="22"/>
          <w:szCs w:val="22"/>
        </w:rPr>
        <w:t>clinical governance</w:t>
      </w:r>
    </w:p>
    <w:p w14:paraId="63140A7F" w14:textId="77777777" w:rsidR="00D857DB" w:rsidRPr="00CA683F" w:rsidRDefault="00D857DB" w:rsidP="009A5321">
      <w:pPr>
        <w:pStyle w:val="ListParagraph"/>
        <w:numPr>
          <w:ilvl w:val="0"/>
          <w:numId w:val="39"/>
        </w:numPr>
        <w:rPr>
          <w:rFonts w:ascii="Open Sans" w:hAnsi="Open Sans" w:cs="Open Sans"/>
          <w:sz w:val="22"/>
          <w:szCs w:val="22"/>
        </w:rPr>
      </w:pPr>
      <w:r w:rsidRPr="00CA683F">
        <w:rPr>
          <w:rFonts w:ascii="Open Sans" w:hAnsi="Open Sans" w:cs="Open Sans"/>
          <w:sz w:val="22"/>
          <w:szCs w:val="22"/>
        </w:rPr>
        <w:t>partnering with clients</w:t>
      </w:r>
    </w:p>
    <w:p w14:paraId="12E3A22D" w14:textId="77777777" w:rsidR="00117BF9" w:rsidRPr="00CA683F" w:rsidRDefault="00117BF9" w:rsidP="009A5321">
      <w:pPr>
        <w:pStyle w:val="ListParagraph"/>
        <w:numPr>
          <w:ilvl w:val="0"/>
          <w:numId w:val="39"/>
        </w:numPr>
        <w:rPr>
          <w:rFonts w:ascii="Open Sans" w:hAnsi="Open Sans" w:cs="Open Sans"/>
          <w:sz w:val="22"/>
          <w:szCs w:val="22"/>
        </w:rPr>
      </w:pPr>
      <w:r w:rsidRPr="00CA683F">
        <w:rPr>
          <w:rFonts w:ascii="Open Sans" w:hAnsi="Open Sans" w:cs="Open Sans"/>
          <w:sz w:val="22"/>
          <w:szCs w:val="22"/>
        </w:rPr>
        <w:t>quality and safety</w:t>
      </w:r>
    </w:p>
    <w:p w14:paraId="41D14B60" w14:textId="77777777" w:rsidR="00D857DB" w:rsidRPr="00CA683F" w:rsidRDefault="00D857DB" w:rsidP="009A5321">
      <w:pPr>
        <w:pStyle w:val="ListParagraph"/>
        <w:numPr>
          <w:ilvl w:val="0"/>
          <w:numId w:val="39"/>
        </w:numPr>
        <w:rPr>
          <w:rFonts w:ascii="Open Sans" w:hAnsi="Open Sans" w:cs="Open Sans"/>
          <w:sz w:val="22"/>
          <w:szCs w:val="22"/>
        </w:rPr>
      </w:pPr>
      <w:r w:rsidRPr="00CA683F">
        <w:rPr>
          <w:rFonts w:ascii="Open Sans" w:hAnsi="Open Sans" w:cs="Open Sans"/>
          <w:sz w:val="22"/>
          <w:szCs w:val="22"/>
        </w:rPr>
        <w:t>accountability and quality</w:t>
      </w:r>
    </w:p>
    <w:p w14:paraId="1545701A" w14:textId="77777777" w:rsidR="00D857DB" w:rsidRPr="00CA683F" w:rsidRDefault="00D857DB" w:rsidP="009A5321">
      <w:pPr>
        <w:pStyle w:val="ListParagraph"/>
        <w:numPr>
          <w:ilvl w:val="0"/>
          <w:numId w:val="39"/>
        </w:numPr>
        <w:rPr>
          <w:rFonts w:ascii="Open Sans" w:hAnsi="Open Sans" w:cs="Open Sans"/>
          <w:sz w:val="22"/>
          <w:szCs w:val="22"/>
        </w:rPr>
      </w:pPr>
      <w:r w:rsidRPr="00CA683F">
        <w:rPr>
          <w:rFonts w:ascii="Open Sans" w:hAnsi="Open Sans" w:cs="Open Sans"/>
          <w:sz w:val="22"/>
          <w:szCs w:val="22"/>
        </w:rPr>
        <w:t xml:space="preserve">risk </w:t>
      </w:r>
      <w:proofErr w:type="gramStart"/>
      <w:r w:rsidRPr="00CA683F">
        <w:rPr>
          <w:rFonts w:ascii="Open Sans" w:hAnsi="Open Sans" w:cs="Open Sans"/>
          <w:sz w:val="22"/>
          <w:szCs w:val="22"/>
        </w:rPr>
        <w:t>management</w:t>
      </w:r>
      <w:proofErr w:type="gramEnd"/>
    </w:p>
    <w:p w14:paraId="23EA6133" w14:textId="77777777" w:rsidR="00117BF9" w:rsidRPr="00CA683F" w:rsidRDefault="00117BF9" w:rsidP="009A5321">
      <w:pPr>
        <w:pStyle w:val="ListParagraph"/>
        <w:numPr>
          <w:ilvl w:val="0"/>
          <w:numId w:val="39"/>
        </w:numPr>
        <w:rPr>
          <w:rFonts w:ascii="Open Sans" w:hAnsi="Open Sans" w:cs="Open Sans"/>
          <w:sz w:val="22"/>
          <w:szCs w:val="22"/>
        </w:rPr>
      </w:pPr>
      <w:r w:rsidRPr="00CA683F">
        <w:rPr>
          <w:rFonts w:ascii="Open Sans" w:hAnsi="Open Sans" w:cs="Open Sans"/>
          <w:sz w:val="22"/>
          <w:szCs w:val="22"/>
        </w:rPr>
        <w:t>incident management</w:t>
      </w:r>
    </w:p>
    <w:p w14:paraId="719FAD80" w14:textId="77777777" w:rsidR="00D857DB" w:rsidRPr="00CA683F" w:rsidRDefault="00D857DB" w:rsidP="009A5321">
      <w:pPr>
        <w:pStyle w:val="ListParagraph"/>
        <w:numPr>
          <w:ilvl w:val="0"/>
          <w:numId w:val="39"/>
        </w:numPr>
        <w:rPr>
          <w:rFonts w:ascii="Open Sans" w:hAnsi="Open Sans" w:cs="Open Sans"/>
          <w:sz w:val="22"/>
          <w:szCs w:val="22"/>
        </w:rPr>
      </w:pPr>
      <w:r w:rsidRPr="00CA683F">
        <w:rPr>
          <w:rFonts w:ascii="Open Sans" w:hAnsi="Open Sans" w:cs="Open Sans"/>
          <w:sz w:val="22"/>
          <w:szCs w:val="22"/>
        </w:rPr>
        <w:t>feedback and complaints</w:t>
      </w:r>
    </w:p>
    <w:p w14:paraId="15D00EC0" w14:textId="1B6BCF15" w:rsidR="00D857DB" w:rsidRPr="00765BA2" w:rsidRDefault="00D857DB" w:rsidP="009A5321">
      <w:pPr>
        <w:pStyle w:val="ListParagraph"/>
        <w:numPr>
          <w:ilvl w:val="0"/>
          <w:numId w:val="39"/>
        </w:numPr>
        <w:rPr>
          <w:rFonts w:ascii="Open Sans" w:hAnsi="Open Sans" w:cs="Open Sans"/>
          <w:sz w:val="22"/>
          <w:szCs w:val="22"/>
        </w:rPr>
      </w:pPr>
      <w:r w:rsidRPr="00765BA2">
        <w:rPr>
          <w:rFonts w:ascii="Open Sans" w:hAnsi="Open Sans" w:cs="Open Sans"/>
          <w:sz w:val="22"/>
          <w:szCs w:val="22"/>
        </w:rPr>
        <w:t xml:space="preserve">information management, including requirements under </w:t>
      </w:r>
      <w:hyperlink w:anchor="_Care_documentation" w:history="1">
        <w:r w:rsidR="0067609B" w:rsidRPr="00765BA2">
          <w:rPr>
            <w:rStyle w:val="Hyperlink"/>
            <w:rFonts w:ascii="Open Sans" w:hAnsi="Open Sans" w:cs="Open Sans"/>
            <w:i/>
            <w:sz w:val="22"/>
            <w:szCs w:val="22"/>
          </w:rPr>
          <w:t>Section 1</w:t>
        </w:r>
        <w:r w:rsidR="00765BA2" w:rsidRPr="00765BA2">
          <w:rPr>
            <w:rStyle w:val="Hyperlink"/>
            <w:rFonts w:ascii="Open Sans" w:hAnsi="Open Sans" w:cs="Open Sans"/>
            <w:i/>
            <w:sz w:val="22"/>
            <w:szCs w:val="22"/>
          </w:rPr>
          <w:t xml:space="preserve">0.5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67609B" w:rsidRPr="00765BA2">
          <w:rPr>
            <w:rStyle w:val="Hyperlink"/>
            <w:rFonts w:ascii="Open Sans" w:hAnsi="Open Sans" w:cs="Open Sans"/>
            <w:i/>
            <w:sz w:val="22"/>
            <w:szCs w:val="22"/>
          </w:rPr>
          <w:t>Privacy, documentation and record keeping</w:t>
        </w:r>
      </w:hyperlink>
    </w:p>
    <w:p w14:paraId="69D289FB" w14:textId="77777777" w:rsidR="00D857DB" w:rsidRPr="00CA683F" w:rsidRDefault="00D857DB" w:rsidP="009A5321">
      <w:pPr>
        <w:pStyle w:val="ListParagraph"/>
        <w:numPr>
          <w:ilvl w:val="0"/>
          <w:numId w:val="39"/>
        </w:numPr>
        <w:rPr>
          <w:rFonts w:ascii="Open Sans" w:hAnsi="Open Sans" w:cs="Open Sans"/>
          <w:sz w:val="22"/>
          <w:szCs w:val="22"/>
        </w:rPr>
      </w:pPr>
      <w:r w:rsidRPr="00CA683F">
        <w:rPr>
          <w:rFonts w:ascii="Open Sans" w:hAnsi="Open Sans" w:cs="Open Sans"/>
          <w:sz w:val="22"/>
          <w:szCs w:val="22"/>
        </w:rPr>
        <w:t>workforce planning</w:t>
      </w:r>
    </w:p>
    <w:p w14:paraId="4D043ECB" w14:textId="77777777" w:rsidR="00D857DB" w:rsidRPr="00CA683F" w:rsidRDefault="00D857DB" w:rsidP="009A5321">
      <w:pPr>
        <w:pStyle w:val="ListParagraph"/>
        <w:numPr>
          <w:ilvl w:val="0"/>
          <w:numId w:val="39"/>
        </w:numPr>
        <w:rPr>
          <w:rFonts w:ascii="Open Sans" w:hAnsi="Open Sans" w:cs="Open Sans"/>
          <w:sz w:val="22"/>
          <w:szCs w:val="22"/>
        </w:rPr>
      </w:pPr>
      <w:r w:rsidRPr="00CA683F">
        <w:rPr>
          <w:rFonts w:ascii="Open Sans" w:hAnsi="Open Sans" w:cs="Open Sans"/>
          <w:sz w:val="22"/>
          <w:szCs w:val="22"/>
        </w:rPr>
        <w:t>human resource management</w:t>
      </w:r>
    </w:p>
    <w:p w14:paraId="36E9DF11" w14:textId="77777777" w:rsidR="00D857DB" w:rsidRPr="00CA683F" w:rsidRDefault="00D857DB" w:rsidP="009A5321">
      <w:pPr>
        <w:pStyle w:val="ListParagraph"/>
        <w:numPr>
          <w:ilvl w:val="0"/>
          <w:numId w:val="39"/>
        </w:numPr>
        <w:rPr>
          <w:rFonts w:ascii="Open Sans" w:hAnsi="Open Sans" w:cs="Open Sans"/>
          <w:sz w:val="22"/>
          <w:szCs w:val="22"/>
        </w:rPr>
      </w:pPr>
      <w:r w:rsidRPr="00CA683F">
        <w:rPr>
          <w:rFonts w:ascii="Open Sans" w:hAnsi="Open Sans" w:cs="Open Sans"/>
          <w:sz w:val="22"/>
          <w:szCs w:val="22"/>
        </w:rPr>
        <w:t>emergency management.</w:t>
      </w:r>
    </w:p>
    <w:p w14:paraId="451F698A" w14:textId="77777777" w:rsidR="008F4A83" w:rsidRPr="00CA683F" w:rsidRDefault="008F4A83" w:rsidP="00B93373">
      <w:pPr>
        <w:rPr>
          <w:rFonts w:ascii="Open Sans" w:hAnsi="Open Sans" w:cs="Open Sans"/>
          <w:b/>
          <w:sz w:val="22"/>
          <w:szCs w:val="22"/>
          <w:lang w:val="en-GB"/>
        </w:rPr>
      </w:pPr>
    </w:p>
    <w:p w14:paraId="6120AF38" w14:textId="3C2D1E9B" w:rsidR="00790B16" w:rsidRPr="000B67C9"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34" w:name="_Toc168385935"/>
      <w:r w:rsidRPr="000B67C9">
        <w:rPr>
          <w:rFonts w:ascii="Open Sans Semibold" w:hAnsi="Open Sans Semibold" w:cs="Open Sans Semibold"/>
          <w:bCs/>
          <w:color w:val="1F3864" w:themeColor="accent5" w:themeShade="80"/>
          <w:sz w:val="28"/>
          <w:szCs w:val="22"/>
        </w:rPr>
        <w:t>CLINICAL AND ADMINISTRATIVE POLICIES</w:t>
      </w:r>
      <w:bookmarkEnd w:id="632"/>
      <w:bookmarkEnd w:id="634"/>
    </w:p>
    <w:p w14:paraId="3DEEDA40"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 CN </w:t>
      </w:r>
      <w:r w:rsidR="003C5D76" w:rsidRPr="00CA683F">
        <w:rPr>
          <w:rFonts w:ascii="Open Sans" w:hAnsi="Open Sans" w:cs="Open Sans"/>
          <w:sz w:val="22"/>
          <w:szCs w:val="22"/>
        </w:rPr>
        <w:t>p</w:t>
      </w:r>
      <w:r w:rsidRPr="00CA683F">
        <w:rPr>
          <w:rFonts w:ascii="Open Sans" w:hAnsi="Open Sans" w:cs="Open Sans"/>
          <w:sz w:val="22"/>
          <w:szCs w:val="22"/>
        </w:rPr>
        <w:t xml:space="preserve">rovider must have written clinical and administrative policies </w:t>
      </w:r>
      <w:r w:rsidR="004F1F94" w:rsidRPr="00CA683F">
        <w:rPr>
          <w:rFonts w:ascii="Open Sans" w:hAnsi="Open Sans" w:cs="Open Sans"/>
          <w:sz w:val="22"/>
          <w:szCs w:val="22"/>
        </w:rPr>
        <w:t xml:space="preserve">and procedures </w:t>
      </w:r>
      <w:r w:rsidRPr="00CA683F">
        <w:rPr>
          <w:rFonts w:ascii="Open Sans" w:hAnsi="Open Sans" w:cs="Open Sans"/>
          <w:sz w:val="22"/>
          <w:szCs w:val="22"/>
        </w:rPr>
        <w:t xml:space="preserve">in place which adhere to the provisions contained in the relevant State or Territory legislation and which are appropriate for a </w:t>
      </w:r>
      <w:r w:rsidR="004D5C9C" w:rsidRPr="00CA683F">
        <w:rPr>
          <w:rFonts w:ascii="Open Sans" w:hAnsi="Open Sans" w:cs="Open Sans"/>
          <w:sz w:val="22"/>
          <w:szCs w:val="22"/>
        </w:rPr>
        <w:t>CN</w:t>
      </w:r>
      <w:r w:rsidRPr="00CA683F">
        <w:rPr>
          <w:rFonts w:ascii="Open Sans" w:hAnsi="Open Sans" w:cs="Open Sans"/>
          <w:sz w:val="22"/>
          <w:szCs w:val="22"/>
        </w:rPr>
        <w:t xml:space="preserve"> setting.</w:t>
      </w:r>
    </w:p>
    <w:p w14:paraId="0F379A1A" w14:textId="77777777" w:rsidR="00790B16" w:rsidRPr="00CA683F" w:rsidRDefault="00790B16" w:rsidP="00C0129A">
      <w:pPr>
        <w:rPr>
          <w:rFonts w:ascii="Open Sans" w:hAnsi="Open Sans" w:cs="Open Sans"/>
          <w:sz w:val="22"/>
          <w:szCs w:val="22"/>
        </w:rPr>
      </w:pPr>
    </w:p>
    <w:p w14:paraId="631F8A8B"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At a minimum, these policies </w:t>
      </w:r>
      <w:r w:rsidR="00F911BB" w:rsidRPr="00CA683F">
        <w:rPr>
          <w:rFonts w:ascii="Open Sans" w:hAnsi="Open Sans" w:cs="Open Sans"/>
          <w:sz w:val="22"/>
          <w:szCs w:val="22"/>
        </w:rPr>
        <w:t xml:space="preserve">and procedures </w:t>
      </w:r>
      <w:r w:rsidRPr="00CA683F">
        <w:rPr>
          <w:rFonts w:ascii="Open Sans" w:hAnsi="Open Sans" w:cs="Open Sans"/>
          <w:sz w:val="22"/>
          <w:szCs w:val="22"/>
        </w:rPr>
        <w:t>must include:</w:t>
      </w:r>
    </w:p>
    <w:p w14:paraId="4C12F20D" w14:textId="77777777" w:rsidR="005331E0" w:rsidRPr="00CA683F" w:rsidRDefault="005D48ED"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w</w:t>
      </w:r>
      <w:r w:rsidR="00790B16" w:rsidRPr="00CA683F">
        <w:rPr>
          <w:rFonts w:ascii="Open Sans" w:hAnsi="Open Sans" w:cs="Open Sans"/>
          <w:sz w:val="22"/>
          <w:szCs w:val="22"/>
        </w:rPr>
        <w:t xml:space="preserve">ork </w:t>
      </w:r>
      <w:r w:rsidR="00E64812" w:rsidRPr="00CA683F">
        <w:rPr>
          <w:rFonts w:ascii="Open Sans" w:hAnsi="Open Sans" w:cs="Open Sans"/>
          <w:sz w:val="22"/>
          <w:szCs w:val="22"/>
        </w:rPr>
        <w:t>h</w:t>
      </w:r>
      <w:r w:rsidR="00790B16" w:rsidRPr="00CA683F">
        <w:rPr>
          <w:rFonts w:ascii="Open Sans" w:hAnsi="Open Sans" w:cs="Open Sans"/>
          <w:sz w:val="22"/>
          <w:szCs w:val="22"/>
        </w:rPr>
        <w:t xml:space="preserve">ealth and </w:t>
      </w:r>
      <w:proofErr w:type="gramStart"/>
      <w:r w:rsidR="00E64812" w:rsidRPr="00CA683F">
        <w:rPr>
          <w:rFonts w:ascii="Open Sans" w:hAnsi="Open Sans" w:cs="Open Sans"/>
          <w:sz w:val="22"/>
          <w:szCs w:val="22"/>
        </w:rPr>
        <w:t>s</w:t>
      </w:r>
      <w:r w:rsidR="00790B16" w:rsidRPr="00CA683F">
        <w:rPr>
          <w:rFonts w:ascii="Open Sans" w:hAnsi="Open Sans" w:cs="Open Sans"/>
          <w:sz w:val="22"/>
          <w:szCs w:val="22"/>
        </w:rPr>
        <w:t>afety</w:t>
      </w:r>
      <w:proofErr w:type="gramEnd"/>
    </w:p>
    <w:p w14:paraId="0DDCCAB9" w14:textId="77777777" w:rsidR="00790B16" w:rsidRPr="00CA683F" w:rsidRDefault="005D48ED"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i</w:t>
      </w:r>
      <w:r w:rsidR="00790B16" w:rsidRPr="00CA683F">
        <w:rPr>
          <w:rFonts w:ascii="Open Sans" w:hAnsi="Open Sans" w:cs="Open Sans"/>
          <w:sz w:val="22"/>
          <w:szCs w:val="22"/>
        </w:rPr>
        <w:t xml:space="preserve">ncident, </w:t>
      </w:r>
      <w:proofErr w:type="gramStart"/>
      <w:r w:rsidR="004D5C9C" w:rsidRPr="00CA683F">
        <w:rPr>
          <w:rFonts w:ascii="Open Sans" w:hAnsi="Open Sans" w:cs="Open Sans"/>
          <w:sz w:val="22"/>
          <w:szCs w:val="22"/>
        </w:rPr>
        <w:t>a</w:t>
      </w:r>
      <w:r w:rsidR="00790B16" w:rsidRPr="00CA683F">
        <w:rPr>
          <w:rFonts w:ascii="Open Sans" w:hAnsi="Open Sans" w:cs="Open Sans"/>
          <w:sz w:val="22"/>
          <w:szCs w:val="22"/>
        </w:rPr>
        <w:t>ccident</w:t>
      </w:r>
      <w:r w:rsidR="00067FC3" w:rsidRPr="00CA683F">
        <w:rPr>
          <w:rFonts w:ascii="Open Sans" w:hAnsi="Open Sans" w:cs="Open Sans"/>
          <w:sz w:val="22"/>
          <w:szCs w:val="22"/>
        </w:rPr>
        <w:t>s</w:t>
      </w:r>
      <w:proofErr w:type="gramEnd"/>
      <w:r w:rsidR="00790B16" w:rsidRPr="00CA683F">
        <w:rPr>
          <w:rFonts w:ascii="Open Sans" w:hAnsi="Open Sans" w:cs="Open Sans"/>
          <w:sz w:val="22"/>
          <w:szCs w:val="22"/>
        </w:rPr>
        <w:t xml:space="preserve"> and </w:t>
      </w:r>
      <w:r w:rsidR="004D5C9C" w:rsidRPr="00CA683F">
        <w:rPr>
          <w:rFonts w:ascii="Open Sans" w:hAnsi="Open Sans" w:cs="Open Sans"/>
          <w:sz w:val="22"/>
          <w:szCs w:val="22"/>
        </w:rPr>
        <w:t>d</w:t>
      </w:r>
      <w:r w:rsidR="00790B16" w:rsidRPr="00CA683F">
        <w:rPr>
          <w:rFonts w:ascii="Open Sans" w:hAnsi="Open Sans" w:cs="Open Sans"/>
          <w:sz w:val="22"/>
          <w:szCs w:val="22"/>
        </w:rPr>
        <w:t xml:space="preserve">angerous </w:t>
      </w:r>
      <w:r w:rsidR="004D5C9C" w:rsidRPr="00CA683F">
        <w:rPr>
          <w:rFonts w:ascii="Open Sans" w:hAnsi="Open Sans" w:cs="Open Sans"/>
          <w:sz w:val="22"/>
          <w:szCs w:val="22"/>
        </w:rPr>
        <w:t>o</w:t>
      </w:r>
      <w:r w:rsidR="00790B16" w:rsidRPr="00CA683F">
        <w:rPr>
          <w:rFonts w:ascii="Open Sans" w:hAnsi="Open Sans" w:cs="Open Sans"/>
          <w:sz w:val="22"/>
          <w:szCs w:val="22"/>
        </w:rPr>
        <w:t xml:space="preserve">ccurrence </w:t>
      </w:r>
      <w:r w:rsidR="004D5C9C" w:rsidRPr="00CA683F">
        <w:rPr>
          <w:rFonts w:ascii="Open Sans" w:hAnsi="Open Sans" w:cs="Open Sans"/>
          <w:sz w:val="22"/>
          <w:szCs w:val="22"/>
        </w:rPr>
        <w:t>m</w:t>
      </w:r>
      <w:r w:rsidR="00790B16" w:rsidRPr="00CA683F">
        <w:rPr>
          <w:rFonts w:ascii="Open Sans" w:hAnsi="Open Sans" w:cs="Open Sans"/>
          <w:sz w:val="22"/>
          <w:szCs w:val="22"/>
        </w:rPr>
        <w:t>anagement</w:t>
      </w:r>
    </w:p>
    <w:p w14:paraId="6A59C132" w14:textId="77777777" w:rsidR="008230DB" w:rsidRPr="00CA683F" w:rsidRDefault="005D48ED"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i</w:t>
      </w:r>
      <w:r w:rsidR="00790B16" w:rsidRPr="00CA683F">
        <w:rPr>
          <w:rFonts w:ascii="Open Sans" w:hAnsi="Open Sans" w:cs="Open Sans"/>
          <w:sz w:val="22"/>
          <w:szCs w:val="22"/>
        </w:rPr>
        <w:t xml:space="preserve">nfection </w:t>
      </w:r>
      <w:r w:rsidR="004D5C9C" w:rsidRPr="00CA683F">
        <w:rPr>
          <w:rFonts w:ascii="Open Sans" w:hAnsi="Open Sans" w:cs="Open Sans"/>
          <w:sz w:val="22"/>
          <w:szCs w:val="22"/>
        </w:rPr>
        <w:t>c</w:t>
      </w:r>
      <w:r w:rsidR="00790B16" w:rsidRPr="00CA683F">
        <w:rPr>
          <w:rFonts w:ascii="Open Sans" w:hAnsi="Open Sans" w:cs="Open Sans"/>
          <w:sz w:val="22"/>
          <w:szCs w:val="22"/>
        </w:rPr>
        <w:t>ontrol</w:t>
      </w:r>
    </w:p>
    <w:p w14:paraId="10557887" w14:textId="77777777" w:rsidR="00790B16" w:rsidRPr="00CA683F" w:rsidRDefault="005D48ED"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m</w:t>
      </w:r>
      <w:r w:rsidR="00790B16" w:rsidRPr="00CA683F">
        <w:rPr>
          <w:rFonts w:ascii="Open Sans" w:hAnsi="Open Sans" w:cs="Open Sans"/>
          <w:sz w:val="22"/>
          <w:szCs w:val="22"/>
        </w:rPr>
        <w:t xml:space="preserve">edication </w:t>
      </w:r>
      <w:r w:rsidR="004D5C9C" w:rsidRPr="00CA683F">
        <w:rPr>
          <w:rFonts w:ascii="Open Sans" w:hAnsi="Open Sans" w:cs="Open Sans"/>
          <w:sz w:val="22"/>
          <w:szCs w:val="22"/>
        </w:rPr>
        <w:t>m</w:t>
      </w:r>
      <w:r w:rsidR="00790B16" w:rsidRPr="00CA683F">
        <w:rPr>
          <w:rFonts w:ascii="Open Sans" w:hAnsi="Open Sans" w:cs="Open Sans"/>
          <w:sz w:val="22"/>
          <w:szCs w:val="22"/>
        </w:rPr>
        <w:t>anagement</w:t>
      </w:r>
    </w:p>
    <w:p w14:paraId="39FD92F5" w14:textId="77777777" w:rsidR="004D5C9C" w:rsidRPr="00CA683F" w:rsidRDefault="005D48ED"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c</w:t>
      </w:r>
      <w:r w:rsidR="004D5C9C" w:rsidRPr="00CA683F">
        <w:rPr>
          <w:rFonts w:ascii="Open Sans" w:hAnsi="Open Sans" w:cs="Open Sans"/>
          <w:sz w:val="22"/>
          <w:szCs w:val="22"/>
        </w:rPr>
        <w:t xml:space="preserve">are </w:t>
      </w:r>
      <w:proofErr w:type="gramStart"/>
      <w:r w:rsidR="004D5C9C" w:rsidRPr="00CA683F">
        <w:rPr>
          <w:rFonts w:ascii="Open Sans" w:hAnsi="Open Sans" w:cs="Open Sans"/>
          <w:sz w:val="22"/>
          <w:szCs w:val="22"/>
        </w:rPr>
        <w:t>documentation</w:t>
      </w:r>
      <w:proofErr w:type="gramEnd"/>
    </w:p>
    <w:p w14:paraId="4FFB9885" w14:textId="77777777" w:rsidR="00A90F50" w:rsidRPr="00CA683F" w:rsidRDefault="005D48ED"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c</w:t>
      </w:r>
      <w:r w:rsidR="00727413" w:rsidRPr="00CA683F">
        <w:rPr>
          <w:rFonts w:ascii="Open Sans" w:hAnsi="Open Sans" w:cs="Open Sans"/>
          <w:sz w:val="22"/>
          <w:szCs w:val="22"/>
        </w:rPr>
        <w:t>lient</w:t>
      </w:r>
      <w:r w:rsidR="00790B16" w:rsidRPr="00CA683F">
        <w:rPr>
          <w:rFonts w:ascii="Open Sans" w:hAnsi="Open Sans" w:cs="Open Sans"/>
          <w:sz w:val="22"/>
          <w:szCs w:val="22"/>
        </w:rPr>
        <w:t xml:space="preserve"> not </w:t>
      </w:r>
      <w:proofErr w:type="gramStart"/>
      <w:r w:rsidR="00790B16" w:rsidRPr="00CA683F">
        <w:rPr>
          <w:rFonts w:ascii="Open Sans" w:hAnsi="Open Sans" w:cs="Open Sans"/>
          <w:sz w:val="22"/>
          <w:szCs w:val="22"/>
        </w:rPr>
        <w:t>responding</w:t>
      </w:r>
      <w:proofErr w:type="gramEnd"/>
    </w:p>
    <w:p w14:paraId="02170627" w14:textId="77777777" w:rsidR="00790B16" w:rsidRPr="00CA683F" w:rsidRDefault="005D48ED"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d</w:t>
      </w:r>
      <w:r w:rsidR="00790B16" w:rsidRPr="00CA683F">
        <w:rPr>
          <w:rFonts w:ascii="Open Sans" w:hAnsi="Open Sans" w:cs="Open Sans"/>
          <w:sz w:val="22"/>
          <w:szCs w:val="22"/>
        </w:rPr>
        <w:t xml:space="preserve">elegation of </w:t>
      </w:r>
      <w:r w:rsidR="00E64812" w:rsidRPr="00CA683F">
        <w:rPr>
          <w:rFonts w:ascii="Open Sans" w:hAnsi="Open Sans" w:cs="Open Sans"/>
          <w:sz w:val="22"/>
          <w:szCs w:val="22"/>
        </w:rPr>
        <w:t>c</w:t>
      </w:r>
      <w:r w:rsidR="00790B16" w:rsidRPr="00CA683F">
        <w:rPr>
          <w:rFonts w:ascii="Open Sans" w:hAnsi="Open Sans" w:cs="Open Sans"/>
          <w:sz w:val="22"/>
          <w:szCs w:val="22"/>
        </w:rPr>
        <w:t>are</w:t>
      </w:r>
      <w:r w:rsidR="00067FC3" w:rsidRPr="00CA683F">
        <w:rPr>
          <w:rFonts w:ascii="Open Sans" w:hAnsi="Open Sans" w:cs="Open Sans"/>
          <w:sz w:val="22"/>
          <w:szCs w:val="22"/>
        </w:rPr>
        <w:t>.</w:t>
      </w:r>
    </w:p>
    <w:p w14:paraId="4853C5DB" w14:textId="77777777" w:rsidR="00790B16" w:rsidRPr="00CA683F" w:rsidRDefault="00790B16" w:rsidP="00C0129A">
      <w:pPr>
        <w:rPr>
          <w:rFonts w:ascii="Open Sans" w:hAnsi="Open Sans" w:cs="Open Sans"/>
          <w:sz w:val="22"/>
          <w:szCs w:val="22"/>
        </w:rPr>
      </w:pPr>
    </w:p>
    <w:p w14:paraId="50DA4B89" w14:textId="77777777" w:rsidR="008F4A83" w:rsidRPr="00CA683F" w:rsidRDefault="00790B16" w:rsidP="00C0129A">
      <w:pPr>
        <w:rPr>
          <w:rFonts w:ascii="Open Sans" w:hAnsi="Open Sans" w:cs="Open Sans"/>
          <w:sz w:val="22"/>
          <w:szCs w:val="22"/>
        </w:rPr>
      </w:pPr>
      <w:r w:rsidRPr="00CA683F">
        <w:rPr>
          <w:rFonts w:ascii="Open Sans" w:hAnsi="Open Sans" w:cs="Open Sans"/>
          <w:sz w:val="22"/>
          <w:szCs w:val="22"/>
        </w:rPr>
        <w:t xml:space="preserve">All policies must be reviewed </w:t>
      </w:r>
      <w:r w:rsidR="004D5C9C" w:rsidRPr="00CA683F">
        <w:rPr>
          <w:rFonts w:ascii="Open Sans" w:hAnsi="Open Sans" w:cs="Open Sans"/>
          <w:sz w:val="22"/>
          <w:szCs w:val="22"/>
        </w:rPr>
        <w:t>regularly (</w:t>
      </w:r>
      <w:r w:rsidRPr="00CA683F">
        <w:rPr>
          <w:rFonts w:ascii="Open Sans" w:hAnsi="Open Sans" w:cs="Open Sans"/>
          <w:sz w:val="22"/>
          <w:szCs w:val="22"/>
        </w:rPr>
        <w:t>at a minimum of every three years</w:t>
      </w:r>
      <w:r w:rsidR="004D5C9C" w:rsidRPr="00CA683F">
        <w:rPr>
          <w:rFonts w:ascii="Open Sans" w:hAnsi="Open Sans" w:cs="Open Sans"/>
          <w:sz w:val="22"/>
          <w:szCs w:val="22"/>
        </w:rPr>
        <w:t xml:space="preserve"> or in line with relevant legislation)</w:t>
      </w:r>
      <w:r w:rsidRPr="00CA683F">
        <w:rPr>
          <w:rFonts w:ascii="Open Sans" w:hAnsi="Open Sans" w:cs="Open Sans"/>
          <w:sz w:val="22"/>
          <w:szCs w:val="22"/>
        </w:rPr>
        <w:t xml:space="preserve">, </w:t>
      </w:r>
      <w:r w:rsidR="008230DB" w:rsidRPr="00CA683F">
        <w:rPr>
          <w:rFonts w:ascii="Open Sans" w:hAnsi="Open Sans" w:cs="Open Sans"/>
          <w:sz w:val="22"/>
          <w:szCs w:val="22"/>
        </w:rPr>
        <w:t xml:space="preserve">informed by contemporary evidence-based practices, align with quality standards and contractual agreements, and be accessible and understood by all </w:t>
      </w:r>
      <w:r w:rsidR="00F911BB" w:rsidRPr="00CA683F">
        <w:rPr>
          <w:rFonts w:ascii="Open Sans" w:hAnsi="Open Sans" w:cs="Open Sans"/>
          <w:sz w:val="22"/>
          <w:szCs w:val="22"/>
        </w:rPr>
        <w:t>personnel</w:t>
      </w:r>
      <w:r w:rsidR="00C70FCD" w:rsidRPr="00CA683F">
        <w:rPr>
          <w:rFonts w:ascii="Open Sans" w:hAnsi="Open Sans" w:cs="Open Sans"/>
          <w:sz w:val="22"/>
          <w:szCs w:val="22"/>
        </w:rPr>
        <w:t>.</w:t>
      </w:r>
    </w:p>
    <w:p w14:paraId="6190A39B" w14:textId="77777777" w:rsidR="008F4A83" w:rsidRPr="00CA683F" w:rsidRDefault="008F4A83" w:rsidP="00C0129A">
      <w:pPr>
        <w:rPr>
          <w:rFonts w:ascii="Open Sans" w:hAnsi="Open Sans" w:cs="Open Sans"/>
          <w:sz w:val="22"/>
          <w:szCs w:val="22"/>
        </w:rPr>
      </w:pPr>
    </w:p>
    <w:p w14:paraId="04E14D2D" w14:textId="3EA9E706" w:rsidR="00944E3D" w:rsidRPr="000B67C9"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35" w:name="_Toc143690622"/>
      <w:bookmarkStart w:id="636" w:name="_Toc143690623"/>
      <w:bookmarkStart w:id="637" w:name="_Toc143690624"/>
      <w:bookmarkStart w:id="638" w:name="_Toc143690625"/>
      <w:bookmarkStart w:id="639" w:name="_Toc143690626"/>
      <w:bookmarkStart w:id="640" w:name="_Toc143690627"/>
      <w:bookmarkStart w:id="641" w:name="_Toc143690628"/>
      <w:bookmarkStart w:id="642" w:name="_Toc143690629"/>
      <w:bookmarkStart w:id="643" w:name="_Toc143690630"/>
      <w:bookmarkStart w:id="644" w:name="_Toc143690631"/>
      <w:bookmarkStart w:id="645" w:name="_Toc143690632"/>
      <w:bookmarkStart w:id="646" w:name="_Toc143690633"/>
      <w:bookmarkStart w:id="647" w:name="_Toc143690634"/>
      <w:bookmarkStart w:id="648" w:name="_Toc143690635"/>
      <w:bookmarkStart w:id="649" w:name="_Toc143690636"/>
      <w:bookmarkStart w:id="650" w:name="_Toc143690637"/>
      <w:bookmarkStart w:id="651" w:name="_Toc168385936"/>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0B67C9">
        <w:rPr>
          <w:rFonts w:ascii="Open Sans Semibold" w:hAnsi="Open Sans Semibold" w:cs="Open Sans Semibold"/>
          <w:bCs/>
          <w:color w:val="1F3864" w:themeColor="accent5" w:themeShade="80"/>
          <w:sz w:val="28"/>
          <w:szCs w:val="22"/>
        </w:rPr>
        <w:lastRenderedPageBreak/>
        <w:t>CONTINUOUS IMPROVEMENT</w:t>
      </w:r>
      <w:bookmarkEnd w:id="651"/>
    </w:p>
    <w:p w14:paraId="525A5EFC" w14:textId="77777777" w:rsidR="00944E3D" w:rsidRPr="00CA683F" w:rsidRDefault="00944E3D" w:rsidP="00944E3D">
      <w:pPr>
        <w:pStyle w:val="BodyText"/>
        <w:ind w:left="0"/>
        <w:rPr>
          <w:rFonts w:ascii="Open Sans" w:hAnsi="Open Sans" w:cs="Open Sans"/>
          <w:sz w:val="22"/>
          <w:szCs w:val="22"/>
        </w:rPr>
      </w:pPr>
      <w:r w:rsidRPr="00CA683F">
        <w:rPr>
          <w:rFonts w:ascii="Open Sans" w:hAnsi="Open Sans" w:cs="Open Sans"/>
          <w:sz w:val="22"/>
          <w:szCs w:val="22"/>
        </w:rPr>
        <w:t xml:space="preserve">CN providers must have and work within a framework of continuous improvement and innovation to deliver industry recognised, </w:t>
      </w:r>
      <w:proofErr w:type="gramStart"/>
      <w:r w:rsidRPr="00CA683F">
        <w:rPr>
          <w:rFonts w:ascii="Open Sans" w:hAnsi="Open Sans" w:cs="Open Sans"/>
          <w:sz w:val="22"/>
          <w:szCs w:val="22"/>
        </w:rPr>
        <w:t>evidence based</w:t>
      </w:r>
      <w:proofErr w:type="gramEnd"/>
      <w:r w:rsidRPr="00CA683F">
        <w:rPr>
          <w:rFonts w:ascii="Open Sans" w:hAnsi="Open Sans" w:cs="Open Sans"/>
          <w:sz w:val="22"/>
          <w:szCs w:val="22"/>
        </w:rPr>
        <w:t xml:space="preserve"> CN services.</w:t>
      </w:r>
    </w:p>
    <w:p w14:paraId="6FFAC6C1" w14:textId="77777777" w:rsidR="00944E3D" w:rsidRPr="00CA683F" w:rsidRDefault="00944E3D" w:rsidP="00944E3D">
      <w:pPr>
        <w:pStyle w:val="BodyText"/>
        <w:rPr>
          <w:rFonts w:ascii="Open Sans" w:hAnsi="Open Sans" w:cs="Open Sans"/>
          <w:sz w:val="22"/>
          <w:szCs w:val="22"/>
        </w:rPr>
      </w:pPr>
    </w:p>
    <w:p w14:paraId="02A7D8D2" w14:textId="77777777" w:rsidR="00944E3D" w:rsidRPr="00CA683F" w:rsidRDefault="00944E3D" w:rsidP="00944E3D">
      <w:pPr>
        <w:pStyle w:val="BodyText"/>
        <w:ind w:left="0"/>
        <w:rPr>
          <w:rFonts w:ascii="Open Sans" w:hAnsi="Open Sans" w:cs="Open Sans"/>
          <w:sz w:val="22"/>
          <w:szCs w:val="22"/>
        </w:rPr>
      </w:pPr>
      <w:r w:rsidRPr="00CA683F">
        <w:rPr>
          <w:rFonts w:ascii="Open Sans" w:hAnsi="Open Sans" w:cs="Open Sans"/>
          <w:sz w:val="22"/>
          <w:szCs w:val="22"/>
        </w:rPr>
        <w:t>A continuous improvement framework is made up of quality systems and at a minimum, includes systems for:</w:t>
      </w:r>
    </w:p>
    <w:p w14:paraId="7C35A9C1" w14:textId="77777777" w:rsidR="00944E3D" w:rsidRPr="00CA683F" w:rsidRDefault="00944E3D" w:rsidP="00944E3D">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management of risk, including health and safety risks to a client</w:t>
      </w:r>
    </w:p>
    <w:p w14:paraId="31BE5D88" w14:textId="77777777" w:rsidR="00944E3D" w:rsidRPr="00CA683F" w:rsidRDefault="00944E3D" w:rsidP="00944E3D">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management of feedback to other health professionals</w:t>
      </w:r>
    </w:p>
    <w:p w14:paraId="6F170418" w14:textId="77777777" w:rsidR="00944E3D" w:rsidRPr="00CA683F" w:rsidRDefault="00944E3D" w:rsidP="00944E3D">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management of complaints and feedback from clients and other individuals</w:t>
      </w:r>
    </w:p>
    <w:p w14:paraId="6104F6D1" w14:textId="77777777" w:rsidR="00944E3D" w:rsidRPr="00CA683F" w:rsidRDefault="00944E3D" w:rsidP="00944E3D">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evaluation of continuous improvement outcomes</w:t>
      </w:r>
    </w:p>
    <w:p w14:paraId="167D918F" w14:textId="77777777" w:rsidR="00944E3D" w:rsidRPr="00CA683F" w:rsidRDefault="00944E3D" w:rsidP="00944E3D">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management of records to ensure maintenance and appropriate access.</w:t>
      </w:r>
    </w:p>
    <w:p w14:paraId="6A45E86C" w14:textId="77777777" w:rsidR="005E073E" w:rsidRPr="00050797" w:rsidRDefault="005E073E" w:rsidP="00C0129A">
      <w:pPr>
        <w:rPr>
          <w:rFonts w:ascii="Open Sans" w:hAnsi="Open Sans" w:cs="Open Sans"/>
          <w:sz w:val="18"/>
          <w:szCs w:val="22"/>
        </w:rPr>
      </w:pPr>
    </w:p>
    <w:p w14:paraId="16F27065" w14:textId="4FDC36DA" w:rsidR="00F911BB" w:rsidRPr="000B67C9"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52" w:name="_Toc168385937"/>
      <w:r w:rsidRPr="000B67C9">
        <w:rPr>
          <w:rFonts w:ascii="Open Sans Semibold" w:hAnsi="Open Sans Semibold" w:cs="Open Sans Semibold"/>
          <w:bCs/>
          <w:color w:val="1F3864" w:themeColor="accent5" w:themeShade="80"/>
          <w:sz w:val="28"/>
          <w:szCs w:val="22"/>
        </w:rPr>
        <w:t>COMMUNICATION</w:t>
      </w:r>
      <w:bookmarkEnd w:id="652"/>
    </w:p>
    <w:p w14:paraId="6DCEA183" w14:textId="77777777" w:rsidR="00F911BB" w:rsidRPr="00CA683F" w:rsidRDefault="00F911BB" w:rsidP="00F911BB">
      <w:pPr>
        <w:rPr>
          <w:rFonts w:ascii="Open Sans" w:hAnsi="Open Sans" w:cs="Open Sans"/>
          <w:sz w:val="22"/>
          <w:szCs w:val="22"/>
        </w:rPr>
      </w:pPr>
      <w:r w:rsidRPr="00CA683F">
        <w:rPr>
          <w:rFonts w:ascii="Open Sans" w:hAnsi="Open Sans" w:cs="Open Sans"/>
          <w:sz w:val="22"/>
          <w:szCs w:val="22"/>
        </w:rPr>
        <w:t xml:space="preserve">The CN provider must have a system for communicating information about clients and their </w:t>
      </w:r>
      <w:r w:rsidR="003F2CD9" w:rsidRPr="00CA683F">
        <w:rPr>
          <w:rFonts w:ascii="Open Sans" w:hAnsi="Open Sans" w:cs="Open Sans"/>
          <w:sz w:val="22"/>
          <w:szCs w:val="22"/>
        </w:rPr>
        <w:t xml:space="preserve">care </w:t>
      </w:r>
      <w:r w:rsidRPr="00CA683F">
        <w:rPr>
          <w:rFonts w:ascii="Open Sans" w:hAnsi="Open Sans" w:cs="Open Sans"/>
          <w:sz w:val="22"/>
          <w:szCs w:val="22"/>
        </w:rPr>
        <w:t>that ensures critical information is effectively communicated to personnel and others involved in the client’s care, including at the following times:</w:t>
      </w:r>
    </w:p>
    <w:p w14:paraId="2B172217" w14:textId="77777777" w:rsidR="00F911BB" w:rsidRPr="00CA683F" w:rsidRDefault="00F911BB" w:rsidP="009A5321">
      <w:pPr>
        <w:pStyle w:val="BodyText"/>
        <w:numPr>
          <w:ilvl w:val="0"/>
          <w:numId w:val="38"/>
        </w:numPr>
        <w:rPr>
          <w:rFonts w:ascii="Open Sans" w:hAnsi="Open Sans" w:cs="Open Sans"/>
          <w:sz w:val="22"/>
          <w:szCs w:val="22"/>
        </w:rPr>
      </w:pPr>
      <w:r w:rsidRPr="00CA683F">
        <w:rPr>
          <w:rFonts w:ascii="Open Sans" w:hAnsi="Open Sans" w:cs="Open Sans"/>
          <w:sz w:val="22"/>
          <w:szCs w:val="22"/>
        </w:rPr>
        <w:t xml:space="preserve">the client commences receiving </w:t>
      </w:r>
      <w:proofErr w:type="gramStart"/>
      <w:r w:rsidRPr="00CA683F">
        <w:rPr>
          <w:rFonts w:ascii="Open Sans" w:hAnsi="Open Sans" w:cs="Open Sans"/>
          <w:sz w:val="22"/>
          <w:szCs w:val="22"/>
        </w:rPr>
        <w:t>services</w:t>
      </w:r>
      <w:proofErr w:type="gramEnd"/>
    </w:p>
    <w:p w14:paraId="31839DCE" w14:textId="77777777" w:rsidR="00F911BB" w:rsidRPr="00CA683F" w:rsidRDefault="00F911BB" w:rsidP="009A5321">
      <w:pPr>
        <w:pStyle w:val="BodyText"/>
        <w:numPr>
          <w:ilvl w:val="0"/>
          <w:numId w:val="38"/>
        </w:numPr>
        <w:rPr>
          <w:rFonts w:ascii="Open Sans" w:hAnsi="Open Sans" w:cs="Open Sans"/>
          <w:sz w:val="22"/>
          <w:szCs w:val="22"/>
        </w:rPr>
      </w:pPr>
      <w:r w:rsidRPr="00CA683F">
        <w:rPr>
          <w:rFonts w:ascii="Open Sans" w:hAnsi="Open Sans" w:cs="Open Sans"/>
          <w:sz w:val="22"/>
          <w:szCs w:val="22"/>
        </w:rPr>
        <w:t xml:space="preserve">the client’s care needs </w:t>
      </w:r>
      <w:proofErr w:type="gramStart"/>
      <w:r w:rsidRPr="00CA683F">
        <w:rPr>
          <w:rFonts w:ascii="Open Sans" w:hAnsi="Open Sans" w:cs="Open Sans"/>
          <w:sz w:val="22"/>
          <w:szCs w:val="22"/>
        </w:rPr>
        <w:t>change</w:t>
      </w:r>
      <w:proofErr w:type="gramEnd"/>
    </w:p>
    <w:p w14:paraId="2149AC53" w14:textId="77777777" w:rsidR="00F911BB" w:rsidRPr="00CA683F" w:rsidRDefault="00F911BB" w:rsidP="009A5321">
      <w:pPr>
        <w:pStyle w:val="BodyText"/>
        <w:numPr>
          <w:ilvl w:val="0"/>
          <w:numId w:val="38"/>
        </w:numPr>
        <w:rPr>
          <w:rFonts w:ascii="Open Sans" w:hAnsi="Open Sans" w:cs="Open Sans"/>
          <w:sz w:val="22"/>
          <w:szCs w:val="22"/>
        </w:rPr>
      </w:pPr>
      <w:r w:rsidRPr="00CA683F">
        <w:rPr>
          <w:rFonts w:ascii="Open Sans" w:hAnsi="Open Sans" w:cs="Open Sans"/>
          <w:sz w:val="22"/>
          <w:szCs w:val="22"/>
        </w:rPr>
        <w:t xml:space="preserve">risks emerge or change or there is an incident that impacts the </w:t>
      </w:r>
      <w:proofErr w:type="gramStart"/>
      <w:r w:rsidRPr="00CA683F">
        <w:rPr>
          <w:rFonts w:ascii="Open Sans" w:hAnsi="Open Sans" w:cs="Open Sans"/>
          <w:sz w:val="22"/>
          <w:szCs w:val="22"/>
        </w:rPr>
        <w:t>client</w:t>
      </w:r>
      <w:proofErr w:type="gramEnd"/>
    </w:p>
    <w:p w14:paraId="2264A061" w14:textId="77777777" w:rsidR="00F911BB" w:rsidRPr="00CA683F" w:rsidRDefault="00F911BB" w:rsidP="009A5321">
      <w:pPr>
        <w:pStyle w:val="BodyText"/>
        <w:numPr>
          <w:ilvl w:val="0"/>
          <w:numId w:val="38"/>
        </w:numPr>
        <w:rPr>
          <w:rFonts w:ascii="Open Sans" w:hAnsi="Open Sans" w:cs="Open Sans"/>
          <w:sz w:val="22"/>
          <w:szCs w:val="22"/>
        </w:rPr>
      </w:pPr>
      <w:r w:rsidRPr="00CA683F">
        <w:rPr>
          <w:rFonts w:ascii="Open Sans" w:hAnsi="Open Sans" w:cs="Open Sans"/>
          <w:sz w:val="22"/>
          <w:szCs w:val="22"/>
        </w:rPr>
        <w:t>handover or transfer occurs between personnel or others involved in the client’s care.</w:t>
      </w:r>
    </w:p>
    <w:p w14:paraId="096973DF" w14:textId="77777777" w:rsidR="00F911BB" w:rsidRPr="00050797" w:rsidRDefault="00F911BB" w:rsidP="00F911BB">
      <w:pPr>
        <w:rPr>
          <w:rFonts w:ascii="Open Sans" w:hAnsi="Open Sans" w:cs="Open Sans"/>
          <w:sz w:val="18"/>
          <w:szCs w:val="22"/>
        </w:rPr>
      </w:pPr>
    </w:p>
    <w:p w14:paraId="2D8EE231" w14:textId="77777777" w:rsidR="00F911BB" w:rsidRPr="00CA683F" w:rsidRDefault="00F911BB" w:rsidP="00F911BB">
      <w:pPr>
        <w:rPr>
          <w:rFonts w:ascii="Open Sans" w:hAnsi="Open Sans" w:cs="Open Sans"/>
          <w:sz w:val="22"/>
          <w:szCs w:val="22"/>
        </w:rPr>
      </w:pPr>
      <w:r w:rsidRPr="00CA683F">
        <w:rPr>
          <w:rFonts w:ascii="Open Sans" w:hAnsi="Open Sans" w:cs="Open Sans"/>
          <w:sz w:val="22"/>
          <w:szCs w:val="22"/>
        </w:rPr>
        <w:t>The CN provider must have strategies for supporting staff to:</w:t>
      </w:r>
    </w:p>
    <w:p w14:paraId="5D8843C5" w14:textId="77777777" w:rsidR="00F911BB" w:rsidRPr="00CA683F" w:rsidRDefault="00F911BB" w:rsidP="009A5321">
      <w:pPr>
        <w:pStyle w:val="BodyText"/>
        <w:numPr>
          <w:ilvl w:val="0"/>
          <w:numId w:val="38"/>
        </w:numPr>
        <w:rPr>
          <w:rFonts w:ascii="Open Sans" w:hAnsi="Open Sans" w:cs="Open Sans"/>
          <w:sz w:val="22"/>
          <w:szCs w:val="22"/>
        </w:rPr>
      </w:pPr>
      <w:r w:rsidRPr="00CA683F">
        <w:rPr>
          <w:rFonts w:ascii="Open Sans" w:hAnsi="Open Sans" w:cs="Open Sans"/>
          <w:sz w:val="22"/>
          <w:szCs w:val="22"/>
        </w:rPr>
        <w:t xml:space="preserve">recognise risks or concerns related to a client’s health, safety and </w:t>
      </w:r>
      <w:proofErr w:type="gramStart"/>
      <w:r w:rsidRPr="00CA683F">
        <w:rPr>
          <w:rFonts w:ascii="Open Sans" w:hAnsi="Open Sans" w:cs="Open Sans"/>
          <w:sz w:val="22"/>
          <w:szCs w:val="22"/>
        </w:rPr>
        <w:t>wellbeing</w:t>
      </w:r>
      <w:proofErr w:type="gramEnd"/>
    </w:p>
    <w:p w14:paraId="4F9CD1D4" w14:textId="77777777" w:rsidR="00F911BB" w:rsidRPr="00CA683F" w:rsidRDefault="00F911BB" w:rsidP="009A5321">
      <w:pPr>
        <w:pStyle w:val="BodyText"/>
        <w:numPr>
          <w:ilvl w:val="0"/>
          <w:numId w:val="38"/>
        </w:numPr>
        <w:rPr>
          <w:rFonts w:ascii="Open Sans" w:hAnsi="Open Sans" w:cs="Open Sans"/>
          <w:sz w:val="22"/>
          <w:szCs w:val="22"/>
        </w:rPr>
      </w:pPr>
      <w:r w:rsidRPr="00CA683F">
        <w:rPr>
          <w:rFonts w:ascii="Open Sans" w:hAnsi="Open Sans" w:cs="Open Sans"/>
          <w:sz w:val="22"/>
          <w:szCs w:val="22"/>
        </w:rPr>
        <w:t xml:space="preserve">identify </w:t>
      </w:r>
      <w:r w:rsidR="003F2CD9" w:rsidRPr="00CA683F">
        <w:rPr>
          <w:rFonts w:ascii="Open Sans" w:hAnsi="Open Sans" w:cs="Open Sans"/>
          <w:sz w:val="22"/>
          <w:szCs w:val="22"/>
        </w:rPr>
        <w:t xml:space="preserve">and report </w:t>
      </w:r>
      <w:r w:rsidRPr="00CA683F">
        <w:rPr>
          <w:rFonts w:ascii="Open Sans" w:hAnsi="Open Sans" w:cs="Open Sans"/>
          <w:sz w:val="22"/>
          <w:szCs w:val="22"/>
        </w:rPr>
        <w:t xml:space="preserve">deterioration or changes to a client’s health status and/or care </w:t>
      </w:r>
      <w:proofErr w:type="gramStart"/>
      <w:r w:rsidRPr="00CA683F">
        <w:rPr>
          <w:rFonts w:ascii="Open Sans" w:hAnsi="Open Sans" w:cs="Open Sans"/>
          <w:sz w:val="22"/>
          <w:szCs w:val="22"/>
        </w:rPr>
        <w:t>needs</w:t>
      </w:r>
      <w:proofErr w:type="gramEnd"/>
    </w:p>
    <w:p w14:paraId="4E2A961F" w14:textId="77777777" w:rsidR="00F911BB" w:rsidRPr="00CA683F" w:rsidRDefault="00F911BB" w:rsidP="009A5321">
      <w:pPr>
        <w:pStyle w:val="BodyText"/>
        <w:numPr>
          <w:ilvl w:val="0"/>
          <w:numId w:val="38"/>
        </w:numPr>
        <w:rPr>
          <w:rFonts w:ascii="Open Sans" w:hAnsi="Open Sans" w:cs="Open Sans"/>
          <w:sz w:val="22"/>
          <w:szCs w:val="22"/>
        </w:rPr>
      </w:pPr>
      <w:r w:rsidRPr="00CA683F">
        <w:rPr>
          <w:rFonts w:ascii="Open Sans" w:hAnsi="Open Sans" w:cs="Open Sans"/>
          <w:sz w:val="22"/>
          <w:szCs w:val="22"/>
        </w:rPr>
        <w:t xml:space="preserve">respond to and escalate risks </w:t>
      </w:r>
      <w:r w:rsidR="00FB1D00" w:rsidRPr="00CA683F">
        <w:rPr>
          <w:rFonts w:ascii="Open Sans" w:hAnsi="Open Sans" w:cs="Open Sans"/>
          <w:sz w:val="22"/>
          <w:szCs w:val="22"/>
        </w:rPr>
        <w:t xml:space="preserve">and/or incidents </w:t>
      </w:r>
      <w:r w:rsidRPr="00CA683F">
        <w:rPr>
          <w:rFonts w:ascii="Open Sans" w:hAnsi="Open Sans" w:cs="Open Sans"/>
          <w:sz w:val="22"/>
          <w:szCs w:val="22"/>
        </w:rPr>
        <w:t>in a timely manner.</w:t>
      </w:r>
    </w:p>
    <w:p w14:paraId="52CDF083" w14:textId="77777777" w:rsidR="00F911BB" w:rsidRPr="00CA683F" w:rsidRDefault="00F911BB" w:rsidP="00F911BB">
      <w:pPr>
        <w:pStyle w:val="BodyText"/>
        <w:rPr>
          <w:rFonts w:ascii="Open Sans" w:hAnsi="Open Sans" w:cs="Open Sans"/>
          <w:sz w:val="22"/>
          <w:szCs w:val="22"/>
        </w:rPr>
      </w:pPr>
    </w:p>
    <w:p w14:paraId="4190B5D8" w14:textId="77777777" w:rsidR="00F911BB" w:rsidRPr="00CA683F" w:rsidRDefault="00F911BB" w:rsidP="00C0129A">
      <w:pPr>
        <w:rPr>
          <w:rFonts w:ascii="Open Sans" w:hAnsi="Open Sans" w:cs="Open Sans"/>
          <w:sz w:val="22"/>
          <w:szCs w:val="22"/>
        </w:rPr>
      </w:pPr>
      <w:r w:rsidRPr="00CA683F">
        <w:rPr>
          <w:rFonts w:ascii="Open Sans" w:hAnsi="Open Sans" w:cs="Open Sans"/>
          <w:sz w:val="22"/>
          <w:szCs w:val="22"/>
        </w:rPr>
        <w:t xml:space="preserve">The CN provider and personnel ensure clients are correctly </w:t>
      </w:r>
      <w:proofErr w:type="gramStart"/>
      <w:r w:rsidRPr="00CA683F">
        <w:rPr>
          <w:rFonts w:ascii="Open Sans" w:hAnsi="Open Sans" w:cs="Open Sans"/>
          <w:sz w:val="22"/>
          <w:szCs w:val="22"/>
        </w:rPr>
        <w:t>identified, and</w:t>
      </w:r>
      <w:proofErr w:type="gramEnd"/>
      <w:r w:rsidRPr="00CA683F">
        <w:rPr>
          <w:rFonts w:ascii="Open Sans" w:hAnsi="Open Sans" w:cs="Open Sans"/>
          <w:sz w:val="22"/>
          <w:szCs w:val="22"/>
        </w:rPr>
        <w:t xml:space="preserve"> matched to their care and services.</w:t>
      </w:r>
    </w:p>
    <w:p w14:paraId="679CFAA8" w14:textId="77777777" w:rsidR="00F911BB" w:rsidRPr="00CA683F" w:rsidRDefault="00F911BB" w:rsidP="00C0129A">
      <w:pPr>
        <w:rPr>
          <w:rFonts w:ascii="Open Sans" w:hAnsi="Open Sans" w:cs="Open Sans"/>
          <w:sz w:val="22"/>
          <w:szCs w:val="22"/>
        </w:rPr>
      </w:pPr>
    </w:p>
    <w:p w14:paraId="0C48DB0C" w14:textId="223AB5F8" w:rsidR="00790B16" w:rsidRPr="00582584"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53" w:name="_Care_documentation"/>
      <w:bookmarkStart w:id="654" w:name="_Privacy,_documentation_and"/>
      <w:bookmarkStart w:id="655" w:name="_Toc168385938"/>
      <w:bookmarkStart w:id="656" w:name="OLE_LINK41"/>
      <w:bookmarkStart w:id="657" w:name="OLE_LINK42"/>
      <w:bookmarkEnd w:id="653"/>
      <w:bookmarkEnd w:id="654"/>
      <w:r w:rsidRPr="00582584">
        <w:rPr>
          <w:rFonts w:ascii="Open Sans Semibold" w:hAnsi="Open Sans Semibold" w:cs="Open Sans Semibold"/>
          <w:bCs/>
          <w:color w:val="1F3864" w:themeColor="accent5" w:themeShade="80"/>
          <w:sz w:val="28"/>
          <w:szCs w:val="22"/>
        </w:rPr>
        <w:t>PRIVACY, DOCUMENTATION AND RECORD KEEPING</w:t>
      </w:r>
      <w:bookmarkEnd w:id="655"/>
    </w:p>
    <w:p w14:paraId="620810EE" w14:textId="77777777" w:rsidR="00790B16" w:rsidRPr="00CA683F" w:rsidRDefault="00790B16" w:rsidP="00C0129A">
      <w:pPr>
        <w:rPr>
          <w:rFonts w:ascii="Open Sans" w:hAnsi="Open Sans" w:cs="Open Sans"/>
          <w:sz w:val="22"/>
          <w:szCs w:val="22"/>
        </w:rPr>
      </w:pPr>
      <w:bookmarkStart w:id="658" w:name="OLE_LINK34"/>
      <w:r w:rsidRPr="00CA683F">
        <w:rPr>
          <w:rFonts w:ascii="Open Sans" w:hAnsi="Open Sans" w:cs="Open Sans"/>
          <w:sz w:val="22"/>
          <w:szCs w:val="22"/>
        </w:rPr>
        <w:t xml:space="preserve">All CN </w:t>
      </w:r>
      <w:r w:rsidR="003C5D76" w:rsidRPr="00CA683F">
        <w:rPr>
          <w:rFonts w:ascii="Open Sans" w:hAnsi="Open Sans" w:cs="Open Sans"/>
          <w:sz w:val="22"/>
          <w:szCs w:val="22"/>
        </w:rPr>
        <w:t>p</w:t>
      </w:r>
      <w:r w:rsidRPr="00CA683F">
        <w:rPr>
          <w:rFonts w:ascii="Open Sans" w:hAnsi="Open Sans" w:cs="Open Sans"/>
          <w:sz w:val="22"/>
          <w:szCs w:val="22"/>
        </w:rPr>
        <w:t xml:space="preserve">roviders must develop, </w:t>
      </w:r>
      <w:proofErr w:type="gramStart"/>
      <w:r w:rsidRPr="00CA683F">
        <w:rPr>
          <w:rFonts w:ascii="Open Sans" w:hAnsi="Open Sans" w:cs="Open Sans"/>
          <w:sz w:val="22"/>
          <w:szCs w:val="22"/>
        </w:rPr>
        <w:t>maintain</w:t>
      </w:r>
      <w:proofErr w:type="gramEnd"/>
      <w:r w:rsidRPr="00CA683F">
        <w:rPr>
          <w:rFonts w:ascii="Open Sans" w:hAnsi="Open Sans" w:cs="Open Sans"/>
          <w:sz w:val="22"/>
          <w:szCs w:val="22"/>
        </w:rPr>
        <w:t xml:space="preserve"> and store appropriate documentation relating to the claiming, administrative</w:t>
      </w:r>
      <w:r w:rsidR="003F2CD9" w:rsidRPr="00CA683F">
        <w:rPr>
          <w:rFonts w:ascii="Open Sans" w:hAnsi="Open Sans" w:cs="Open Sans"/>
          <w:sz w:val="22"/>
          <w:szCs w:val="22"/>
        </w:rPr>
        <w:t xml:space="preserve"> </w:t>
      </w:r>
      <w:r w:rsidRPr="00CA683F">
        <w:rPr>
          <w:rFonts w:ascii="Open Sans" w:hAnsi="Open Sans" w:cs="Open Sans"/>
          <w:sz w:val="22"/>
          <w:szCs w:val="22"/>
        </w:rPr>
        <w:t xml:space="preserve">and clinical aspects of the </w:t>
      </w:r>
      <w:r w:rsidR="00727413" w:rsidRPr="00CA683F">
        <w:rPr>
          <w:rFonts w:ascii="Open Sans" w:hAnsi="Open Sans" w:cs="Open Sans"/>
          <w:sz w:val="22"/>
          <w:szCs w:val="22"/>
        </w:rPr>
        <w:t>client</w:t>
      </w:r>
      <w:r w:rsidRPr="00CA683F">
        <w:rPr>
          <w:rFonts w:ascii="Open Sans" w:hAnsi="Open Sans" w:cs="Open Sans"/>
          <w:sz w:val="22"/>
          <w:szCs w:val="22"/>
        </w:rPr>
        <w:t>’s episode of care. This includes</w:t>
      </w:r>
      <w:r w:rsidR="005268D3" w:rsidRPr="00CA683F">
        <w:rPr>
          <w:rFonts w:ascii="Open Sans" w:hAnsi="Open Sans" w:cs="Open Sans"/>
          <w:sz w:val="22"/>
          <w:szCs w:val="22"/>
        </w:rPr>
        <w:t xml:space="preserve"> having the following clearly identified and documented</w:t>
      </w:r>
      <w:r w:rsidRPr="00CA683F">
        <w:rPr>
          <w:rFonts w:ascii="Open Sans" w:hAnsi="Open Sans" w:cs="Open Sans"/>
          <w:sz w:val="22"/>
          <w:szCs w:val="22"/>
        </w:rPr>
        <w:t>:</w:t>
      </w:r>
    </w:p>
    <w:p w14:paraId="6A7E75CA"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valid referrals</w:t>
      </w:r>
    </w:p>
    <w:p w14:paraId="1079C5D7"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assessments</w:t>
      </w:r>
    </w:p>
    <w:p w14:paraId="2AA77B75" w14:textId="77777777" w:rsidR="00790B16" w:rsidRPr="00CA683F" w:rsidRDefault="005200AF"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nursing </w:t>
      </w:r>
      <w:r w:rsidR="00790B16" w:rsidRPr="00CA683F">
        <w:rPr>
          <w:rFonts w:ascii="Open Sans" w:hAnsi="Open Sans" w:cs="Open Sans"/>
          <w:sz w:val="22"/>
          <w:szCs w:val="22"/>
        </w:rPr>
        <w:t>care plans</w:t>
      </w:r>
    </w:p>
    <w:p w14:paraId="763813BD"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clinical nursing notes</w:t>
      </w:r>
    </w:p>
    <w:p w14:paraId="605A2A80" w14:textId="77777777" w:rsidR="00790B16" w:rsidRPr="00CA683F" w:rsidRDefault="005268D3"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dated </w:t>
      </w:r>
      <w:r w:rsidR="00790B16" w:rsidRPr="00CA683F">
        <w:rPr>
          <w:rFonts w:ascii="Open Sans" w:hAnsi="Open Sans" w:cs="Open Sans"/>
          <w:sz w:val="22"/>
          <w:szCs w:val="22"/>
        </w:rPr>
        <w:t>reviews of care</w:t>
      </w:r>
      <w:r w:rsidRPr="00CA683F">
        <w:rPr>
          <w:rFonts w:ascii="Open Sans" w:hAnsi="Open Sans" w:cs="Open Sans"/>
          <w:sz w:val="22"/>
          <w:szCs w:val="22"/>
        </w:rPr>
        <w:t xml:space="preserve"> and the outcomes</w:t>
      </w:r>
    </w:p>
    <w:p w14:paraId="7E1D5F9D"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related care documentation</w:t>
      </w:r>
    </w:p>
    <w:p w14:paraId="47EA188C"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claiming history.</w:t>
      </w:r>
    </w:p>
    <w:bookmarkEnd w:id="658"/>
    <w:p w14:paraId="7ABC9F47" w14:textId="77777777" w:rsidR="005072A5" w:rsidRPr="00CA683F" w:rsidRDefault="005072A5" w:rsidP="00C0129A">
      <w:pPr>
        <w:rPr>
          <w:rFonts w:ascii="Open Sans" w:hAnsi="Open Sans" w:cs="Open Sans"/>
          <w:sz w:val="22"/>
          <w:szCs w:val="22"/>
        </w:rPr>
      </w:pPr>
    </w:p>
    <w:p w14:paraId="313760A1" w14:textId="4208F755" w:rsidR="0033780C" w:rsidRPr="00CA683F" w:rsidRDefault="00790B16" w:rsidP="00C0129A">
      <w:pPr>
        <w:rPr>
          <w:rFonts w:ascii="Open Sans" w:hAnsi="Open Sans" w:cs="Open Sans"/>
          <w:sz w:val="22"/>
          <w:szCs w:val="22"/>
        </w:rPr>
      </w:pPr>
      <w:r w:rsidRPr="00CA683F">
        <w:rPr>
          <w:rFonts w:ascii="Open Sans" w:hAnsi="Open Sans" w:cs="Open Sans"/>
          <w:sz w:val="22"/>
          <w:szCs w:val="22"/>
        </w:rPr>
        <w:t xml:space="preserve">CN </w:t>
      </w:r>
      <w:r w:rsidR="003C5D76" w:rsidRPr="00CA683F">
        <w:rPr>
          <w:rFonts w:ascii="Open Sans" w:hAnsi="Open Sans" w:cs="Open Sans"/>
          <w:sz w:val="22"/>
          <w:szCs w:val="22"/>
        </w:rPr>
        <w:t>p</w:t>
      </w:r>
      <w:r w:rsidRPr="00CA683F">
        <w:rPr>
          <w:rFonts w:ascii="Open Sans" w:hAnsi="Open Sans" w:cs="Open Sans"/>
          <w:sz w:val="22"/>
          <w:szCs w:val="22"/>
        </w:rPr>
        <w:t xml:space="preserve">roviders must ensure the storage and security of personal information regarding a </w:t>
      </w:r>
      <w:r w:rsidR="00727413" w:rsidRPr="00CA683F">
        <w:rPr>
          <w:rFonts w:ascii="Open Sans" w:hAnsi="Open Sans" w:cs="Open Sans"/>
          <w:sz w:val="22"/>
          <w:szCs w:val="22"/>
        </w:rPr>
        <w:t>client</w:t>
      </w:r>
      <w:r w:rsidRPr="00CA683F">
        <w:rPr>
          <w:rFonts w:ascii="Open Sans" w:hAnsi="Open Sans" w:cs="Open Sans"/>
          <w:sz w:val="22"/>
          <w:szCs w:val="22"/>
        </w:rPr>
        <w:t xml:space="preserve"> is in accordance with </w:t>
      </w:r>
      <w:r w:rsidR="009F2A39">
        <w:rPr>
          <w:rFonts w:ascii="Open Sans" w:hAnsi="Open Sans" w:cs="Open Sans"/>
          <w:sz w:val="22"/>
          <w:szCs w:val="22"/>
        </w:rPr>
        <w:t xml:space="preserve">relevant State or Territory and Commonwealth privacy laws, including the </w:t>
      </w:r>
      <w:r w:rsidR="009F2A39" w:rsidRPr="00582584">
        <w:rPr>
          <w:rFonts w:ascii="Open Sans" w:hAnsi="Open Sans" w:cs="Open Sans"/>
          <w:i/>
          <w:sz w:val="22"/>
          <w:szCs w:val="22"/>
        </w:rPr>
        <w:t>Privacy Act 1988</w:t>
      </w:r>
      <w:r w:rsidR="009F2A39">
        <w:rPr>
          <w:rFonts w:ascii="Open Sans" w:hAnsi="Open Sans" w:cs="Open Sans"/>
          <w:sz w:val="22"/>
          <w:szCs w:val="22"/>
        </w:rPr>
        <w:t xml:space="preserve"> (</w:t>
      </w:r>
      <w:proofErr w:type="spellStart"/>
      <w:r w:rsidR="009F2A39">
        <w:rPr>
          <w:rFonts w:ascii="Open Sans" w:hAnsi="Open Sans" w:cs="Open Sans"/>
          <w:sz w:val="22"/>
          <w:szCs w:val="22"/>
        </w:rPr>
        <w:t>Cth</w:t>
      </w:r>
      <w:proofErr w:type="spellEnd"/>
      <w:r w:rsidR="009F2A39">
        <w:rPr>
          <w:rFonts w:ascii="Open Sans" w:hAnsi="Open Sans" w:cs="Open Sans"/>
          <w:sz w:val="22"/>
          <w:szCs w:val="22"/>
        </w:rPr>
        <w:t xml:space="preserve">) and </w:t>
      </w:r>
      <w:r w:rsidRPr="00CA683F">
        <w:rPr>
          <w:rFonts w:ascii="Open Sans" w:hAnsi="Open Sans" w:cs="Open Sans"/>
          <w:sz w:val="22"/>
          <w:szCs w:val="22"/>
        </w:rPr>
        <w:t xml:space="preserve">the </w:t>
      </w:r>
      <w:r w:rsidRPr="00582584">
        <w:rPr>
          <w:rFonts w:ascii="Open Sans" w:hAnsi="Open Sans" w:cs="Open Sans"/>
          <w:sz w:val="22"/>
          <w:szCs w:val="22"/>
        </w:rPr>
        <w:t>Australian Privacy Principles</w:t>
      </w:r>
      <w:r w:rsidR="00FC28E7">
        <w:rPr>
          <w:rFonts w:ascii="Open Sans" w:hAnsi="Open Sans" w:cs="Open Sans"/>
          <w:sz w:val="22"/>
          <w:szCs w:val="22"/>
        </w:rPr>
        <w:t xml:space="preserve"> (</w:t>
      </w:r>
      <w:r w:rsidR="00FC28E7" w:rsidRPr="00582584">
        <w:rPr>
          <w:rFonts w:ascii="Open Sans" w:hAnsi="Open Sans" w:cs="Open Sans"/>
          <w:b/>
          <w:sz w:val="22"/>
          <w:szCs w:val="22"/>
        </w:rPr>
        <w:t>APPs</w:t>
      </w:r>
      <w:r w:rsidR="00FC28E7">
        <w:rPr>
          <w:rFonts w:ascii="Open Sans" w:hAnsi="Open Sans" w:cs="Open Sans"/>
          <w:sz w:val="22"/>
          <w:szCs w:val="22"/>
        </w:rPr>
        <w:t>) (which are at Schedule 1 to the Privacy Act).</w:t>
      </w:r>
      <w:r w:rsidR="0033780C" w:rsidRPr="00CA683F">
        <w:rPr>
          <w:rFonts w:ascii="Open Sans" w:hAnsi="Open Sans" w:cs="Open Sans"/>
          <w:sz w:val="22"/>
          <w:szCs w:val="22"/>
        </w:rPr>
        <w:fldChar w:fldCharType="begin"/>
      </w:r>
      <w:r w:rsidR="0033780C" w:rsidRPr="00CA683F">
        <w:rPr>
          <w:rFonts w:ascii="Open Sans" w:hAnsi="Open Sans" w:cs="Open Sans"/>
          <w:sz w:val="22"/>
          <w:szCs w:val="22"/>
        </w:rPr>
        <w:instrText xml:space="preserve"> HYPERLINK "http://www.oaic.gov.au/privacy-law/.</w:instrText>
      </w:r>
    </w:p>
    <w:p w14:paraId="3482C174" w14:textId="7E8783BF" w:rsidR="0033780C" w:rsidRPr="00CA683F" w:rsidRDefault="0033780C" w:rsidP="00C0129A">
      <w:pPr>
        <w:rPr>
          <w:rStyle w:val="Hyperlink"/>
          <w:rFonts w:ascii="Open Sans" w:hAnsi="Open Sans" w:cs="Open Sans"/>
          <w:sz w:val="22"/>
          <w:szCs w:val="22"/>
        </w:rPr>
      </w:pPr>
      <w:r w:rsidRPr="00CA683F">
        <w:rPr>
          <w:rFonts w:ascii="Open Sans" w:hAnsi="Open Sans" w:cs="Open Sans"/>
          <w:sz w:val="22"/>
          <w:szCs w:val="22"/>
        </w:rPr>
        <w:instrText xml:space="preserve">" </w:instrText>
      </w:r>
      <w:r w:rsidRPr="00CA683F">
        <w:rPr>
          <w:rFonts w:ascii="Open Sans" w:hAnsi="Open Sans" w:cs="Open Sans"/>
          <w:sz w:val="22"/>
          <w:szCs w:val="22"/>
        </w:rPr>
      </w:r>
      <w:r w:rsidRPr="00CA683F">
        <w:rPr>
          <w:rFonts w:ascii="Open Sans" w:hAnsi="Open Sans" w:cs="Open Sans"/>
          <w:sz w:val="22"/>
          <w:szCs w:val="22"/>
        </w:rPr>
        <w:fldChar w:fldCharType="separate"/>
      </w:r>
    </w:p>
    <w:p w14:paraId="17444520" w14:textId="69076F29" w:rsidR="00790B16" w:rsidRDefault="0033780C" w:rsidP="00C0129A">
      <w:pPr>
        <w:rPr>
          <w:rFonts w:ascii="Open Sans" w:hAnsi="Open Sans" w:cs="Open Sans"/>
          <w:sz w:val="22"/>
          <w:szCs w:val="22"/>
        </w:rPr>
      </w:pPr>
      <w:r w:rsidRPr="00CA683F">
        <w:rPr>
          <w:rFonts w:ascii="Open Sans" w:hAnsi="Open Sans" w:cs="Open Sans"/>
          <w:sz w:val="22"/>
          <w:szCs w:val="22"/>
        </w:rPr>
        <w:fldChar w:fldCharType="end"/>
      </w:r>
    </w:p>
    <w:p w14:paraId="5D405F38" w14:textId="30595E1F" w:rsidR="00FC28E7" w:rsidRDefault="00FC28E7" w:rsidP="00C0129A">
      <w:pPr>
        <w:rPr>
          <w:rFonts w:ascii="Open Sans" w:hAnsi="Open Sans" w:cs="Open Sans"/>
          <w:sz w:val="22"/>
          <w:szCs w:val="22"/>
        </w:rPr>
      </w:pPr>
      <w:r>
        <w:rPr>
          <w:rFonts w:ascii="Open Sans" w:hAnsi="Open Sans" w:cs="Open Sans"/>
          <w:sz w:val="22"/>
          <w:szCs w:val="22"/>
        </w:rPr>
        <w:t>Information about privacy, the Privacy Act and the APPs can be accessed through the Office of the Australian Information Commissioner (</w:t>
      </w:r>
      <w:r w:rsidRPr="00582584">
        <w:rPr>
          <w:rFonts w:ascii="Open Sans" w:hAnsi="Open Sans" w:cs="Open Sans"/>
          <w:b/>
          <w:sz w:val="22"/>
          <w:szCs w:val="22"/>
        </w:rPr>
        <w:t>OAIC</w:t>
      </w:r>
      <w:r>
        <w:rPr>
          <w:rFonts w:ascii="Open Sans" w:hAnsi="Open Sans" w:cs="Open Sans"/>
          <w:sz w:val="22"/>
          <w:szCs w:val="22"/>
        </w:rPr>
        <w:t xml:space="preserve">) website at </w:t>
      </w:r>
      <w:hyperlink r:id="rId53" w:history="1">
        <w:r w:rsidRPr="00582584">
          <w:rPr>
            <w:rStyle w:val="Hyperlink"/>
            <w:rFonts w:ascii="Open Sans" w:hAnsi="Open Sans" w:cs="Open Sans"/>
            <w:sz w:val="22"/>
            <w:szCs w:val="22"/>
          </w:rPr>
          <w:t>www.oaic.gov.au/privacy</w:t>
        </w:r>
      </w:hyperlink>
      <w:r w:rsidRPr="00582584">
        <w:rPr>
          <w:rFonts w:ascii="Open Sans" w:hAnsi="Open Sans" w:cs="Open Sans"/>
          <w:sz w:val="22"/>
          <w:szCs w:val="22"/>
        </w:rPr>
        <w:t>.</w:t>
      </w:r>
    </w:p>
    <w:p w14:paraId="7E8FC81D" w14:textId="77777777" w:rsidR="00FC28E7" w:rsidRPr="00CA683F" w:rsidRDefault="00FC28E7" w:rsidP="00C0129A">
      <w:pPr>
        <w:rPr>
          <w:rFonts w:ascii="Open Sans" w:hAnsi="Open Sans" w:cs="Open Sans"/>
          <w:sz w:val="22"/>
          <w:szCs w:val="22"/>
        </w:rPr>
      </w:pPr>
    </w:p>
    <w:p w14:paraId="60E90AC5" w14:textId="5F41D44B" w:rsidR="00A54931" w:rsidRDefault="00790B16" w:rsidP="00C0129A">
      <w:pPr>
        <w:rPr>
          <w:rFonts w:ascii="Open Sans" w:hAnsi="Open Sans" w:cs="Open Sans"/>
          <w:sz w:val="22"/>
          <w:szCs w:val="22"/>
        </w:rPr>
      </w:pPr>
      <w:r w:rsidRPr="00CA683F">
        <w:rPr>
          <w:rFonts w:ascii="Open Sans" w:hAnsi="Open Sans" w:cs="Open Sans"/>
          <w:sz w:val="22"/>
          <w:szCs w:val="22"/>
        </w:rPr>
        <w:t>The O</w:t>
      </w:r>
      <w:r w:rsidR="00FC28E7">
        <w:rPr>
          <w:rFonts w:ascii="Open Sans" w:hAnsi="Open Sans" w:cs="Open Sans"/>
          <w:sz w:val="22"/>
          <w:szCs w:val="22"/>
        </w:rPr>
        <w:t>AIC</w:t>
      </w:r>
      <w:r w:rsidRPr="00CA683F">
        <w:rPr>
          <w:rFonts w:ascii="Open Sans" w:hAnsi="Open Sans" w:cs="Open Sans"/>
          <w:sz w:val="22"/>
          <w:szCs w:val="22"/>
        </w:rPr>
        <w:t xml:space="preserve">’s </w:t>
      </w:r>
      <w:r w:rsidR="00FC28E7">
        <w:rPr>
          <w:rFonts w:ascii="Open Sans" w:hAnsi="Open Sans" w:cs="Open Sans"/>
          <w:sz w:val="22"/>
          <w:szCs w:val="22"/>
        </w:rPr>
        <w:t>“</w:t>
      </w:r>
      <w:r w:rsidRPr="00CA683F">
        <w:rPr>
          <w:rFonts w:ascii="Open Sans" w:hAnsi="Open Sans" w:cs="Open Sans"/>
          <w:sz w:val="22"/>
          <w:szCs w:val="22"/>
        </w:rPr>
        <w:t xml:space="preserve">Guide to </w:t>
      </w:r>
      <w:r w:rsidR="00FC28E7">
        <w:rPr>
          <w:rFonts w:ascii="Open Sans" w:hAnsi="Open Sans" w:cs="Open Sans"/>
          <w:sz w:val="22"/>
          <w:szCs w:val="22"/>
        </w:rPr>
        <w:t>securing personal information”</w:t>
      </w:r>
      <w:r w:rsidRPr="00CA683F">
        <w:rPr>
          <w:rFonts w:ascii="Open Sans" w:hAnsi="Open Sans" w:cs="Open Sans"/>
          <w:sz w:val="22"/>
          <w:szCs w:val="22"/>
        </w:rPr>
        <w:t xml:space="preserve"> provides guidance on information security, specifically the reasonable steps entities are required to take under the </w:t>
      </w:r>
      <w:r w:rsidR="00F474C4" w:rsidRPr="00CA683F">
        <w:rPr>
          <w:rFonts w:ascii="Open Sans" w:hAnsi="Open Sans" w:cs="Open Sans"/>
          <w:sz w:val="22"/>
          <w:szCs w:val="22"/>
        </w:rPr>
        <w:t xml:space="preserve">Privacy Act </w:t>
      </w:r>
      <w:r w:rsidRPr="00CA683F">
        <w:rPr>
          <w:rFonts w:ascii="Open Sans" w:hAnsi="Open Sans" w:cs="Open Sans"/>
          <w:sz w:val="22"/>
          <w:szCs w:val="22"/>
        </w:rPr>
        <w:t>to protect the personal information they hold</w:t>
      </w:r>
      <w:r w:rsidR="00582584">
        <w:rPr>
          <w:rFonts w:ascii="Open Sans" w:hAnsi="Open Sans" w:cs="Open Sans"/>
          <w:sz w:val="22"/>
          <w:szCs w:val="22"/>
        </w:rPr>
        <w:t xml:space="preserve">: </w:t>
      </w:r>
      <w:hyperlink r:id="rId54" w:history="1">
        <w:r w:rsidR="00582584">
          <w:rPr>
            <w:rStyle w:val="Hyperlink"/>
            <w:rFonts w:ascii="Open Sans" w:hAnsi="Open Sans" w:cs="Open Sans"/>
            <w:sz w:val="22"/>
            <w:szCs w:val="22"/>
          </w:rPr>
          <w:t>www.oaic.gov.au - Guide to securing personal information</w:t>
        </w:r>
      </w:hyperlink>
      <w:r w:rsidR="00582584" w:rsidRPr="00CA683F">
        <w:rPr>
          <w:rStyle w:val="Hyperlink"/>
          <w:rFonts w:ascii="Open Sans" w:hAnsi="Open Sans" w:cs="Open Sans"/>
          <w:color w:val="auto"/>
          <w:sz w:val="22"/>
          <w:szCs w:val="22"/>
          <w:u w:val="none"/>
        </w:rPr>
        <w:t>.</w:t>
      </w:r>
      <w:r w:rsidR="00582584">
        <w:rPr>
          <w:rFonts w:ascii="Open Sans" w:hAnsi="Open Sans" w:cs="Open Sans"/>
          <w:sz w:val="22"/>
          <w:szCs w:val="22"/>
        </w:rPr>
        <w:t xml:space="preserve"> </w:t>
      </w:r>
      <w:r w:rsidR="00F474C4" w:rsidRPr="00CA683F">
        <w:rPr>
          <w:rFonts w:ascii="Open Sans" w:hAnsi="Open Sans" w:cs="Open Sans"/>
          <w:sz w:val="22"/>
          <w:szCs w:val="22"/>
        </w:rPr>
        <w:t xml:space="preserve">CN </w:t>
      </w:r>
      <w:r w:rsidR="003C5D76" w:rsidRPr="00CA683F">
        <w:rPr>
          <w:rFonts w:ascii="Open Sans" w:hAnsi="Open Sans" w:cs="Open Sans"/>
          <w:sz w:val="22"/>
          <w:szCs w:val="22"/>
        </w:rPr>
        <w:t>p</w:t>
      </w:r>
      <w:r w:rsidR="00F474C4" w:rsidRPr="00CA683F">
        <w:rPr>
          <w:rFonts w:ascii="Open Sans" w:hAnsi="Open Sans" w:cs="Open Sans"/>
          <w:sz w:val="22"/>
          <w:szCs w:val="22"/>
        </w:rPr>
        <w:t xml:space="preserve">roviders </w:t>
      </w:r>
      <w:r w:rsidR="005268D3" w:rsidRPr="00CA683F">
        <w:rPr>
          <w:rFonts w:ascii="Open Sans" w:hAnsi="Open Sans" w:cs="Open Sans"/>
          <w:sz w:val="22"/>
          <w:szCs w:val="22"/>
        </w:rPr>
        <w:t xml:space="preserve">must not </w:t>
      </w:r>
      <w:r w:rsidR="004F1F94" w:rsidRPr="00CA683F">
        <w:rPr>
          <w:rFonts w:ascii="Open Sans" w:hAnsi="Open Sans" w:cs="Open Sans"/>
          <w:sz w:val="22"/>
          <w:szCs w:val="22"/>
        </w:rPr>
        <w:t xml:space="preserve">perform </w:t>
      </w:r>
      <w:r w:rsidR="005268D3" w:rsidRPr="00CA683F">
        <w:rPr>
          <w:rFonts w:ascii="Open Sans" w:hAnsi="Open Sans" w:cs="Open Sans"/>
          <w:sz w:val="22"/>
          <w:szCs w:val="22"/>
        </w:rPr>
        <w:t xml:space="preserve">an </w:t>
      </w:r>
      <w:proofErr w:type="gramStart"/>
      <w:r w:rsidR="005268D3" w:rsidRPr="00CA683F">
        <w:rPr>
          <w:rFonts w:ascii="Open Sans" w:hAnsi="Open Sans" w:cs="Open Sans"/>
          <w:sz w:val="22"/>
          <w:szCs w:val="22"/>
        </w:rPr>
        <w:t>act, or</w:t>
      </w:r>
      <w:proofErr w:type="gramEnd"/>
      <w:r w:rsidR="005268D3" w:rsidRPr="00CA683F">
        <w:rPr>
          <w:rFonts w:ascii="Open Sans" w:hAnsi="Open Sans" w:cs="Open Sans"/>
          <w:sz w:val="22"/>
          <w:szCs w:val="22"/>
        </w:rPr>
        <w:t xml:space="preserve"> engage in a practice under the agreement or a subcontract, that would breach an Australian Privacy Principle under the Privacy Act.</w:t>
      </w:r>
      <w:r w:rsidR="00582584">
        <w:t xml:space="preserve"> </w:t>
      </w:r>
    </w:p>
    <w:p w14:paraId="70B59255" w14:textId="77777777" w:rsidR="00582584" w:rsidRPr="00CA683F" w:rsidRDefault="00582584" w:rsidP="00C0129A">
      <w:pPr>
        <w:rPr>
          <w:rFonts w:ascii="Open Sans" w:hAnsi="Open Sans" w:cs="Open Sans"/>
          <w:sz w:val="22"/>
          <w:szCs w:val="22"/>
        </w:rPr>
      </w:pPr>
    </w:p>
    <w:p w14:paraId="674EFFD4"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CN </w:t>
      </w:r>
      <w:r w:rsidR="003C5D76" w:rsidRPr="00CA683F">
        <w:rPr>
          <w:rFonts w:ascii="Open Sans" w:hAnsi="Open Sans" w:cs="Open Sans"/>
          <w:sz w:val="22"/>
          <w:szCs w:val="22"/>
        </w:rPr>
        <w:t>p</w:t>
      </w:r>
      <w:r w:rsidRPr="00CA683F">
        <w:rPr>
          <w:rFonts w:ascii="Open Sans" w:hAnsi="Open Sans" w:cs="Open Sans"/>
          <w:sz w:val="22"/>
          <w:szCs w:val="22"/>
        </w:rPr>
        <w:t xml:space="preserve">rovider must retain any documents relating to the care of a </w:t>
      </w:r>
      <w:r w:rsidR="00727413" w:rsidRPr="00CA683F">
        <w:rPr>
          <w:rFonts w:ascii="Open Sans" w:hAnsi="Open Sans" w:cs="Open Sans"/>
          <w:sz w:val="22"/>
          <w:szCs w:val="22"/>
        </w:rPr>
        <w:t>client</w:t>
      </w:r>
      <w:r w:rsidRPr="00CA683F">
        <w:rPr>
          <w:rFonts w:ascii="Open Sans" w:hAnsi="Open Sans" w:cs="Open Sans"/>
          <w:sz w:val="22"/>
          <w:szCs w:val="22"/>
        </w:rPr>
        <w:t xml:space="preserve">, or documentation relating to payments claimed for the </w:t>
      </w:r>
      <w:r w:rsidR="00727413" w:rsidRPr="00CA683F">
        <w:rPr>
          <w:rFonts w:ascii="Open Sans" w:hAnsi="Open Sans" w:cs="Open Sans"/>
          <w:sz w:val="22"/>
          <w:szCs w:val="22"/>
        </w:rPr>
        <w:t>client</w:t>
      </w:r>
      <w:r w:rsidRPr="00CA683F">
        <w:rPr>
          <w:rFonts w:ascii="Open Sans" w:hAnsi="Open Sans" w:cs="Open Sans"/>
          <w:sz w:val="22"/>
          <w:szCs w:val="22"/>
        </w:rPr>
        <w:t>, in accordance with legislation regarding the retention of medical records in their State or Territory.</w:t>
      </w:r>
    </w:p>
    <w:p w14:paraId="5CB9672B" w14:textId="77777777" w:rsidR="00790B16" w:rsidRPr="00CA683F" w:rsidRDefault="00790B16" w:rsidP="00C0129A">
      <w:pPr>
        <w:rPr>
          <w:rFonts w:ascii="Open Sans" w:hAnsi="Open Sans" w:cs="Open Sans"/>
          <w:sz w:val="22"/>
          <w:szCs w:val="22"/>
        </w:rPr>
      </w:pPr>
    </w:p>
    <w:p w14:paraId="4FB7BFD3" w14:textId="77777777" w:rsidR="00344D77" w:rsidRPr="00CA683F" w:rsidRDefault="00344D77" w:rsidP="00C0129A">
      <w:pPr>
        <w:rPr>
          <w:rFonts w:ascii="Open Sans" w:hAnsi="Open Sans" w:cs="Open Sans"/>
          <w:sz w:val="22"/>
          <w:szCs w:val="22"/>
        </w:rPr>
      </w:pPr>
      <w:r w:rsidRPr="00CA683F">
        <w:rPr>
          <w:rFonts w:ascii="Open Sans" w:hAnsi="Open Sans" w:cs="Open Sans"/>
          <w:sz w:val="22"/>
          <w:szCs w:val="22"/>
        </w:rPr>
        <w:t xml:space="preserve">Where records include personal information about </w:t>
      </w:r>
      <w:r w:rsidR="00727413" w:rsidRPr="00CA683F">
        <w:rPr>
          <w:rFonts w:ascii="Open Sans" w:hAnsi="Open Sans" w:cs="Open Sans"/>
          <w:sz w:val="22"/>
          <w:szCs w:val="22"/>
        </w:rPr>
        <w:t>client</w:t>
      </w:r>
      <w:r w:rsidRPr="00CA683F">
        <w:rPr>
          <w:rFonts w:ascii="Open Sans" w:hAnsi="Open Sans" w:cs="Open Sans"/>
          <w:sz w:val="22"/>
          <w:szCs w:val="22"/>
        </w:rPr>
        <w:t xml:space="preserve">s (such as name, address, </w:t>
      </w:r>
      <w:proofErr w:type="gramStart"/>
      <w:r w:rsidRPr="00CA683F">
        <w:rPr>
          <w:rFonts w:ascii="Open Sans" w:hAnsi="Open Sans" w:cs="Open Sans"/>
          <w:sz w:val="22"/>
          <w:szCs w:val="22"/>
        </w:rPr>
        <w:t>age</w:t>
      </w:r>
      <w:proofErr w:type="gramEnd"/>
      <w:r w:rsidRPr="00CA683F">
        <w:rPr>
          <w:rFonts w:ascii="Open Sans" w:hAnsi="Open Sans" w:cs="Open Sans"/>
          <w:sz w:val="22"/>
          <w:szCs w:val="22"/>
        </w:rPr>
        <w:t xml:space="preserve"> and services received) their confidentiality must be protected. CN </w:t>
      </w:r>
      <w:r w:rsidR="003C5D76" w:rsidRPr="00CA683F">
        <w:rPr>
          <w:rFonts w:ascii="Open Sans" w:hAnsi="Open Sans" w:cs="Open Sans"/>
          <w:sz w:val="22"/>
          <w:szCs w:val="22"/>
        </w:rPr>
        <w:t>p</w:t>
      </w:r>
      <w:r w:rsidRPr="00CA683F">
        <w:rPr>
          <w:rFonts w:ascii="Open Sans" w:hAnsi="Open Sans" w:cs="Open Sans"/>
          <w:sz w:val="22"/>
          <w:szCs w:val="22"/>
        </w:rPr>
        <w:t xml:space="preserve">roviders must ensure that records are stored securely and only accessible by </w:t>
      </w:r>
      <w:r w:rsidR="00CA5890" w:rsidRPr="00CA683F">
        <w:rPr>
          <w:rFonts w:ascii="Open Sans" w:hAnsi="Open Sans" w:cs="Open Sans"/>
          <w:sz w:val="22"/>
          <w:szCs w:val="22"/>
        </w:rPr>
        <w:t xml:space="preserve">personnel </w:t>
      </w:r>
      <w:r w:rsidRPr="00CA683F">
        <w:rPr>
          <w:rFonts w:ascii="Open Sans" w:hAnsi="Open Sans" w:cs="Open Sans"/>
          <w:sz w:val="22"/>
          <w:szCs w:val="22"/>
        </w:rPr>
        <w:t>that ha</w:t>
      </w:r>
      <w:r w:rsidR="00C8005C" w:rsidRPr="00CA683F">
        <w:rPr>
          <w:rFonts w:ascii="Open Sans" w:hAnsi="Open Sans" w:cs="Open Sans"/>
          <w:sz w:val="22"/>
          <w:szCs w:val="22"/>
        </w:rPr>
        <w:t>ve</w:t>
      </w:r>
      <w:r w:rsidRPr="00CA683F">
        <w:rPr>
          <w:rFonts w:ascii="Open Sans" w:hAnsi="Open Sans" w:cs="Open Sans"/>
          <w:sz w:val="22"/>
          <w:szCs w:val="22"/>
        </w:rPr>
        <w:t xml:space="preserve"> underg</w:t>
      </w:r>
      <w:r w:rsidR="00CA5890" w:rsidRPr="00CA683F">
        <w:rPr>
          <w:rFonts w:ascii="Open Sans" w:hAnsi="Open Sans" w:cs="Open Sans"/>
          <w:sz w:val="22"/>
          <w:szCs w:val="22"/>
        </w:rPr>
        <w:t xml:space="preserve">one appropriate security </w:t>
      </w:r>
      <w:proofErr w:type="gramStart"/>
      <w:r w:rsidR="00CA5890" w:rsidRPr="00CA683F">
        <w:rPr>
          <w:rFonts w:ascii="Open Sans" w:hAnsi="Open Sans" w:cs="Open Sans"/>
          <w:sz w:val="22"/>
          <w:szCs w:val="22"/>
        </w:rPr>
        <w:t>checks</w:t>
      </w:r>
      <w:r w:rsidR="001428E9" w:rsidRPr="00CA683F">
        <w:rPr>
          <w:rFonts w:ascii="Open Sans" w:hAnsi="Open Sans" w:cs="Open Sans"/>
          <w:sz w:val="22"/>
          <w:szCs w:val="22"/>
        </w:rPr>
        <w:t>,</w:t>
      </w:r>
      <w:r w:rsidR="00CA5890" w:rsidRPr="00CA683F">
        <w:rPr>
          <w:rFonts w:ascii="Open Sans" w:hAnsi="Open Sans" w:cs="Open Sans"/>
          <w:sz w:val="22"/>
          <w:szCs w:val="22"/>
        </w:rPr>
        <w:t xml:space="preserve"> and</w:t>
      </w:r>
      <w:proofErr w:type="gramEnd"/>
      <w:r w:rsidR="00CA5890" w:rsidRPr="00CA683F">
        <w:rPr>
          <w:rFonts w:ascii="Open Sans" w:hAnsi="Open Sans" w:cs="Open Sans"/>
          <w:sz w:val="22"/>
          <w:szCs w:val="22"/>
        </w:rPr>
        <w:t xml:space="preserve"> will access only information </w:t>
      </w:r>
      <w:r w:rsidR="00C8005C" w:rsidRPr="00CA683F">
        <w:rPr>
          <w:rFonts w:ascii="Open Sans" w:hAnsi="Open Sans" w:cs="Open Sans"/>
          <w:sz w:val="22"/>
          <w:szCs w:val="22"/>
        </w:rPr>
        <w:t>that</w:t>
      </w:r>
      <w:r w:rsidR="00CA5890" w:rsidRPr="00CA683F">
        <w:rPr>
          <w:rFonts w:ascii="Open Sans" w:hAnsi="Open Sans" w:cs="Open Sans"/>
          <w:sz w:val="22"/>
          <w:szCs w:val="22"/>
        </w:rPr>
        <w:t xml:space="preserve"> is required for the personnel to perform their duties.</w:t>
      </w:r>
    </w:p>
    <w:p w14:paraId="5746EE5F" w14:textId="77777777" w:rsidR="00DB62E4" w:rsidRPr="00CA683F" w:rsidRDefault="00DB62E4" w:rsidP="00C0129A">
      <w:pPr>
        <w:rPr>
          <w:rFonts w:ascii="Open Sans" w:hAnsi="Open Sans" w:cs="Open Sans"/>
          <w:sz w:val="22"/>
          <w:szCs w:val="22"/>
        </w:rPr>
      </w:pPr>
    </w:p>
    <w:p w14:paraId="5733A1DB" w14:textId="19B07BF7" w:rsidR="00790B16" w:rsidRPr="00582584" w:rsidRDefault="00050797" w:rsidP="0005079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59" w:name="_Toc168385939"/>
      <w:r w:rsidRPr="00582584">
        <w:rPr>
          <w:rFonts w:ascii="Open Sans Semibold" w:hAnsi="Open Sans Semibold" w:cs="Open Sans Semibold"/>
          <w:bCs/>
          <w:color w:val="1F3864" w:themeColor="accent5" w:themeShade="80"/>
          <w:sz w:val="28"/>
          <w:szCs w:val="22"/>
        </w:rPr>
        <w:t>DVA’S RIGHT TO ACCESS RECORDS</w:t>
      </w:r>
      <w:bookmarkEnd w:id="659"/>
    </w:p>
    <w:p w14:paraId="72D5253F"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CN </w:t>
      </w:r>
      <w:r w:rsidR="003C5D76" w:rsidRPr="00CA683F">
        <w:rPr>
          <w:rFonts w:ascii="Open Sans" w:hAnsi="Open Sans" w:cs="Open Sans"/>
          <w:sz w:val="22"/>
          <w:szCs w:val="22"/>
        </w:rPr>
        <w:t>p</w:t>
      </w:r>
      <w:r w:rsidRPr="00CA683F">
        <w:rPr>
          <w:rFonts w:ascii="Open Sans" w:hAnsi="Open Sans" w:cs="Open Sans"/>
          <w:sz w:val="22"/>
          <w:szCs w:val="22"/>
        </w:rPr>
        <w:t>rovider must make the care, administrative and/or claiming documentation (</w:t>
      </w:r>
      <w:r w:rsidR="00FC3414" w:rsidRPr="00CA683F">
        <w:rPr>
          <w:rFonts w:ascii="Open Sans" w:hAnsi="Open Sans" w:cs="Open Sans"/>
          <w:sz w:val="22"/>
          <w:szCs w:val="22"/>
        </w:rPr>
        <w:t xml:space="preserve">hard </w:t>
      </w:r>
      <w:r w:rsidRPr="00CA683F">
        <w:rPr>
          <w:rFonts w:ascii="Open Sans" w:hAnsi="Open Sans" w:cs="Open Sans"/>
          <w:sz w:val="22"/>
          <w:szCs w:val="22"/>
        </w:rPr>
        <w:t>copies or electronic) available to DVA, or any person or organisation a</w:t>
      </w:r>
      <w:r w:rsidR="00A62DEC" w:rsidRPr="00CA683F">
        <w:rPr>
          <w:rFonts w:ascii="Open Sans" w:hAnsi="Open Sans" w:cs="Open Sans"/>
          <w:sz w:val="22"/>
          <w:szCs w:val="22"/>
        </w:rPr>
        <w:t>pproved</w:t>
      </w:r>
      <w:r w:rsidRPr="00CA683F">
        <w:rPr>
          <w:rFonts w:ascii="Open Sans" w:hAnsi="Open Sans" w:cs="Open Sans"/>
          <w:sz w:val="22"/>
          <w:szCs w:val="22"/>
        </w:rPr>
        <w:t xml:space="preserve"> by an authorised DVA </w:t>
      </w:r>
      <w:proofErr w:type="gramStart"/>
      <w:r w:rsidRPr="00CA683F">
        <w:rPr>
          <w:rFonts w:ascii="Open Sans" w:hAnsi="Open Sans" w:cs="Open Sans"/>
          <w:sz w:val="22"/>
          <w:szCs w:val="22"/>
        </w:rPr>
        <w:t>delegate, and</w:t>
      </w:r>
      <w:proofErr w:type="gramEnd"/>
      <w:r w:rsidRPr="00CA683F">
        <w:rPr>
          <w:rFonts w:ascii="Open Sans" w:hAnsi="Open Sans" w:cs="Open Sans"/>
          <w:sz w:val="22"/>
          <w:szCs w:val="22"/>
        </w:rPr>
        <w:t xml:space="preserve"> provide reasonable access </w:t>
      </w:r>
      <w:r w:rsidR="00AA6EA0" w:rsidRPr="00CA683F">
        <w:rPr>
          <w:rFonts w:ascii="Open Sans" w:hAnsi="Open Sans" w:cs="Open Sans"/>
          <w:sz w:val="22"/>
          <w:szCs w:val="22"/>
        </w:rPr>
        <w:t xml:space="preserve">(either by desk top review or on site review) </w:t>
      </w:r>
      <w:r w:rsidRPr="00CA683F">
        <w:rPr>
          <w:rFonts w:ascii="Open Sans" w:hAnsi="Open Sans" w:cs="Open Sans"/>
          <w:sz w:val="22"/>
          <w:szCs w:val="22"/>
        </w:rPr>
        <w:t>to the documentation upon request.</w:t>
      </w:r>
      <w:r w:rsidR="00344D77" w:rsidRPr="00CA683F">
        <w:rPr>
          <w:rFonts w:ascii="Open Sans" w:hAnsi="Open Sans" w:cs="Open Sans"/>
          <w:sz w:val="22"/>
          <w:szCs w:val="22"/>
        </w:rPr>
        <w:t xml:space="preserve"> </w:t>
      </w:r>
      <w:r w:rsidR="006870EC" w:rsidRPr="00CA683F">
        <w:rPr>
          <w:rFonts w:ascii="Open Sans" w:hAnsi="Open Sans" w:cs="Open Sans"/>
          <w:sz w:val="22"/>
          <w:szCs w:val="22"/>
        </w:rPr>
        <w:t xml:space="preserve">This information will </w:t>
      </w:r>
      <w:r w:rsidR="00DB62E4" w:rsidRPr="00CA683F">
        <w:rPr>
          <w:rFonts w:ascii="Open Sans" w:hAnsi="Open Sans" w:cs="Open Sans"/>
          <w:sz w:val="22"/>
          <w:szCs w:val="22"/>
        </w:rPr>
        <w:t xml:space="preserve">be </w:t>
      </w:r>
      <w:r w:rsidR="004F1F94" w:rsidRPr="00CA683F">
        <w:rPr>
          <w:rFonts w:ascii="Open Sans" w:hAnsi="Open Sans" w:cs="Open Sans"/>
          <w:sz w:val="22"/>
          <w:szCs w:val="22"/>
        </w:rPr>
        <w:t>made available by a CN provider</w:t>
      </w:r>
      <w:r w:rsidR="006870EC" w:rsidRPr="00CA683F">
        <w:rPr>
          <w:rFonts w:ascii="Open Sans" w:hAnsi="Open Sans" w:cs="Open Sans"/>
          <w:sz w:val="22"/>
          <w:szCs w:val="22"/>
        </w:rPr>
        <w:t xml:space="preserve"> on request from DVA. DVA will ensure that reasonable timeframes are allowed for the supply of</w:t>
      </w:r>
      <w:r w:rsidR="004F1F94" w:rsidRPr="00CA683F">
        <w:rPr>
          <w:rFonts w:ascii="Open Sans" w:hAnsi="Open Sans" w:cs="Open Sans"/>
          <w:sz w:val="22"/>
          <w:szCs w:val="22"/>
        </w:rPr>
        <w:t xml:space="preserve"> </w:t>
      </w:r>
      <w:r w:rsidR="005A7EF1" w:rsidRPr="00CA683F">
        <w:rPr>
          <w:rFonts w:ascii="Open Sans" w:hAnsi="Open Sans" w:cs="Open Sans"/>
          <w:sz w:val="22"/>
          <w:szCs w:val="22"/>
        </w:rPr>
        <w:t>the requested</w:t>
      </w:r>
      <w:r w:rsidR="00A26D35" w:rsidRPr="00CA683F">
        <w:rPr>
          <w:rFonts w:ascii="Open Sans" w:hAnsi="Open Sans" w:cs="Open Sans"/>
          <w:sz w:val="22"/>
          <w:szCs w:val="22"/>
        </w:rPr>
        <w:t xml:space="preserve"> </w:t>
      </w:r>
      <w:r w:rsidR="006870EC" w:rsidRPr="00CA683F">
        <w:rPr>
          <w:rFonts w:ascii="Open Sans" w:hAnsi="Open Sans" w:cs="Open Sans"/>
          <w:sz w:val="22"/>
          <w:szCs w:val="22"/>
        </w:rPr>
        <w:t>information.</w:t>
      </w:r>
    </w:p>
    <w:p w14:paraId="7602E828" w14:textId="77777777" w:rsidR="00790B16" w:rsidRPr="00CA683F" w:rsidRDefault="00790B16" w:rsidP="00C0129A">
      <w:pPr>
        <w:rPr>
          <w:rFonts w:ascii="Open Sans" w:hAnsi="Open Sans" w:cs="Open Sans"/>
          <w:sz w:val="22"/>
          <w:szCs w:val="22"/>
        </w:rPr>
      </w:pPr>
    </w:p>
    <w:p w14:paraId="6891338D" w14:textId="28EFC011" w:rsidR="00790B16" w:rsidRPr="00CA683F" w:rsidRDefault="003F2CD9" w:rsidP="00C0129A">
      <w:pPr>
        <w:rPr>
          <w:rFonts w:ascii="Open Sans" w:hAnsi="Open Sans" w:cs="Open Sans"/>
          <w:sz w:val="22"/>
          <w:szCs w:val="22"/>
        </w:rPr>
      </w:pPr>
      <w:r w:rsidRPr="00CA683F">
        <w:rPr>
          <w:rFonts w:ascii="Open Sans" w:hAnsi="Open Sans" w:cs="Open Sans"/>
          <w:sz w:val="22"/>
          <w:szCs w:val="22"/>
        </w:rPr>
        <w:t>To facilitate</w:t>
      </w:r>
      <w:r w:rsidR="00790B16" w:rsidRPr="00CA683F">
        <w:rPr>
          <w:rFonts w:ascii="Open Sans" w:hAnsi="Open Sans" w:cs="Open Sans"/>
          <w:sz w:val="22"/>
          <w:szCs w:val="22"/>
        </w:rPr>
        <w:t xml:space="preserve"> Quality </w:t>
      </w:r>
      <w:r w:rsidR="005A7EF1" w:rsidRPr="00CA683F">
        <w:rPr>
          <w:rFonts w:ascii="Open Sans" w:hAnsi="Open Sans" w:cs="Open Sans"/>
          <w:sz w:val="22"/>
          <w:szCs w:val="22"/>
        </w:rPr>
        <w:t>and Safety Audits</w:t>
      </w:r>
      <w:r w:rsidR="00790B16" w:rsidRPr="00CA683F">
        <w:rPr>
          <w:rFonts w:ascii="Open Sans" w:hAnsi="Open Sans" w:cs="Open Sans"/>
          <w:sz w:val="22"/>
          <w:szCs w:val="22"/>
        </w:rPr>
        <w:t xml:space="preserve"> or </w:t>
      </w:r>
      <w:r w:rsidR="00A14F2C" w:rsidRPr="00CA683F">
        <w:rPr>
          <w:rFonts w:ascii="Open Sans" w:hAnsi="Open Sans" w:cs="Open Sans"/>
          <w:sz w:val="22"/>
          <w:szCs w:val="22"/>
        </w:rPr>
        <w:t xml:space="preserve">Performance </w:t>
      </w:r>
      <w:r w:rsidR="00E458F9" w:rsidRPr="00CA683F">
        <w:rPr>
          <w:rFonts w:ascii="Open Sans" w:hAnsi="Open Sans" w:cs="Open Sans"/>
          <w:sz w:val="22"/>
          <w:szCs w:val="22"/>
        </w:rPr>
        <w:t>M</w:t>
      </w:r>
      <w:r w:rsidR="00A14F2C" w:rsidRPr="00CA683F">
        <w:rPr>
          <w:rFonts w:ascii="Open Sans" w:hAnsi="Open Sans" w:cs="Open Sans"/>
          <w:sz w:val="22"/>
          <w:szCs w:val="22"/>
        </w:rPr>
        <w:t xml:space="preserve">onitoring </w:t>
      </w:r>
      <w:r w:rsidR="00790B16" w:rsidRPr="00CA683F">
        <w:rPr>
          <w:rFonts w:ascii="Open Sans" w:hAnsi="Open Sans" w:cs="Open Sans"/>
          <w:sz w:val="22"/>
          <w:szCs w:val="22"/>
        </w:rPr>
        <w:t>processes</w:t>
      </w:r>
      <w:r w:rsidR="004F1F94" w:rsidRPr="00CA683F">
        <w:rPr>
          <w:rFonts w:ascii="Open Sans" w:hAnsi="Open Sans" w:cs="Open Sans"/>
          <w:sz w:val="22"/>
          <w:szCs w:val="22"/>
        </w:rPr>
        <w:t>,</w:t>
      </w:r>
      <w:r w:rsidR="00790B16" w:rsidRPr="00CA683F">
        <w:rPr>
          <w:rFonts w:ascii="Open Sans" w:hAnsi="Open Sans" w:cs="Open Sans"/>
          <w:sz w:val="22"/>
          <w:szCs w:val="22"/>
        </w:rPr>
        <w:t xml:space="preserve"> DVA may request copies of the care, administrative, and/or claiming documentation. </w:t>
      </w:r>
      <w:r w:rsidR="00F833D3">
        <w:rPr>
          <w:rFonts w:ascii="Open Sans" w:hAnsi="Open Sans" w:cs="Open Sans"/>
          <w:sz w:val="22"/>
          <w:szCs w:val="22"/>
        </w:rPr>
        <w:t xml:space="preserve">DVA will collect, use, access, disclose and store the documentation it receives in accordance with relevant Commonwealth laws, including the </w:t>
      </w:r>
      <w:r w:rsidR="00F833D3" w:rsidRPr="0075574E">
        <w:rPr>
          <w:rFonts w:ascii="Open Sans" w:hAnsi="Open Sans" w:cs="Open Sans"/>
          <w:sz w:val="22"/>
          <w:szCs w:val="22"/>
        </w:rPr>
        <w:t>Privacy Act</w:t>
      </w:r>
      <w:r w:rsidR="00F833D3">
        <w:rPr>
          <w:rFonts w:ascii="Open Sans" w:hAnsi="Open Sans" w:cs="Open Sans"/>
          <w:sz w:val="22"/>
          <w:szCs w:val="22"/>
        </w:rPr>
        <w:t xml:space="preserve">, the </w:t>
      </w:r>
      <w:r w:rsidR="00F833D3" w:rsidRPr="00582584">
        <w:rPr>
          <w:rFonts w:ascii="Open Sans" w:hAnsi="Open Sans" w:cs="Open Sans"/>
          <w:i/>
          <w:sz w:val="22"/>
          <w:szCs w:val="22"/>
        </w:rPr>
        <w:t>Freedom of Information Act 1982</w:t>
      </w:r>
      <w:r w:rsidR="00F833D3">
        <w:rPr>
          <w:rFonts w:ascii="Open Sans" w:hAnsi="Open Sans" w:cs="Open Sans"/>
          <w:sz w:val="22"/>
          <w:szCs w:val="22"/>
        </w:rPr>
        <w:t xml:space="preserve">, the </w:t>
      </w:r>
      <w:r w:rsidR="00F833D3" w:rsidRPr="00582584">
        <w:rPr>
          <w:rFonts w:ascii="Open Sans" w:hAnsi="Open Sans" w:cs="Open Sans"/>
          <w:i/>
          <w:sz w:val="22"/>
          <w:szCs w:val="22"/>
        </w:rPr>
        <w:t>Veterans’ Entitlements Act 1986</w:t>
      </w:r>
      <w:r w:rsidR="00F833D3">
        <w:rPr>
          <w:rFonts w:ascii="Open Sans" w:hAnsi="Open Sans" w:cs="Open Sans"/>
          <w:sz w:val="22"/>
          <w:szCs w:val="22"/>
        </w:rPr>
        <w:t xml:space="preserve">, the </w:t>
      </w:r>
      <w:r w:rsidR="00F833D3" w:rsidRPr="00582584">
        <w:rPr>
          <w:rFonts w:ascii="Open Sans" w:hAnsi="Open Sans" w:cs="Open Sans"/>
          <w:i/>
          <w:sz w:val="22"/>
          <w:szCs w:val="22"/>
        </w:rPr>
        <w:t>Safety Rehabilitation and Compensation (Defence-related Claims) Act 1988</w:t>
      </w:r>
      <w:r w:rsidR="00F833D3">
        <w:rPr>
          <w:rFonts w:ascii="Open Sans" w:hAnsi="Open Sans" w:cs="Open Sans"/>
          <w:sz w:val="22"/>
          <w:szCs w:val="22"/>
        </w:rPr>
        <w:t xml:space="preserve">, and the </w:t>
      </w:r>
      <w:r w:rsidR="00F833D3" w:rsidRPr="00582584">
        <w:rPr>
          <w:rFonts w:ascii="Open Sans" w:hAnsi="Open Sans" w:cs="Open Sans"/>
          <w:i/>
          <w:sz w:val="22"/>
          <w:szCs w:val="22"/>
        </w:rPr>
        <w:t>Military Rehabilitation and Compensation Act 2004</w:t>
      </w:r>
      <w:r w:rsidR="00F833D3">
        <w:rPr>
          <w:rFonts w:ascii="Open Sans" w:hAnsi="Open Sans" w:cs="Open Sans"/>
          <w:sz w:val="22"/>
          <w:szCs w:val="22"/>
        </w:rPr>
        <w:t>.</w:t>
      </w:r>
    </w:p>
    <w:bookmarkEnd w:id="656"/>
    <w:bookmarkEnd w:id="657"/>
    <w:p w14:paraId="25738D27" w14:textId="77777777" w:rsidR="00790B16" w:rsidRPr="00CA683F" w:rsidRDefault="00790B16" w:rsidP="00C0129A">
      <w:pPr>
        <w:rPr>
          <w:rFonts w:ascii="Open Sans" w:hAnsi="Open Sans" w:cs="Open Sans"/>
          <w:sz w:val="22"/>
          <w:szCs w:val="22"/>
        </w:rPr>
      </w:pPr>
    </w:p>
    <w:p w14:paraId="5CFADE58" w14:textId="0215D432" w:rsidR="00790B16" w:rsidRPr="00050797" w:rsidRDefault="00050797" w:rsidP="0005079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60" w:name="_Toc154386902"/>
      <w:bookmarkStart w:id="661" w:name="_Toc168385940"/>
      <w:r w:rsidRPr="00050797">
        <w:rPr>
          <w:rFonts w:ascii="Open Sans Semibold" w:hAnsi="Open Sans Semibold" w:cs="Open Sans Semibold"/>
          <w:bCs/>
          <w:color w:val="1F3864" w:themeColor="accent5" w:themeShade="80"/>
          <w:sz w:val="28"/>
          <w:szCs w:val="22"/>
        </w:rPr>
        <w:lastRenderedPageBreak/>
        <w:t>REFUSAL OF SERVICES</w:t>
      </w:r>
      <w:bookmarkEnd w:id="660"/>
      <w:bookmarkEnd w:id="661"/>
    </w:p>
    <w:p w14:paraId="1F30B342" w14:textId="61B95E16" w:rsidR="00790B16" w:rsidRPr="00CA683F" w:rsidRDefault="009E540C" w:rsidP="00C0129A">
      <w:pPr>
        <w:pStyle w:val="BodyText"/>
        <w:ind w:left="0"/>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has the right to refuse either some or </w:t>
      </w:r>
      <w:proofErr w:type="gramStart"/>
      <w:r w:rsidR="00790B16" w:rsidRPr="00CA683F">
        <w:rPr>
          <w:rFonts w:ascii="Open Sans" w:hAnsi="Open Sans" w:cs="Open Sans"/>
          <w:sz w:val="22"/>
          <w:szCs w:val="22"/>
        </w:rPr>
        <w:t>all of</w:t>
      </w:r>
      <w:proofErr w:type="gramEnd"/>
      <w:r w:rsidR="00790B16" w:rsidRPr="00CA683F">
        <w:rPr>
          <w:rFonts w:ascii="Open Sans" w:hAnsi="Open Sans" w:cs="Open Sans"/>
          <w:sz w:val="22"/>
          <w:szCs w:val="22"/>
        </w:rPr>
        <w:t xml:space="preserve"> the proposed </w:t>
      </w:r>
      <w:r w:rsidR="00C8005C" w:rsidRPr="00CA683F">
        <w:rPr>
          <w:rFonts w:ascii="Open Sans" w:hAnsi="Open Sans" w:cs="Open Sans"/>
          <w:sz w:val="22"/>
          <w:szCs w:val="22"/>
        </w:rPr>
        <w:t>CN</w:t>
      </w:r>
      <w:r w:rsidR="00790B16" w:rsidRPr="00CA683F">
        <w:rPr>
          <w:rFonts w:ascii="Open Sans" w:hAnsi="Open Sans" w:cs="Open Sans"/>
          <w:sz w:val="22"/>
          <w:szCs w:val="22"/>
        </w:rPr>
        <w:t xml:space="preserve"> services. A </w:t>
      </w:r>
      <w:r w:rsidR="00B82182" w:rsidRPr="00CA683F">
        <w:rPr>
          <w:rFonts w:ascii="Open Sans" w:hAnsi="Open Sans" w:cs="Open Sans"/>
          <w:sz w:val="22"/>
          <w:szCs w:val="22"/>
        </w:rPr>
        <w:t>nominated</w:t>
      </w:r>
      <w:r w:rsidR="00790B16" w:rsidRPr="00CA683F">
        <w:rPr>
          <w:rFonts w:ascii="Open Sans" w:hAnsi="Open Sans" w:cs="Open Sans"/>
          <w:sz w:val="22"/>
          <w:szCs w:val="22"/>
        </w:rPr>
        <w:t xml:space="preserve"> </w:t>
      </w:r>
      <w:r w:rsidR="002E683E" w:rsidRPr="00CA683F">
        <w:rPr>
          <w:rFonts w:ascii="Open Sans" w:hAnsi="Open Sans" w:cs="Open Sans"/>
          <w:sz w:val="22"/>
          <w:szCs w:val="22"/>
        </w:rPr>
        <w:t>representative</w:t>
      </w:r>
      <w:r w:rsidR="00790B16" w:rsidRPr="00CA683F">
        <w:rPr>
          <w:rFonts w:ascii="Open Sans" w:hAnsi="Open Sans" w:cs="Open Sans"/>
          <w:sz w:val="22"/>
          <w:szCs w:val="22"/>
        </w:rPr>
        <w:t xml:space="preserve"> </w:t>
      </w:r>
      <w:r w:rsidR="00B82182" w:rsidRPr="00CA683F">
        <w:rPr>
          <w:rFonts w:ascii="Open Sans" w:hAnsi="Open Sans" w:cs="Open Sans"/>
          <w:sz w:val="22"/>
          <w:szCs w:val="22"/>
        </w:rPr>
        <w:t xml:space="preserve">(i.e. person authorised to represent the client </w:t>
      </w:r>
      <w:r w:rsidR="00FF57C7" w:rsidRPr="00CA683F">
        <w:rPr>
          <w:rFonts w:ascii="Open Sans" w:hAnsi="Open Sans" w:cs="Open Sans"/>
          <w:sz w:val="22"/>
          <w:szCs w:val="22"/>
        </w:rPr>
        <w:t xml:space="preserve">including a guardianship or administrative order, </w:t>
      </w:r>
      <w:r w:rsidR="00790B16" w:rsidRPr="00CA683F">
        <w:rPr>
          <w:rFonts w:ascii="Open Sans" w:hAnsi="Open Sans" w:cs="Open Sans"/>
          <w:sz w:val="22"/>
          <w:szCs w:val="22"/>
        </w:rPr>
        <w:t>Power of Attorney</w:t>
      </w:r>
      <w:r w:rsidR="00FF57C7" w:rsidRPr="00CA683F">
        <w:rPr>
          <w:rFonts w:ascii="Open Sans" w:hAnsi="Open Sans" w:cs="Open Sans"/>
          <w:sz w:val="22"/>
          <w:szCs w:val="22"/>
        </w:rPr>
        <w:t>, legal representative</w:t>
      </w:r>
      <w:r w:rsidR="00790B16" w:rsidRPr="00CA683F">
        <w:rPr>
          <w:rFonts w:ascii="Open Sans" w:hAnsi="Open Sans" w:cs="Open Sans"/>
          <w:sz w:val="22"/>
          <w:szCs w:val="22"/>
        </w:rPr>
        <w:t xml:space="preserve"> </w:t>
      </w:r>
      <w:r w:rsidR="003C2DDD" w:rsidRPr="00CA683F">
        <w:rPr>
          <w:rFonts w:ascii="Open Sans" w:hAnsi="Open Sans" w:cs="Open Sans"/>
          <w:sz w:val="22"/>
          <w:szCs w:val="22"/>
        </w:rPr>
        <w:t>etc.</w:t>
      </w:r>
      <w:r w:rsidR="00083EA5">
        <w:rPr>
          <w:rFonts w:ascii="Open Sans" w:hAnsi="Open Sans" w:cs="Open Sans"/>
          <w:sz w:val="22"/>
          <w:szCs w:val="22"/>
        </w:rPr>
        <w:t>)</w:t>
      </w:r>
      <w:r w:rsidR="00790B16" w:rsidRPr="00CA683F">
        <w:rPr>
          <w:rFonts w:ascii="Open Sans" w:hAnsi="Open Sans" w:cs="Open Sans"/>
          <w:sz w:val="22"/>
          <w:szCs w:val="22"/>
        </w:rPr>
        <w:t xml:space="preserve"> can also refuse some or </w:t>
      </w:r>
      <w:proofErr w:type="gramStart"/>
      <w:r w:rsidR="00790B16" w:rsidRPr="00CA683F">
        <w:rPr>
          <w:rFonts w:ascii="Open Sans" w:hAnsi="Open Sans" w:cs="Open Sans"/>
          <w:sz w:val="22"/>
          <w:szCs w:val="22"/>
        </w:rPr>
        <w:t>all of</w:t>
      </w:r>
      <w:proofErr w:type="gramEnd"/>
      <w:r w:rsidR="00790B16" w:rsidRPr="00CA683F">
        <w:rPr>
          <w:rFonts w:ascii="Open Sans" w:hAnsi="Open Sans" w:cs="Open Sans"/>
          <w:sz w:val="22"/>
          <w:szCs w:val="22"/>
        </w:rPr>
        <w:t xml:space="preserve"> the proposed </w:t>
      </w:r>
      <w:r w:rsidR="002E683E" w:rsidRPr="00CA683F">
        <w:rPr>
          <w:rFonts w:ascii="Open Sans" w:hAnsi="Open Sans" w:cs="Open Sans"/>
          <w:sz w:val="22"/>
          <w:szCs w:val="22"/>
        </w:rPr>
        <w:t>CN</w:t>
      </w:r>
      <w:r w:rsidR="00790B16" w:rsidRPr="00CA683F">
        <w:rPr>
          <w:rFonts w:ascii="Open Sans" w:hAnsi="Open Sans" w:cs="Open Sans"/>
          <w:sz w:val="22"/>
          <w:szCs w:val="22"/>
        </w:rPr>
        <w:t xml:space="preserve"> services on behalf of the </w:t>
      </w:r>
      <w:r w:rsidR="00727413" w:rsidRPr="00CA683F">
        <w:rPr>
          <w:rFonts w:ascii="Open Sans" w:hAnsi="Open Sans" w:cs="Open Sans"/>
          <w:sz w:val="22"/>
          <w:szCs w:val="22"/>
        </w:rPr>
        <w:t>client</w:t>
      </w:r>
      <w:r w:rsidR="00790B16" w:rsidRPr="00CA683F">
        <w:rPr>
          <w:rFonts w:ascii="Open Sans" w:hAnsi="Open Sans" w:cs="Open Sans"/>
          <w:sz w:val="22"/>
          <w:szCs w:val="22"/>
        </w:rPr>
        <w:t>.</w:t>
      </w:r>
    </w:p>
    <w:p w14:paraId="2A59A3EC" w14:textId="77777777" w:rsidR="00790B16" w:rsidRPr="00CA683F" w:rsidRDefault="00790B16" w:rsidP="00C0129A">
      <w:pPr>
        <w:rPr>
          <w:rFonts w:ascii="Open Sans" w:hAnsi="Open Sans" w:cs="Open Sans"/>
          <w:sz w:val="22"/>
          <w:szCs w:val="22"/>
        </w:rPr>
      </w:pPr>
    </w:p>
    <w:p w14:paraId="4BF2705F"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w:t>
      </w:r>
      <w:r w:rsidR="002E683E" w:rsidRPr="00CA683F">
        <w:rPr>
          <w:rFonts w:ascii="Open Sans" w:hAnsi="Open Sans" w:cs="Open Sans"/>
          <w:sz w:val="22"/>
          <w:szCs w:val="22"/>
        </w:rPr>
        <w:t>CN</w:t>
      </w:r>
      <w:r w:rsidRPr="00CA683F">
        <w:rPr>
          <w:rFonts w:ascii="Open Sans" w:hAnsi="Open Sans" w:cs="Open Sans"/>
          <w:sz w:val="22"/>
          <w:szCs w:val="22"/>
        </w:rPr>
        <w:t xml:space="preserve"> services are refused</w:t>
      </w:r>
      <w:r w:rsidR="00235A99" w:rsidRPr="00CA683F">
        <w:rPr>
          <w:rFonts w:ascii="Open Sans" w:hAnsi="Open Sans" w:cs="Open Sans"/>
          <w:sz w:val="22"/>
          <w:szCs w:val="22"/>
        </w:rPr>
        <w:t xml:space="preserve">, the CN </w:t>
      </w:r>
      <w:r w:rsidR="003C5D76" w:rsidRPr="00CA683F">
        <w:rPr>
          <w:rFonts w:ascii="Open Sans" w:hAnsi="Open Sans" w:cs="Open Sans"/>
          <w:sz w:val="22"/>
          <w:szCs w:val="22"/>
        </w:rPr>
        <w:t>p</w:t>
      </w:r>
      <w:r w:rsidR="00235A99" w:rsidRPr="00CA683F">
        <w:rPr>
          <w:rFonts w:ascii="Open Sans" w:hAnsi="Open Sans" w:cs="Open Sans"/>
          <w:sz w:val="22"/>
          <w:szCs w:val="22"/>
        </w:rPr>
        <w:t>rovider must</w:t>
      </w:r>
      <w:r w:rsidRPr="00CA683F">
        <w:rPr>
          <w:rFonts w:ascii="Open Sans" w:hAnsi="Open Sans" w:cs="Open Sans"/>
          <w:sz w:val="22"/>
          <w:szCs w:val="22"/>
        </w:rPr>
        <w:t>:</w:t>
      </w:r>
    </w:p>
    <w:p w14:paraId="2ECDCBF9" w14:textId="3F4E2106" w:rsidR="00790B16" w:rsidRPr="00CA683F" w:rsidRDefault="00235A99"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inform </w:t>
      </w:r>
      <w:r w:rsidR="00790B16" w:rsidRPr="00CA683F">
        <w:rPr>
          <w:rFonts w:ascii="Open Sans" w:hAnsi="Open Sans" w:cs="Open Sans"/>
          <w:sz w:val="22"/>
          <w:szCs w:val="22"/>
        </w:rPr>
        <w:t xml:space="preserve">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of the expected consequences of </w:t>
      </w:r>
      <w:proofErr w:type="gramStart"/>
      <w:r w:rsidR="00790B16" w:rsidRPr="00CA683F">
        <w:rPr>
          <w:rFonts w:ascii="Open Sans" w:hAnsi="Open Sans" w:cs="Open Sans"/>
          <w:sz w:val="22"/>
          <w:szCs w:val="22"/>
        </w:rPr>
        <w:t>refusal</w:t>
      </w:r>
      <w:proofErr w:type="gramEnd"/>
    </w:p>
    <w:p w14:paraId="2816D2AB" w14:textId="64C1081A" w:rsidR="00790B16" w:rsidRPr="00CA683F" w:rsidRDefault="00235A99"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notify </w:t>
      </w:r>
      <w:r w:rsidR="00790B16" w:rsidRPr="00CA683F">
        <w:rPr>
          <w:rFonts w:ascii="Open Sans" w:hAnsi="Open Sans" w:cs="Open Sans"/>
          <w:sz w:val="22"/>
          <w:szCs w:val="22"/>
        </w:rPr>
        <w:t xml:space="preserve">the </w:t>
      </w:r>
      <w:r w:rsidR="00727413" w:rsidRPr="00CA683F">
        <w:rPr>
          <w:rFonts w:ascii="Open Sans" w:hAnsi="Open Sans" w:cs="Open Sans"/>
          <w:sz w:val="22"/>
          <w:szCs w:val="22"/>
        </w:rPr>
        <w:t>client</w:t>
      </w:r>
      <w:r w:rsidR="00790B16" w:rsidRPr="00CA683F">
        <w:rPr>
          <w:rFonts w:ascii="Open Sans" w:hAnsi="Open Sans" w:cs="Open Sans"/>
          <w:sz w:val="22"/>
          <w:szCs w:val="22"/>
        </w:rPr>
        <w:t>’s GP</w:t>
      </w:r>
      <w:r w:rsidR="00DB3DA4" w:rsidRPr="00CA683F">
        <w:rPr>
          <w:rFonts w:ascii="Open Sans" w:hAnsi="Open Sans" w:cs="Open Sans"/>
          <w:sz w:val="22"/>
          <w:szCs w:val="22"/>
        </w:rPr>
        <w:t xml:space="preserve"> and </w:t>
      </w:r>
      <w:r w:rsidR="009E00BD" w:rsidRPr="00CA683F">
        <w:rPr>
          <w:rFonts w:ascii="Open Sans" w:hAnsi="Open Sans" w:cs="Open Sans"/>
          <w:sz w:val="22"/>
          <w:szCs w:val="22"/>
        </w:rPr>
        <w:t>nominated</w:t>
      </w:r>
      <w:r w:rsidR="00DB3DA4" w:rsidRPr="00CA683F">
        <w:rPr>
          <w:rFonts w:ascii="Open Sans" w:hAnsi="Open Sans" w:cs="Open Sans"/>
          <w:sz w:val="22"/>
          <w:szCs w:val="22"/>
        </w:rPr>
        <w:t xml:space="preserve"> representative (where relevant)</w:t>
      </w:r>
      <w:r w:rsidR="00790B16" w:rsidRPr="00CA683F">
        <w:rPr>
          <w:rFonts w:ascii="Open Sans" w:hAnsi="Open Sans" w:cs="Open Sans"/>
          <w:sz w:val="22"/>
          <w:szCs w:val="22"/>
        </w:rPr>
        <w:t xml:space="preserve"> of the refusal and</w:t>
      </w:r>
    </w:p>
    <w:p w14:paraId="0E9CC157"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document the refusal and the actions undertaken </w:t>
      </w:r>
      <w:proofErr w:type="gramStart"/>
      <w:r w:rsidRPr="00CA683F">
        <w:rPr>
          <w:rFonts w:ascii="Open Sans" w:hAnsi="Open Sans" w:cs="Open Sans"/>
          <w:sz w:val="22"/>
          <w:szCs w:val="22"/>
        </w:rPr>
        <w:t>as a result of</w:t>
      </w:r>
      <w:proofErr w:type="gramEnd"/>
      <w:r w:rsidRPr="00CA683F">
        <w:rPr>
          <w:rFonts w:ascii="Open Sans" w:hAnsi="Open Sans" w:cs="Open Sans"/>
          <w:sz w:val="22"/>
          <w:szCs w:val="22"/>
        </w:rPr>
        <w:t xml:space="preserve"> the refusal</w:t>
      </w:r>
      <w:r w:rsidR="005A7EF1" w:rsidRPr="00CA683F">
        <w:rPr>
          <w:rFonts w:ascii="Open Sans" w:hAnsi="Open Sans" w:cs="Open Sans"/>
          <w:sz w:val="22"/>
          <w:szCs w:val="22"/>
        </w:rPr>
        <w:t xml:space="preserve"> in the client’s care documentation</w:t>
      </w:r>
      <w:r w:rsidRPr="00CA683F">
        <w:rPr>
          <w:rFonts w:ascii="Open Sans" w:hAnsi="Open Sans" w:cs="Open Sans"/>
          <w:sz w:val="22"/>
          <w:szCs w:val="22"/>
        </w:rPr>
        <w:t>.</w:t>
      </w:r>
    </w:p>
    <w:p w14:paraId="2EB1EA91" w14:textId="77777777" w:rsidR="00790B16" w:rsidRPr="00CA683F" w:rsidRDefault="00790B16" w:rsidP="00C0129A">
      <w:pPr>
        <w:rPr>
          <w:rFonts w:ascii="Open Sans" w:hAnsi="Open Sans" w:cs="Open Sans"/>
          <w:sz w:val="22"/>
          <w:szCs w:val="22"/>
        </w:rPr>
      </w:pPr>
    </w:p>
    <w:p w14:paraId="7A808CD9"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’s refusal of </w:t>
      </w:r>
      <w:r w:rsidR="002E683E" w:rsidRPr="00CA683F">
        <w:rPr>
          <w:rFonts w:ascii="Open Sans" w:hAnsi="Open Sans" w:cs="Open Sans"/>
          <w:sz w:val="22"/>
          <w:szCs w:val="22"/>
        </w:rPr>
        <w:t>CN</w:t>
      </w:r>
      <w:r w:rsidRPr="00CA683F">
        <w:rPr>
          <w:rFonts w:ascii="Open Sans" w:hAnsi="Open Sans" w:cs="Open Sans"/>
          <w:sz w:val="22"/>
          <w:szCs w:val="22"/>
        </w:rPr>
        <w:t xml:space="preserve"> services on a previous occasion does not exclude the </w:t>
      </w:r>
      <w:r w:rsidR="00727413" w:rsidRPr="00CA683F">
        <w:rPr>
          <w:rFonts w:ascii="Open Sans" w:hAnsi="Open Sans" w:cs="Open Sans"/>
          <w:sz w:val="22"/>
          <w:szCs w:val="22"/>
        </w:rPr>
        <w:t>client</w:t>
      </w:r>
      <w:r w:rsidRPr="00CA683F">
        <w:rPr>
          <w:rFonts w:ascii="Open Sans" w:hAnsi="Open Sans" w:cs="Open Sans"/>
          <w:sz w:val="22"/>
          <w:szCs w:val="22"/>
        </w:rPr>
        <w:t xml:space="preserve"> from accessing </w:t>
      </w:r>
      <w:r w:rsidR="002E683E" w:rsidRPr="00CA683F">
        <w:rPr>
          <w:rFonts w:ascii="Open Sans" w:hAnsi="Open Sans" w:cs="Open Sans"/>
          <w:sz w:val="22"/>
          <w:szCs w:val="22"/>
        </w:rPr>
        <w:t>CN</w:t>
      </w:r>
      <w:r w:rsidRPr="00CA683F">
        <w:rPr>
          <w:rFonts w:ascii="Open Sans" w:hAnsi="Open Sans" w:cs="Open Sans"/>
          <w:sz w:val="22"/>
          <w:szCs w:val="22"/>
        </w:rPr>
        <w:t xml:space="preserve"> services</w:t>
      </w:r>
      <w:r w:rsidR="009E540C" w:rsidRPr="00CA683F">
        <w:rPr>
          <w:rFonts w:ascii="Open Sans" w:hAnsi="Open Sans" w:cs="Open Sans"/>
          <w:sz w:val="22"/>
          <w:szCs w:val="22"/>
        </w:rPr>
        <w:t xml:space="preserve"> in the </w:t>
      </w:r>
      <w:r w:rsidRPr="00CA683F">
        <w:rPr>
          <w:rFonts w:ascii="Open Sans" w:hAnsi="Open Sans" w:cs="Open Sans"/>
          <w:sz w:val="22"/>
          <w:szCs w:val="22"/>
        </w:rPr>
        <w:t>future.</w:t>
      </w:r>
    </w:p>
    <w:p w14:paraId="30A8484F" w14:textId="77777777" w:rsidR="00790B16" w:rsidRPr="00CA683F" w:rsidRDefault="00790B16" w:rsidP="00C0129A">
      <w:pPr>
        <w:rPr>
          <w:rFonts w:ascii="Open Sans" w:hAnsi="Open Sans" w:cs="Open Sans"/>
          <w:sz w:val="22"/>
          <w:szCs w:val="22"/>
        </w:rPr>
      </w:pPr>
    </w:p>
    <w:p w14:paraId="42EAD2B2" w14:textId="39FF102E"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62" w:name="_Toc168385941"/>
      <w:r w:rsidRPr="00D64F2F">
        <w:rPr>
          <w:rFonts w:ascii="Open Sans Semibold" w:hAnsi="Open Sans Semibold" w:cs="Open Sans Semibold"/>
          <w:bCs/>
          <w:color w:val="1F3864" w:themeColor="accent5" w:themeShade="80"/>
          <w:sz w:val="28"/>
          <w:szCs w:val="22"/>
        </w:rPr>
        <w:t>CLIENT NOT RESPONDING</w:t>
      </w:r>
      <w:bookmarkEnd w:id="662"/>
    </w:p>
    <w:p w14:paraId="45A1C1E4" w14:textId="77777777" w:rsidR="00790B16" w:rsidRPr="00CA683F" w:rsidRDefault="00F51F52" w:rsidP="00C0129A">
      <w:pPr>
        <w:pStyle w:val="BodyText2"/>
        <w:rPr>
          <w:rFonts w:ascii="Open Sans" w:hAnsi="Open Sans" w:cs="Open Sans"/>
          <w:sz w:val="22"/>
          <w:szCs w:val="22"/>
        </w:rPr>
      </w:pPr>
      <w:r w:rsidRPr="00CA683F">
        <w:rPr>
          <w:rFonts w:ascii="Open Sans" w:hAnsi="Open Sans" w:cs="Open Sans"/>
          <w:sz w:val="22"/>
          <w:szCs w:val="22"/>
        </w:rPr>
        <w:t>The CN</w:t>
      </w:r>
      <w:r w:rsidR="00790B16" w:rsidRPr="00CA683F">
        <w:rPr>
          <w:rFonts w:ascii="Open Sans" w:hAnsi="Open Sans" w:cs="Open Sans"/>
          <w:sz w:val="22"/>
          <w:szCs w:val="22"/>
        </w:rPr>
        <w:t xml:space="preserve"> provider </w:t>
      </w:r>
      <w:r w:rsidRPr="00CA683F">
        <w:rPr>
          <w:rFonts w:ascii="Open Sans" w:hAnsi="Open Sans" w:cs="Open Sans"/>
          <w:sz w:val="22"/>
          <w:szCs w:val="22"/>
        </w:rPr>
        <w:t>should</w:t>
      </w:r>
      <w:r w:rsidR="00790B16" w:rsidRPr="00CA683F">
        <w:rPr>
          <w:rFonts w:ascii="Open Sans" w:hAnsi="Open Sans" w:cs="Open Sans"/>
          <w:sz w:val="22"/>
          <w:szCs w:val="22"/>
        </w:rPr>
        <w:t xml:space="preserve"> develop, </w:t>
      </w:r>
      <w:r w:rsidRPr="00CA683F">
        <w:rPr>
          <w:rFonts w:ascii="Open Sans" w:hAnsi="Open Sans" w:cs="Open Sans"/>
          <w:sz w:val="22"/>
          <w:szCs w:val="22"/>
        </w:rPr>
        <w:t>together</w:t>
      </w:r>
      <w:r w:rsidR="00790B16" w:rsidRPr="00CA683F">
        <w:rPr>
          <w:rFonts w:ascii="Open Sans" w:hAnsi="Open Sans" w:cs="Open Sans"/>
          <w:sz w:val="22"/>
          <w:szCs w:val="22"/>
        </w:rPr>
        <w:t xml:space="preserve"> with the </w:t>
      </w:r>
      <w:r w:rsidR="00727413" w:rsidRPr="00CA683F">
        <w:rPr>
          <w:rFonts w:ascii="Open Sans" w:hAnsi="Open Sans" w:cs="Open Sans"/>
          <w:sz w:val="22"/>
          <w:szCs w:val="22"/>
        </w:rPr>
        <w:t>client</w:t>
      </w:r>
      <w:r w:rsidR="00790B16" w:rsidRPr="00CA683F">
        <w:rPr>
          <w:rFonts w:ascii="Open Sans" w:hAnsi="Open Sans" w:cs="Open Sans"/>
          <w:sz w:val="22"/>
          <w:szCs w:val="22"/>
        </w:rPr>
        <w:t>, an individual plan of action to be implemented as part of their polic</w:t>
      </w:r>
      <w:r w:rsidR="00C8005C" w:rsidRPr="00CA683F">
        <w:rPr>
          <w:rFonts w:ascii="Open Sans" w:hAnsi="Open Sans" w:cs="Open Sans"/>
          <w:sz w:val="22"/>
          <w:szCs w:val="22"/>
        </w:rPr>
        <w:t>ies</w:t>
      </w:r>
      <w:r w:rsidR="00790B16" w:rsidRPr="00CA683F">
        <w:rPr>
          <w:rFonts w:ascii="Open Sans" w:hAnsi="Open Sans" w:cs="Open Sans"/>
          <w:sz w:val="22"/>
          <w:szCs w:val="22"/>
        </w:rPr>
        <w:t xml:space="preserve"> and procedures </w:t>
      </w:r>
      <w:proofErr w:type="gramStart"/>
      <w:r w:rsidR="00790B16" w:rsidRPr="00CA683F">
        <w:rPr>
          <w:rFonts w:ascii="Open Sans" w:hAnsi="Open Sans" w:cs="Open Sans"/>
          <w:sz w:val="22"/>
          <w:szCs w:val="22"/>
        </w:rPr>
        <w:t>in the event that</w:t>
      </w:r>
      <w:proofErr w:type="gramEnd"/>
      <w:r w:rsidR="00790B16" w:rsidRPr="00CA683F">
        <w:rPr>
          <w:rFonts w:ascii="Open Sans" w:hAnsi="Open Sans" w:cs="Open Sans"/>
          <w:sz w:val="22"/>
          <w:szCs w:val="22"/>
        </w:rPr>
        <w:t xml:space="preserve">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does not respond when the </w:t>
      </w:r>
      <w:r w:rsidR="003F2CD9" w:rsidRPr="00CA683F">
        <w:rPr>
          <w:rFonts w:ascii="Open Sans" w:hAnsi="Open Sans" w:cs="Open Sans"/>
          <w:sz w:val="22"/>
          <w:szCs w:val="22"/>
        </w:rPr>
        <w:t>CN provider staff member</w:t>
      </w:r>
      <w:r w:rsidR="00790B16" w:rsidRPr="00CA683F">
        <w:rPr>
          <w:rFonts w:ascii="Open Sans" w:hAnsi="Open Sans" w:cs="Open Sans"/>
          <w:sz w:val="22"/>
          <w:szCs w:val="22"/>
        </w:rPr>
        <w:t xml:space="preserve"> arrives </w:t>
      </w:r>
      <w:r w:rsidR="003F2CD9" w:rsidRPr="00CA683F">
        <w:rPr>
          <w:rFonts w:ascii="Open Sans" w:hAnsi="Open Sans" w:cs="Open Sans"/>
          <w:sz w:val="22"/>
          <w:szCs w:val="22"/>
        </w:rPr>
        <w:t xml:space="preserve">for </w:t>
      </w:r>
      <w:r w:rsidRPr="00CA683F">
        <w:rPr>
          <w:rFonts w:ascii="Open Sans" w:hAnsi="Open Sans" w:cs="Open Sans"/>
          <w:sz w:val="22"/>
          <w:szCs w:val="22"/>
        </w:rPr>
        <w:t>a</w:t>
      </w:r>
      <w:r w:rsidR="00790B16" w:rsidRPr="00CA683F">
        <w:rPr>
          <w:rFonts w:ascii="Open Sans" w:hAnsi="Open Sans" w:cs="Open Sans"/>
          <w:sz w:val="22"/>
          <w:szCs w:val="22"/>
        </w:rPr>
        <w:t xml:space="preserve"> scheduled service visit. </w:t>
      </w:r>
      <w:r w:rsidR="00873777" w:rsidRPr="00CA683F">
        <w:rPr>
          <w:rFonts w:ascii="Open Sans" w:hAnsi="Open Sans" w:cs="Open Sans"/>
          <w:sz w:val="22"/>
          <w:szCs w:val="22"/>
        </w:rPr>
        <w:t>The plan of action should include a contact person and phone number for a welfare check of the client</w:t>
      </w:r>
      <w:r w:rsidR="006129D0" w:rsidRPr="00CA683F">
        <w:rPr>
          <w:rFonts w:ascii="Open Sans" w:hAnsi="Open Sans" w:cs="Open Sans"/>
          <w:sz w:val="22"/>
          <w:szCs w:val="22"/>
        </w:rPr>
        <w:t xml:space="preserve"> to be conducted.</w:t>
      </w:r>
    </w:p>
    <w:p w14:paraId="69982FC0" w14:textId="77777777" w:rsidR="00790B16" w:rsidRPr="00CA683F" w:rsidRDefault="00790B16" w:rsidP="00C0129A">
      <w:pPr>
        <w:pStyle w:val="BodyText2"/>
        <w:rPr>
          <w:rFonts w:ascii="Open Sans" w:hAnsi="Open Sans" w:cs="Open Sans"/>
          <w:sz w:val="22"/>
          <w:szCs w:val="22"/>
        </w:rPr>
      </w:pPr>
    </w:p>
    <w:p w14:paraId="0E6CD67C"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FF46D1" w:rsidRPr="00CA683F">
        <w:rPr>
          <w:rFonts w:ascii="Open Sans" w:hAnsi="Open Sans" w:cs="Open Sans"/>
          <w:sz w:val="22"/>
          <w:szCs w:val="22"/>
        </w:rPr>
        <w:t>does</w:t>
      </w:r>
      <w:r w:rsidRPr="00CA683F">
        <w:rPr>
          <w:rFonts w:ascii="Open Sans" w:hAnsi="Open Sans" w:cs="Open Sans"/>
          <w:sz w:val="22"/>
          <w:szCs w:val="22"/>
        </w:rPr>
        <w:t xml:space="preserve"> not want an individual plan of action, providers are required to have a generic plan in place to ensure the safety of all </w:t>
      </w:r>
      <w:r w:rsidR="00727413" w:rsidRPr="00CA683F">
        <w:rPr>
          <w:rFonts w:ascii="Open Sans" w:hAnsi="Open Sans" w:cs="Open Sans"/>
          <w:sz w:val="22"/>
          <w:szCs w:val="22"/>
        </w:rPr>
        <w:t>client</w:t>
      </w:r>
      <w:r w:rsidRPr="00CA683F">
        <w:rPr>
          <w:rFonts w:ascii="Open Sans" w:hAnsi="Open Sans" w:cs="Open Sans"/>
          <w:sz w:val="22"/>
          <w:szCs w:val="22"/>
        </w:rPr>
        <w:t>s without an individual plan.</w:t>
      </w:r>
    </w:p>
    <w:p w14:paraId="006CFE96" w14:textId="77777777" w:rsidR="00790B16" w:rsidRPr="00CA683F" w:rsidRDefault="00790B16" w:rsidP="00C0129A">
      <w:pPr>
        <w:pStyle w:val="BodyText2"/>
        <w:rPr>
          <w:rFonts w:ascii="Open Sans" w:hAnsi="Open Sans" w:cs="Open Sans"/>
          <w:sz w:val="22"/>
          <w:szCs w:val="22"/>
        </w:rPr>
      </w:pPr>
    </w:p>
    <w:p w14:paraId="706F620F" w14:textId="77777777" w:rsidR="00790B16" w:rsidRPr="00CA683F" w:rsidRDefault="00C8005C" w:rsidP="00C0129A">
      <w:pPr>
        <w:pStyle w:val="BodyText2"/>
        <w:rPr>
          <w:rFonts w:ascii="Open Sans" w:hAnsi="Open Sans" w:cs="Open Sans"/>
          <w:sz w:val="22"/>
          <w:szCs w:val="22"/>
        </w:rPr>
      </w:pPr>
      <w:r w:rsidRPr="00CA683F">
        <w:rPr>
          <w:rFonts w:ascii="Open Sans" w:hAnsi="Open Sans" w:cs="Open Sans"/>
          <w:sz w:val="22"/>
          <w:szCs w:val="22"/>
        </w:rPr>
        <w:t>For a</w:t>
      </w:r>
      <w:r w:rsidR="00790B16" w:rsidRPr="00CA683F">
        <w:rPr>
          <w:rFonts w:ascii="Open Sans" w:hAnsi="Open Sans" w:cs="Open Sans"/>
          <w:sz w:val="22"/>
          <w:szCs w:val="22"/>
        </w:rPr>
        <w:t xml:space="preserve">ny occasions where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not responding plan has been implemented</w:t>
      </w:r>
      <w:r w:rsidR="00836924" w:rsidRPr="00CA683F">
        <w:rPr>
          <w:rFonts w:ascii="Open Sans" w:hAnsi="Open Sans" w:cs="Open Sans"/>
          <w:sz w:val="22"/>
          <w:szCs w:val="22"/>
        </w:rPr>
        <w:t>/activated</w:t>
      </w:r>
      <w:r w:rsidR="00790B16" w:rsidRPr="00CA683F">
        <w:rPr>
          <w:rFonts w:ascii="Open Sans" w:hAnsi="Open Sans" w:cs="Open Sans"/>
          <w:sz w:val="22"/>
          <w:szCs w:val="22"/>
        </w:rPr>
        <w:t xml:space="preserve">, a summary of events should be documented in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’s care documentation. </w:t>
      </w:r>
    </w:p>
    <w:p w14:paraId="7C11C1AC" w14:textId="77777777" w:rsidR="00A0251C" w:rsidRPr="00CA683F" w:rsidRDefault="00A0251C" w:rsidP="00C0129A">
      <w:pPr>
        <w:pStyle w:val="BodyText2"/>
        <w:rPr>
          <w:rFonts w:ascii="Open Sans" w:hAnsi="Open Sans" w:cs="Open Sans"/>
          <w:sz w:val="22"/>
          <w:szCs w:val="22"/>
        </w:rPr>
      </w:pPr>
    </w:p>
    <w:p w14:paraId="503FE256" w14:textId="4D0FEC62"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CN </w:t>
      </w:r>
      <w:r w:rsidR="00B46F97" w:rsidRPr="00CA683F">
        <w:rPr>
          <w:rFonts w:ascii="Open Sans" w:hAnsi="Open Sans" w:cs="Open Sans"/>
          <w:sz w:val="22"/>
          <w:szCs w:val="22"/>
        </w:rPr>
        <w:t>p</w:t>
      </w:r>
      <w:r w:rsidRPr="00CA683F">
        <w:rPr>
          <w:rFonts w:ascii="Open Sans" w:hAnsi="Open Sans" w:cs="Open Sans"/>
          <w:sz w:val="22"/>
          <w:szCs w:val="22"/>
        </w:rPr>
        <w:t>rovider</w:t>
      </w:r>
      <w:r w:rsidR="00836924" w:rsidRPr="00CA683F">
        <w:rPr>
          <w:rFonts w:ascii="Open Sans" w:hAnsi="Open Sans" w:cs="Open Sans"/>
          <w:sz w:val="22"/>
          <w:szCs w:val="22"/>
        </w:rPr>
        <w:t>s</w:t>
      </w:r>
      <w:r w:rsidRPr="00CA683F">
        <w:rPr>
          <w:rFonts w:ascii="Open Sans" w:hAnsi="Open Sans" w:cs="Open Sans"/>
          <w:sz w:val="22"/>
          <w:szCs w:val="22"/>
        </w:rPr>
        <w:t xml:space="preserve"> should have </w:t>
      </w:r>
      <w:r w:rsidR="003F2CD9" w:rsidRPr="00CA683F">
        <w:rPr>
          <w:rFonts w:ascii="Open Sans" w:hAnsi="Open Sans" w:cs="Open Sans"/>
          <w:sz w:val="22"/>
          <w:szCs w:val="22"/>
        </w:rPr>
        <w:t xml:space="preserve">a reminder system </w:t>
      </w:r>
      <w:r w:rsidRPr="00CA683F">
        <w:rPr>
          <w:rFonts w:ascii="Open Sans" w:hAnsi="Open Sans" w:cs="Open Sans"/>
          <w:sz w:val="22"/>
          <w:szCs w:val="22"/>
        </w:rPr>
        <w:t xml:space="preserve">in place to </w:t>
      </w:r>
      <w:r w:rsidR="00836924" w:rsidRPr="00CA683F">
        <w:rPr>
          <w:rFonts w:ascii="Open Sans" w:hAnsi="Open Sans" w:cs="Open Sans"/>
          <w:sz w:val="22"/>
          <w:szCs w:val="22"/>
        </w:rPr>
        <w:t xml:space="preserve">minimise situations where a </w:t>
      </w:r>
      <w:r w:rsidR="00727413" w:rsidRPr="00CA683F">
        <w:rPr>
          <w:rFonts w:ascii="Open Sans" w:hAnsi="Open Sans" w:cs="Open Sans"/>
          <w:sz w:val="22"/>
          <w:szCs w:val="22"/>
        </w:rPr>
        <w:t>client</w:t>
      </w:r>
      <w:r w:rsidR="00836924" w:rsidRPr="00CA683F">
        <w:rPr>
          <w:rFonts w:ascii="Open Sans" w:hAnsi="Open Sans" w:cs="Open Sans"/>
          <w:sz w:val="22"/>
          <w:szCs w:val="22"/>
        </w:rPr>
        <w:t xml:space="preserve"> forget</w:t>
      </w:r>
      <w:r w:rsidR="00C8005C" w:rsidRPr="00CA683F">
        <w:rPr>
          <w:rFonts w:ascii="Open Sans" w:hAnsi="Open Sans" w:cs="Open Sans"/>
          <w:sz w:val="22"/>
          <w:szCs w:val="22"/>
        </w:rPr>
        <w:t>s</w:t>
      </w:r>
      <w:r w:rsidR="00836924" w:rsidRPr="00CA683F">
        <w:rPr>
          <w:rFonts w:ascii="Open Sans" w:hAnsi="Open Sans" w:cs="Open Sans"/>
          <w:sz w:val="22"/>
          <w:szCs w:val="22"/>
        </w:rPr>
        <w:t xml:space="preserve"> about a service visit</w:t>
      </w:r>
      <w:r w:rsidRPr="00CA683F">
        <w:rPr>
          <w:rFonts w:ascii="Open Sans" w:hAnsi="Open Sans" w:cs="Open Sans"/>
          <w:sz w:val="22"/>
          <w:szCs w:val="22"/>
        </w:rPr>
        <w:t>. Where the CN</w:t>
      </w:r>
      <w:r w:rsidR="00646F5A" w:rsidRPr="00CA683F">
        <w:rPr>
          <w:rFonts w:ascii="Open Sans" w:hAnsi="Open Sans" w:cs="Open Sans"/>
          <w:sz w:val="22"/>
          <w:szCs w:val="22"/>
        </w:rPr>
        <w:t> </w:t>
      </w:r>
      <w:r w:rsidR="00B46F97" w:rsidRPr="00CA683F">
        <w:rPr>
          <w:rFonts w:ascii="Open Sans" w:hAnsi="Open Sans" w:cs="Open Sans"/>
          <w:sz w:val="22"/>
          <w:szCs w:val="22"/>
        </w:rPr>
        <w:t>p</w:t>
      </w:r>
      <w:r w:rsidRPr="00CA683F">
        <w:rPr>
          <w:rFonts w:ascii="Open Sans" w:hAnsi="Open Sans" w:cs="Open Sans"/>
          <w:sz w:val="22"/>
          <w:szCs w:val="22"/>
        </w:rPr>
        <w:t xml:space="preserve">rovider has not activated an individual or generic </w:t>
      </w:r>
      <w:r w:rsidR="00727413" w:rsidRPr="00CA683F">
        <w:rPr>
          <w:rFonts w:ascii="Open Sans" w:hAnsi="Open Sans" w:cs="Open Sans"/>
          <w:sz w:val="22"/>
          <w:szCs w:val="22"/>
        </w:rPr>
        <w:t>client</w:t>
      </w:r>
      <w:r w:rsidRPr="00CA683F">
        <w:rPr>
          <w:rFonts w:ascii="Open Sans" w:hAnsi="Open Sans" w:cs="Open Sans"/>
          <w:sz w:val="22"/>
          <w:szCs w:val="22"/>
        </w:rPr>
        <w:t xml:space="preserve"> not responding plan to check the </w:t>
      </w:r>
      <w:r w:rsidR="00727413" w:rsidRPr="00CA683F">
        <w:rPr>
          <w:rFonts w:ascii="Open Sans" w:hAnsi="Open Sans" w:cs="Open Sans"/>
          <w:sz w:val="22"/>
          <w:szCs w:val="22"/>
        </w:rPr>
        <w:t>client</w:t>
      </w:r>
      <w:r w:rsidRPr="00CA683F">
        <w:rPr>
          <w:rFonts w:ascii="Open Sans" w:hAnsi="Open Sans" w:cs="Open Sans"/>
          <w:sz w:val="22"/>
          <w:szCs w:val="22"/>
        </w:rPr>
        <w:t>’s safety, the CN </w:t>
      </w:r>
      <w:r w:rsidR="00B46F97" w:rsidRPr="00CA683F">
        <w:rPr>
          <w:rFonts w:ascii="Open Sans" w:hAnsi="Open Sans" w:cs="Open Sans"/>
          <w:sz w:val="22"/>
          <w:szCs w:val="22"/>
        </w:rPr>
        <w:t>p</w:t>
      </w:r>
      <w:r w:rsidRPr="00CA683F">
        <w:rPr>
          <w:rFonts w:ascii="Open Sans" w:hAnsi="Open Sans" w:cs="Open Sans"/>
          <w:sz w:val="22"/>
          <w:szCs w:val="22"/>
        </w:rPr>
        <w:t>rovider must not claim a visit.</w:t>
      </w:r>
      <w:r w:rsidR="004F1F94" w:rsidRPr="00CA683F">
        <w:rPr>
          <w:rFonts w:ascii="Open Sans" w:hAnsi="Open Sans" w:cs="Open Sans"/>
          <w:sz w:val="22"/>
          <w:szCs w:val="22"/>
        </w:rPr>
        <w:t xml:space="preserve"> For further information about </w:t>
      </w:r>
      <w:r w:rsidR="004F1F94" w:rsidRPr="00765BA2">
        <w:rPr>
          <w:rFonts w:ascii="Open Sans" w:hAnsi="Open Sans" w:cs="Open Sans"/>
          <w:sz w:val="22"/>
          <w:szCs w:val="22"/>
        </w:rPr>
        <w:t xml:space="preserve">claiming for visits in this situation, see </w:t>
      </w:r>
      <w:hyperlink w:anchor="_Cancelled_visits" w:history="1">
        <w:r w:rsidR="004F1F94" w:rsidRPr="00765BA2">
          <w:rPr>
            <w:rStyle w:val="Hyperlink"/>
            <w:rFonts w:ascii="Open Sans" w:hAnsi="Open Sans" w:cs="Open Sans"/>
            <w:i/>
            <w:sz w:val="22"/>
            <w:szCs w:val="22"/>
          </w:rPr>
          <w:t xml:space="preserve">Section </w:t>
        </w:r>
        <w:r w:rsidR="00765BA2" w:rsidRPr="00765BA2">
          <w:rPr>
            <w:rStyle w:val="Hyperlink"/>
            <w:rFonts w:ascii="Open Sans" w:hAnsi="Open Sans" w:cs="Open Sans"/>
            <w:i/>
            <w:sz w:val="22"/>
            <w:szCs w:val="22"/>
          </w:rPr>
          <w:t>7</w:t>
        </w:r>
        <w:r w:rsidR="004F1F94" w:rsidRPr="00765BA2">
          <w:rPr>
            <w:rStyle w:val="Hyperlink"/>
            <w:rFonts w:ascii="Open Sans" w:hAnsi="Open Sans" w:cs="Open Sans"/>
            <w:i/>
            <w:sz w:val="22"/>
            <w:szCs w:val="22"/>
          </w:rPr>
          <w:t>.6</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4F1F94" w:rsidRPr="00765BA2">
          <w:rPr>
            <w:rStyle w:val="Hyperlink"/>
            <w:rFonts w:ascii="Open Sans" w:hAnsi="Open Sans" w:cs="Open Sans"/>
            <w:i/>
            <w:sz w:val="22"/>
            <w:szCs w:val="22"/>
          </w:rPr>
          <w:t>Cancelled Visits</w:t>
        </w:r>
      </w:hyperlink>
      <w:r w:rsidR="004F1F94" w:rsidRPr="00765BA2">
        <w:rPr>
          <w:rFonts w:ascii="Open Sans" w:hAnsi="Open Sans" w:cs="Open Sans"/>
          <w:sz w:val="22"/>
          <w:szCs w:val="22"/>
        </w:rPr>
        <w:t>.</w:t>
      </w:r>
    </w:p>
    <w:p w14:paraId="3DDAEB03" w14:textId="77777777" w:rsidR="000E4948" w:rsidRPr="00CA683F" w:rsidRDefault="000E4948" w:rsidP="00C0129A">
      <w:pPr>
        <w:rPr>
          <w:rFonts w:ascii="Open Sans" w:hAnsi="Open Sans" w:cs="Open Sans"/>
          <w:sz w:val="22"/>
          <w:szCs w:val="22"/>
        </w:rPr>
      </w:pPr>
    </w:p>
    <w:p w14:paraId="1276AFE7" w14:textId="488FECDF"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63" w:name="_Toc168385942"/>
      <w:r w:rsidRPr="00D64F2F">
        <w:rPr>
          <w:rFonts w:ascii="Open Sans Semibold" w:hAnsi="Open Sans Semibold" w:cs="Open Sans Semibold"/>
          <w:bCs/>
          <w:color w:val="1F3864" w:themeColor="accent5" w:themeShade="80"/>
          <w:sz w:val="28"/>
          <w:szCs w:val="22"/>
        </w:rPr>
        <w:t>RIGHTS OF CARERS AND HEALTH CARE RECIPIENTS</w:t>
      </w:r>
      <w:bookmarkEnd w:id="663"/>
    </w:p>
    <w:p w14:paraId="6E46F447" w14:textId="77777777" w:rsidR="00F51F52" w:rsidRPr="00CA683F" w:rsidRDefault="00F51F52" w:rsidP="00C0129A">
      <w:pPr>
        <w:pStyle w:val="BodyText2"/>
        <w:rPr>
          <w:rFonts w:ascii="Open Sans" w:hAnsi="Open Sans" w:cs="Open Sans"/>
          <w:sz w:val="22"/>
          <w:szCs w:val="22"/>
        </w:rPr>
      </w:pPr>
      <w:r w:rsidRPr="00CA683F">
        <w:rPr>
          <w:rFonts w:ascii="Open Sans" w:hAnsi="Open Sans" w:cs="Open Sans"/>
          <w:sz w:val="22"/>
          <w:szCs w:val="22"/>
        </w:rPr>
        <w:t xml:space="preserve">‘Carers’ refers to family or regular unpaid carers providing </w:t>
      </w:r>
      <w:proofErr w:type="gramStart"/>
      <w:r w:rsidRPr="00CA683F">
        <w:rPr>
          <w:rFonts w:ascii="Open Sans" w:hAnsi="Open Sans" w:cs="Open Sans"/>
          <w:sz w:val="22"/>
          <w:szCs w:val="22"/>
        </w:rPr>
        <w:t>the majority of</w:t>
      </w:r>
      <w:proofErr w:type="gramEnd"/>
      <w:r w:rsidRPr="00CA683F">
        <w:rPr>
          <w:rFonts w:ascii="Open Sans" w:hAnsi="Open Sans" w:cs="Open Sans"/>
          <w:sz w:val="22"/>
          <w:szCs w:val="22"/>
        </w:rPr>
        <w:t xml:space="preserve"> support for a </w:t>
      </w:r>
      <w:r w:rsidR="00727413" w:rsidRPr="00CA683F">
        <w:rPr>
          <w:rFonts w:ascii="Open Sans" w:hAnsi="Open Sans" w:cs="Open Sans"/>
          <w:sz w:val="22"/>
          <w:szCs w:val="22"/>
        </w:rPr>
        <w:t>client</w:t>
      </w:r>
      <w:r w:rsidRPr="00CA683F">
        <w:rPr>
          <w:rFonts w:ascii="Open Sans" w:hAnsi="Open Sans" w:cs="Open Sans"/>
          <w:sz w:val="22"/>
          <w:szCs w:val="22"/>
        </w:rPr>
        <w:t xml:space="preserve">. A carer may or may not live with the </w:t>
      </w:r>
      <w:r w:rsidR="00727413" w:rsidRPr="00CA683F">
        <w:rPr>
          <w:rFonts w:ascii="Open Sans" w:hAnsi="Open Sans" w:cs="Open Sans"/>
          <w:sz w:val="22"/>
          <w:szCs w:val="22"/>
        </w:rPr>
        <w:t>client</w:t>
      </w:r>
      <w:r w:rsidRPr="00CA683F">
        <w:rPr>
          <w:rFonts w:ascii="Open Sans" w:hAnsi="Open Sans" w:cs="Open Sans"/>
          <w:sz w:val="22"/>
          <w:szCs w:val="22"/>
        </w:rPr>
        <w:t>.</w:t>
      </w:r>
    </w:p>
    <w:p w14:paraId="33162CF3" w14:textId="77777777" w:rsidR="006129D0" w:rsidRPr="00CA683F" w:rsidRDefault="006129D0" w:rsidP="00C0129A">
      <w:pPr>
        <w:pStyle w:val="BodyText2"/>
        <w:rPr>
          <w:rFonts w:ascii="Open Sans" w:hAnsi="Open Sans" w:cs="Open Sans"/>
          <w:sz w:val="22"/>
          <w:szCs w:val="22"/>
        </w:rPr>
      </w:pPr>
    </w:p>
    <w:p w14:paraId="74C72224" w14:textId="77777777" w:rsidR="006129D0" w:rsidRPr="00CA683F" w:rsidRDefault="006129D0" w:rsidP="00C0129A">
      <w:pPr>
        <w:pStyle w:val="BodyText2"/>
        <w:rPr>
          <w:rFonts w:ascii="Open Sans" w:hAnsi="Open Sans" w:cs="Open Sans"/>
          <w:sz w:val="22"/>
          <w:szCs w:val="22"/>
        </w:rPr>
      </w:pPr>
      <w:r w:rsidRPr="00CA683F">
        <w:rPr>
          <w:rFonts w:ascii="Open Sans" w:hAnsi="Open Sans" w:cs="Open Sans"/>
          <w:sz w:val="22"/>
          <w:szCs w:val="22"/>
        </w:rPr>
        <w:t>Where required or requested by the client, the CN provider must ensure carers are recognised as partners in the client’s care and are involved in the coordination of services.</w:t>
      </w:r>
    </w:p>
    <w:p w14:paraId="1675C44E" w14:textId="77777777" w:rsidR="00F51F52" w:rsidRPr="00CA683F" w:rsidRDefault="00F51F52" w:rsidP="00C0129A">
      <w:pPr>
        <w:pStyle w:val="BodyText2"/>
        <w:rPr>
          <w:rFonts w:ascii="Open Sans" w:hAnsi="Open Sans" w:cs="Open Sans"/>
          <w:sz w:val="22"/>
          <w:szCs w:val="22"/>
        </w:rPr>
      </w:pPr>
    </w:p>
    <w:p w14:paraId="3EF89650"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lastRenderedPageBreak/>
        <w:t xml:space="preserve">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aims to increase recognition and awareness of carers and to acknowledge the valuable contribution they make to society. 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provides a Statement for Australia’s Carers that outlines principles and obligations for Australian Government agencies and organisations that they contract.</w:t>
      </w:r>
    </w:p>
    <w:p w14:paraId="61AB5AD2" w14:textId="77777777" w:rsidR="00790B16" w:rsidRPr="00CA683F" w:rsidRDefault="00790B16" w:rsidP="00C0129A">
      <w:pPr>
        <w:pStyle w:val="BodyText2"/>
        <w:rPr>
          <w:rFonts w:ascii="Open Sans" w:hAnsi="Open Sans" w:cs="Open Sans"/>
          <w:sz w:val="22"/>
          <w:szCs w:val="22"/>
        </w:rPr>
      </w:pPr>
    </w:p>
    <w:p w14:paraId="05C80960"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As a contracted organisation, </w:t>
      </w:r>
      <w:r w:rsidR="00A26D35" w:rsidRPr="00CA683F">
        <w:rPr>
          <w:rFonts w:ascii="Open Sans" w:hAnsi="Open Sans" w:cs="Open Sans"/>
          <w:sz w:val="22"/>
          <w:szCs w:val="22"/>
        </w:rPr>
        <w:t xml:space="preserve">a </w:t>
      </w:r>
      <w:r w:rsidRPr="00CA683F">
        <w:rPr>
          <w:rFonts w:ascii="Open Sans" w:hAnsi="Open Sans" w:cs="Open Sans"/>
          <w:sz w:val="22"/>
          <w:szCs w:val="22"/>
        </w:rPr>
        <w:t xml:space="preserve">CN </w:t>
      </w:r>
      <w:r w:rsidR="00B46F97" w:rsidRPr="00CA683F">
        <w:rPr>
          <w:rFonts w:ascii="Open Sans" w:hAnsi="Open Sans" w:cs="Open Sans"/>
          <w:sz w:val="22"/>
          <w:szCs w:val="22"/>
        </w:rPr>
        <w:t>p</w:t>
      </w:r>
      <w:r w:rsidR="00646F5A" w:rsidRPr="00CA683F">
        <w:rPr>
          <w:rFonts w:ascii="Open Sans" w:hAnsi="Open Sans" w:cs="Open Sans"/>
          <w:sz w:val="22"/>
          <w:szCs w:val="22"/>
        </w:rPr>
        <w:t xml:space="preserve">rovider </w:t>
      </w:r>
      <w:r w:rsidRPr="00CA683F">
        <w:rPr>
          <w:rFonts w:ascii="Open Sans" w:hAnsi="Open Sans" w:cs="Open Sans"/>
          <w:sz w:val="22"/>
          <w:szCs w:val="22"/>
        </w:rPr>
        <w:t>should take all practicable measure</w:t>
      </w:r>
      <w:r w:rsidR="00C8005C" w:rsidRPr="00CA683F">
        <w:rPr>
          <w:rFonts w:ascii="Open Sans" w:hAnsi="Open Sans" w:cs="Open Sans"/>
          <w:sz w:val="22"/>
          <w:szCs w:val="22"/>
        </w:rPr>
        <w:t>s</w:t>
      </w:r>
      <w:r w:rsidRPr="00CA683F">
        <w:rPr>
          <w:rFonts w:ascii="Open Sans" w:hAnsi="Open Sans" w:cs="Open Sans"/>
          <w:sz w:val="22"/>
          <w:szCs w:val="22"/>
        </w:rPr>
        <w:t xml:space="preserve"> to ensure that its </w:t>
      </w:r>
      <w:r w:rsidR="00B272FC" w:rsidRPr="00CA683F">
        <w:rPr>
          <w:rFonts w:ascii="Open Sans" w:hAnsi="Open Sans" w:cs="Open Sans"/>
          <w:sz w:val="22"/>
          <w:szCs w:val="22"/>
        </w:rPr>
        <w:t>personnel</w:t>
      </w:r>
      <w:r w:rsidRPr="00CA683F">
        <w:rPr>
          <w:rFonts w:ascii="Open Sans" w:hAnsi="Open Sans" w:cs="Open Sans"/>
          <w:sz w:val="22"/>
          <w:szCs w:val="22"/>
        </w:rPr>
        <w:t xml:space="preserve"> and </w:t>
      </w:r>
      <w:r w:rsidR="00280074" w:rsidRPr="00CA683F">
        <w:rPr>
          <w:rFonts w:ascii="Open Sans" w:hAnsi="Open Sans" w:cs="Open Sans"/>
          <w:sz w:val="22"/>
          <w:szCs w:val="22"/>
        </w:rPr>
        <w:t xml:space="preserve">any </w:t>
      </w:r>
      <w:r w:rsidR="006129D0" w:rsidRPr="00CA683F">
        <w:rPr>
          <w:rFonts w:ascii="Open Sans" w:hAnsi="Open Sans" w:cs="Open Sans"/>
          <w:sz w:val="22"/>
          <w:szCs w:val="22"/>
        </w:rPr>
        <w:t>subcontractors</w:t>
      </w:r>
      <w:r w:rsidR="00E03F12" w:rsidRPr="00CA683F">
        <w:rPr>
          <w:rFonts w:ascii="Open Sans" w:hAnsi="Open Sans" w:cs="Open Sans"/>
          <w:sz w:val="22"/>
          <w:szCs w:val="22"/>
        </w:rPr>
        <w:t xml:space="preserve"> have an awareness and understanding of</w:t>
      </w:r>
      <w:r w:rsidRPr="00CA683F">
        <w:rPr>
          <w:rFonts w:ascii="Open Sans" w:hAnsi="Open Sans" w:cs="Open Sans"/>
          <w:sz w:val="22"/>
          <w:szCs w:val="22"/>
        </w:rPr>
        <w:t>:</w:t>
      </w:r>
    </w:p>
    <w:p w14:paraId="661C6E9B"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the Statement for Australia’s Carers</w:t>
      </w:r>
    </w:p>
    <w:p w14:paraId="6BCC1C21" w14:textId="77777777" w:rsidR="00E03F12" w:rsidRPr="00CA683F" w:rsidRDefault="003F2CD9" w:rsidP="009A5321">
      <w:pPr>
        <w:numPr>
          <w:ilvl w:val="1"/>
          <w:numId w:val="13"/>
        </w:numPr>
        <w:rPr>
          <w:rFonts w:ascii="Open Sans" w:hAnsi="Open Sans" w:cs="Open Sans"/>
          <w:sz w:val="22"/>
          <w:szCs w:val="22"/>
        </w:rPr>
      </w:pPr>
      <w:r w:rsidRPr="00CA683F">
        <w:rPr>
          <w:rFonts w:ascii="Open Sans" w:hAnsi="Open Sans" w:cs="Open Sans"/>
          <w:sz w:val="22"/>
          <w:szCs w:val="22"/>
        </w:rPr>
        <w:t xml:space="preserve">and </w:t>
      </w:r>
      <w:r w:rsidR="00790B16" w:rsidRPr="00CA683F">
        <w:rPr>
          <w:rFonts w:ascii="Open Sans" w:hAnsi="Open Sans" w:cs="Open Sans"/>
          <w:sz w:val="22"/>
          <w:szCs w:val="22"/>
        </w:rPr>
        <w:t xml:space="preserve">take action to reflect the principles of the Statement in developing, implementing, providing or evaluating care </w:t>
      </w:r>
      <w:proofErr w:type="gramStart"/>
      <w:r w:rsidR="00790B16" w:rsidRPr="00CA683F">
        <w:rPr>
          <w:rFonts w:ascii="Open Sans" w:hAnsi="Open Sans" w:cs="Open Sans"/>
          <w:sz w:val="22"/>
          <w:szCs w:val="22"/>
        </w:rPr>
        <w:t>supports</w:t>
      </w:r>
      <w:proofErr w:type="gramEnd"/>
    </w:p>
    <w:p w14:paraId="10600671" w14:textId="77777777" w:rsidR="00E03F12" w:rsidRPr="00CA683F" w:rsidRDefault="00E03F12" w:rsidP="009A5321">
      <w:pPr>
        <w:numPr>
          <w:ilvl w:val="0"/>
          <w:numId w:val="13"/>
        </w:numPr>
        <w:rPr>
          <w:rFonts w:ascii="Open Sans" w:hAnsi="Open Sans" w:cs="Open Sans"/>
          <w:sz w:val="22"/>
          <w:szCs w:val="22"/>
        </w:rPr>
      </w:pPr>
      <w:r w:rsidRPr="00CA683F">
        <w:rPr>
          <w:rFonts w:ascii="Open Sans" w:hAnsi="Open Sans" w:cs="Open Sans"/>
          <w:sz w:val="22"/>
          <w:szCs w:val="22"/>
        </w:rPr>
        <w:t>the Aged Care Charter of Rights</w:t>
      </w:r>
    </w:p>
    <w:p w14:paraId="4EE3D89E" w14:textId="77777777" w:rsidR="00E03F12" w:rsidRPr="00CA683F" w:rsidRDefault="00E03F12" w:rsidP="009A5321">
      <w:pPr>
        <w:numPr>
          <w:ilvl w:val="0"/>
          <w:numId w:val="13"/>
        </w:numPr>
        <w:rPr>
          <w:rFonts w:ascii="Open Sans" w:hAnsi="Open Sans" w:cs="Open Sans"/>
          <w:sz w:val="22"/>
          <w:szCs w:val="22"/>
        </w:rPr>
      </w:pPr>
      <w:r w:rsidRPr="00CA683F">
        <w:rPr>
          <w:rFonts w:ascii="Open Sans" w:hAnsi="Open Sans" w:cs="Open Sans"/>
          <w:sz w:val="22"/>
          <w:szCs w:val="22"/>
        </w:rPr>
        <w:t>the Aged Care Quality Standards</w:t>
      </w:r>
    </w:p>
    <w:p w14:paraId="15FA0EC0" w14:textId="77777777" w:rsidR="00790B16" w:rsidRPr="00CA683F" w:rsidRDefault="00E03F12" w:rsidP="009A5321">
      <w:pPr>
        <w:numPr>
          <w:ilvl w:val="0"/>
          <w:numId w:val="13"/>
        </w:numPr>
        <w:rPr>
          <w:rFonts w:ascii="Open Sans" w:hAnsi="Open Sans" w:cs="Open Sans"/>
          <w:sz w:val="22"/>
          <w:szCs w:val="22"/>
        </w:rPr>
      </w:pPr>
      <w:r w:rsidRPr="00CA683F">
        <w:rPr>
          <w:rStyle w:val="Hyperlink"/>
          <w:rFonts w:ascii="Open Sans" w:hAnsi="Open Sans" w:cs="Open Sans"/>
          <w:color w:val="auto"/>
          <w:sz w:val="22"/>
          <w:szCs w:val="22"/>
          <w:u w:val="none"/>
        </w:rPr>
        <w:t xml:space="preserve">the Australian Charter of Healthcare Rights, </w:t>
      </w:r>
      <w:r w:rsidR="007D0F0E" w:rsidRPr="00CA683F">
        <w:rPr>
          <w:rStyle w:val="Hyperlink"/>
          <w:rFonts w:ascii="Open Sans" w:hAnsi="Open Sans" w:cs="Open Sans"/>
          <w:color w:val="auto"/>
          <w:sz w:val="22"/>
          <w:szCs w:val="22"/>
          <w:u w:val="none"/>
        </w:rPr>
        <w:t>which lists</w:t>
      </w:r>
      <w:r w:rsidRPr="00CA683F">
        <w:rPr>
          <w:rStyle w:val="Hyperlink"/>
          <w:rFonts w:ascii="Open Sans" w:hAnsi="Open Sans" w:cs="Open Sans"/>
          <w:color w:val="auto"/>
          <w:sz w:val="22"/>
          <w:szCs w:val="22"/>
          <w:u w:val="none"/>
        </w:rPr>
        <w:t xml:space="preserve"> rights and responsibilities for everyone receiving health care in Australia</w:t>
      </w:r>
      <w:r w:rsidR="00790B16" w:rsidRPr="00CA683F">
        <w:rPr>
          <w:rFonts w:ascii="Open Sans" w:hAnsi="Open Sans" w:cs="Open Sans"/>
          <w:sz w:val="22"/>
          <w:szCs w:val="22"/>
        </w:rPr>
        <w:t>.</w:t>
      </w:r>
    </w:p>
    <w:p w14:paraId="35149E10" w14:textId="77777777" w:rsidR="00790B16" w:rsidRPr="00CA683F" w:rsidRDefault="00790B16" w:rsidP="00C0129A">
      <w:pPr>
        <w:rPr>
          <w:rFonts w:ascii="Open Sans" w:hAnsi="Open Sans" w:cs="Open Sans"/>
          <w:sz w:val="22"/>
          <w:szCs w:val="22"/>
        </w:rPr>
      </w:pPr>
    </w:p>
    <w:p w14:paraId="73009C22"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is available at: </w:t>
      </w:r>
    </w:p>
    <w:p w14:paraId="7972B9C3" w14:textId="77777777" w:rsidR="00117BF9" w:rsidRPr="00CA683F" w:rsidRDefault="00000000" w:rsidP="00B93373">
      <w:pPr>
        <w:rPr>
          <w:rFonts w:ascii="Open Sans" w:hAnsi="Open Sans" w:cs="Open Sans"/>
          <w:sz w:val="22"/>
          <w:szCs w:val="22"/>
        </w:rPr>
      </w:pPr>
      <w:hyperlink r:id="rId55" w:history="1">
        <w:r w:rsidR="00694D30" w:rsidRPr="00CA683F">
          <w:rPr>
            <w:rStyle w:val="Hyperlink"/>
            <w:rFonts w:ascii="Open Sans" w:hAnsi="Open Sans" w:cs="Open Sans"/>
            <w:sz w:val="22"/>
            <w:szCs w:val="22"/>
          </w:rPr>
          <w:t>https://www.legislation.gov.au/Details/C2010A00123</w:t>
        </w:r>
      </w:hyperlink>
      <w:r w:rsidR="008B6778" w:rsidRPr="00CA683F">
        <w:rPr>
          <w:rStyle w:val="Hyperlink"/>
          <w:rFonts w:ascii="Open Sans" w:hAnsi="Open Sans" w:cs="Open Sans"/>
          <w:color w:val="auto"/>
          <w:sz w:val="22"/>
          <w:szCs w:val="22"/>
          <w:u w:val="none"/>
        </w:rPr>
        <w:t>.</w:t>
      </w:r>
    </w:p>
    <w:p w14:paraId="414D5FF5" w14:textId="77777777" w:rsidR="00117BF9" w:rsidRPr="00CA683F" w:rsidRDefault="00117BF9" w:rsidP="00B93373">
      <w:pPr>
        <w:rPr>
          <w:rFonts w:ascii="Open Sans" w:hAnsi="Open Sans" w:cs="Open Sans"/>
          <w:sz w:val="22"/>
          <w:szCs w:val="22"/>
        </w:rPr>
      </w:pPr>
    </w:p>
    <w:p w14:paraId="5067060E" w14:textId="77777777" w:rsidR="008170F0" w:rsidRPr="00CA683F" w:rsidRDefault="008170F0">
      <w:pPr>
        <w:rPr>
          <w:rFonts w:ascii="Open Sans" w:hAnsi="Open Sans" w:cs="Open Sans"/>
          <w:sz w:val="22"/>
          <w:szCs w:val="22"/>
        </w:rPr>
      </w:pPr>
      <w:r w:rsidRPr="00CA683F">
        <w:rPr>
          <w:rFonts w:ascii="Open Sans" w:hAnsi="Open Sans" w:cs="Open Sans"/>
          <w:sz w:val="22"/>
          <w:szCs w:val="22"/>
        </w:rPr>
        <w:br w:type="page"/>
      </w:r>
    </w:p>
    <w:p w14:paraId="53F57D96" w14:textId="77777777" w:rsidR="00790B16" w:rsidRPr="008B4A6C" w:rsidRDefault="003C1FAA"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64" w:name="_Claiming"/>
      <w:bookmarkStart w:id="665" w:name="_Claiming_processes"/>
      <w:bookmarkStart w:id="666" w:name="_Toc396805032"/>
      <w:bookmarkStart w:id="667" w:name="_Toc396805038"/>
      <w:bookmarkStart w:id="668" w:name="_Toc168385943"/>
      <w:bookmarkEnd w:id="664"/>
      <w:bookmarkEnd w:id="665"/>
      <w:bookmarkEnd w:id="666"/>
      <w:bookmarkEnd w:id="667"/>
      <w:r w:rsidRPr="008B4A6C">
        <w:rPr>
          <w:rFonts w:ascii="Open Sans" w:hAnsi="Open Sans" w:cs="Open Sans"/>
          <w:b/>
          <w:bCs/>
          <w:color w:val="2F5496" w:themeColor="accent5" w:themeShade="BF"/>
          <w:sz w:val="36"/>
          <w:szCs w:val="22"/>
        </w:rPr>
        <w:lastRenderedPageBreak/>
        <w:t>Performance monitoring</w:t>
      </w:r>
      <w:bookmarkEnd w:id="668"/>
    </w:p>
    <w:p w14:paraId="0BDFB983" w14:textId="77777777" w:rsidR="00790B16" w:rsidRPr="00CA683F" w:rsidRDefault="00790B16" w:rsidP="00C0129A">
      <w:pPr>
        <w:pStyle w:val="BodyText"/>
        <w:keepNext/>
        <w:keepLines/>
        <w:ind w:left="0"/>
        <w:rPr>
          <w:rFonts w:ascii="Open Sans" w:hAnsi="Open Sans" w:cs="Open Sans"/>
          <w:sz w:val="22"/>
          <w:szCs w:val="22"/>
        </w:rPr>
      </w:pPr>
      <w:bookmarkStart w:id="669" w:name="_Toc143690681"/>
      <w:bookmarkStart w:id="670" w:name="_Toc143690682"/>
      <w:bookmarkStart w:id="671" w:name="_Toc143690683"/>
      <w:bookmarkStart w:id="672" w:name="_Toc143690684"/>
      <w:bookmarkStart w:id="673" w:name="_Toc143690685"/>
      <w:bookmarkStart w:id="674" w:name="_Toc143690686"/>
      <w:bookmarkStart w:id="675" w:name="_Toc143690687"/>
      <w:bookmarkStart w:id="676" w:name="_Toc143690688"/>
      <w:bookmarkStart w:id="677" w:name="_Toc143690689"/>
      <w:bookmarkStart w:id="678" w:name="_Toc143690690"/>
      <w:bookmarkStart w:id="679" w:name="_Toc394384421"/>
      <w:bookmarkStart w:id="680" w:name="_Toc396805043"/>
      <w:bookmarkEnd w:id="669"/>
      <w:bookmarkEnd w:id="670"/>
      <w:bookmarkEnd w:id="671"/>
      <w:bookmarkEnd w:id="672"/>
      <w:bookmarkEnd w:id="673"/>
      <w:bookmarkEnd w:id="674"/>
      <w:bookmarkEnd w:id="675"/>
      <w:bookmarkEnd w:id="676"/>
      <w:bookmarkEnd w:id="677"/>
      <w:bookmarkEnd w:id="678"/>
      <w:bookmarkEnd w:id="679"/>
      <w:bookmarkEnd w:id="680"/>
      <w:r w:rsidRPr="00CA683F">
        <w:rPr>
          <w:rFonts w:ascii="Open Sans" w:hAnsi="Open Sans" w:cs="Open Sans"/>
          <w:sz w:val="22"/>
          <w:szCs w:val="22"/>
        </w:rPr>
        <w:t xml:space="preserve">All CN </w:t>
      </w:r>
      <w:r w:rsidR="00A648F9" w:rsidRPr="00CA683F">
        <w:rPr>
          <w:rFonts w:ascii="Open Sans" w:hAnsi="Open Sans" w:cs="Open Sans"/>
          <w:sz w:val="22"/>
          <w:szCs w:val="22"/>
        </w:rPr>
        <w:t>p</w:t>
      </w:r>
      <w:r w:rsidRPr="00CA683F">
        <w:rPr>
          <w:rFonts w:ascii="Open Sans" w:hAnsi="Open Sans" w:cs="Open Sans"/>
          <w:sz w:val="22"/>
          <w:szCs w:val="22"/>
        </w:rPr>
        <w:t>roviders are subject to performance monitoring processes.</w:t>
      </w:r>
      <w:r w:rsidR="00CC02A3" w:rsidRPr="00CA683F">
        <w:rPr>
          <w:rFonts w:ascii="Open Sans" w:hAnsi="Open Sans" w:cs="Open Sans"/>
          <w:sz w:val="22"/>
          <w:szCs w:val="22"/>
        </w:rPr>
        <w:t xml:space="preserve"> </w:t>
      </w:r>
      <w:r w:rsidRPr="00CA683F">
        <w:rPr>
          <w:rFonts w:ascii="Open Sans" w:hAnsi="Open Sans" w:cs="Open Sans"/>
          <w:sz w:val="22"/>
          <w:szCs w:val="22"/>
        </w:rPr>
        <w:t xml:space="preserve">The </w:t>
      </w:r>
      <w:r w:rsidR="000524B6" w:rsidRPr="00CA683F">
        <w:rPr>
          <w:rFonts w:ascii="Open Sans" w:hAnsi="Open Sans" w:cs="Open Sans"/>
          <w:sz w:val="22"/>
          <w:szCs w:val="22"/>
        </w:rPr>
        <w:t>purpose</w:t>
      </w:r>
      <w:r w:rsidRPr="00CA683F">
        <w:rPr>
          <w:rFonts w:ascii="Open Sans" w:hAnsi="Open Sans" w:cs="Open Sans"/>
          <w:sz w:val="22"/>
          <w:szCs w:val="22"/>
        </w:rPr>
        <w:t xml:space="preserve"> of performance monitoring is to measure compliance with contractual requirements, including both administrative and clinical requirements, and determine the quality of </w:t>
      </w:r>
      <w:r w:rsidR="00F50E4F" w:rsidRPr="00CA683F">
        <w:rPr>
          <w:rFonts w:ascii="Open Sans" w:hAnsi="Open Sans" w:cs="Open Sans"/>
          <w:sz w:val="22"/>
          <w:szCs w:val="22"/>
        </w:rPr>
        <w:t>CN</w:t>
      </w:r>
      <w:r w:rsidRPr="00CA683F">
        <w:rPr>
          <w:rFonts w:ascii="Open Sans" w:hAnsi="Open Sans" w:cs="Open Sans"/>
          <w:sz w:val="22"/>
          <w:szCs w:val="22"/>
        </w:rPr>
        <w:t xml:space="preserve"> services being delivered.</w:t>
      </w:r>
      <w:r w:rsidR="00EB65F8" w:rsidRPr="00CA683F">
        <w:rPr>
          <w:rFonts w:ascii="Open Sans" w:hAnsi="Open Sans" w:cs="Open Sans"/>
          <w:sz w:val="22"/>
          <w:szCs w:val="22"/>
        </w:rPr>
        <w:t xml:space="preserve"> Performance monitoring will include a combination of contract management</w:t>
      </w:r>
      <w:r w:rsidR="00CC02A3" w:rsidRPr="00CA683F">
        <w:rPr>
          <w:rFonts w:ascii="Open Sans" w:hAnsi="Open Sans" w:cs="Open Sans"/>
          <w:sz w:val="22"/>
          <w:szCs w:val="22"/>
        </w:rPr>
        <w:t xml:space="preserve"> activities</w:t>
      </w:r>
      <w:r w:rsidR="00EB65F8" w:rsidRPr="00CA683F">
        <w:rPr>
          <w:rFonts w:ascii="Open Sans" w:hAnsi="Open Sans" w:cs="Open Sans"/>
          <w:sz w:val="22"/>
          <w:szCs w:val="22"/>
        </w:rPr>
        <w:t>, quality and safety audits and post payment monitoring processes.</w:t>
      </w:r>
    </w:p>
    <w:p w14:paraId="20DC9E26" w14:textId="77777777" w:rsidR="00790B16" w:rsidRPr="00C5129B" w:rsidRDefault="00790B16" w:rsidP="00C0129A">
      <w:pPr>
        <w:rPr>
          <w:rFonts w:ascii="Open Sans" w:hAnsi="Open Sans" w:cs="Open Sans"/>
          <w:sz w:val="22"/>
          <w:szCs w:val="22"/>
        </w:rPr>
      </w:pPr>
    </w:p>
    <w:p w14:paraId="4AABDD30" w14:textId="22CB7E08"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81" w:name="_Toc168385944"/>
      <w:r w:rsidRPr="00D64F2F">
        <w:rPr>
          <w:rFonts w:ascii="Open Sans Semibold" w:hAnsi="Open Sans Semibold" w:cs="Open Sans Semibold"/>
          <w:bCs/>
          <w:color w:val="1F3864" w:themeColor="accent5" w:themeShade="80"/>
          <w:sz w:val="28"/>
          <w:szCs w:val="22"/>
        </w:rPr>
        <w:t>QUALITY AND SAFETY AUDITS</w:t>
      </w:r>
      <w:bookmarkEnd w:id="681"/>
    </w:p>
    <w:p w14:paraId="3E515BEB" w14:textId="77777777" w:rsidR="00AD7090" w:rsidRPr="00C9723D" w:rsidRDefault="00640729" w:rsidP="00C0129A">
      <w:pPr>
        <w:rPr>
          <w:rFonts w:ascii="Open Sans" w:hAnsi="Open Sans" w:cs="Open Sans"/>
          <w:sz w:val="22"/>
          <w:szCs w:val="22"/>
        </w:rPr>
      </w:pPr>
      <w:r w:rsidRPr="00C9723D">
        <w:rPr>
          <w:rFonts w:ascii="Open Sans" w:hAnsi="Open Sans" w:cs="Open Sans"/>
          <w:sz w:val="22"/>
          <w:szCs w:val="22"/>
        </w:rPr>
        <w:t>Quality and safety a</w:t>
      </w:r>
      <w:r w:rsidR="003F3F1C" w:rsidRPr="00C9723D">
        <w:rPr>
          <w:rFonts w:ascii="Open Sans" w:hAnsi="Open Sans" w:cs="Open Sans"/>
          <w:sz w:val="22"/>
          <w:szCs w:val="22"/>
        </w:rPr>
        <w:t xml:space="preserve">udits </w:t>
      </w:r>
      <w:r w:rsidR="00E37AF1" w:rsidRPr="00C9723D">
        <w:rPr>
          <w:rFonts w:ascii="Open Sans" w:hAnsi="Open Sans" w:cs="Open Sans"/>
          <w:sz w:val="22"/>
          <w:szCs w:val="22"/>
        </w:rPr>
        <w:t xml:space="preserve">are </w:t>
      </w:r>
      <w:r w:rsidR="003F3F1C" w:rsidRPr="00C9723D">
        <w:rPr>
          <w:rFonts w:ascii="Open Sans" w:hAnsi="Open Sans" w:cs="Open Sans"/>
          <w:sz w:val="22"/>
          <w:szCs w:val="22"/>
        </w:rPr>
        <w:t>conducted to assess the quality and safety of nursing services delivered by CN providers.</w:t>
      </w:r>
    </w:p>
    <w:p w14:paraId="52402C46" w14:textId="77777777" w:rsidR="003F3F1C" w:rsidRPr="00C5129B" w:rsidRDefault="003F3F1C" w:rsidP="00C0129A">
      <w:pPr>
        <w:rPr>
          <w:rFonts w:ascii="Open Sans" w:hAnsi="Open Sans" w:cs="Open Sans"/>
          <w:sz w:val="22"/>
          <w:szCs w:val="22"/>
        </w:rPr>
      </w:pPr>
    </w:p>
    <w:p w14:paraId="02EF5479" w14:textId="77777777" w:rsidR="003F3F1C" w:rsidRPr="00C9723D" w:rsidRDefault="003F3F1C" w:rsidP="00C0129A">
      <w:pPr>
        <w:rPr>
          <w:rFonts w:ascii="Open Sans" w:hAnsi="Open Sans" w:cs="Open Sans"/>
          <w:sz w:val="22"/>
          <w:szCs w:val="22"/>
        </w:rPr>
      </w:pPr>
      <w:r w:rsidRPr="00C9723D">
        <w:rPr>
          <w:rFonts w:ascii="Open Sans" w:hAnsi="Open Sans" w:cs="Open Sans"/>
          <w:sz w:val="22"/>
          <w:szCs w:val="22"/>
        </w:rPr>
        <w:t xml:space="preserve">The purpose of quality and safety audits is to review compliance with DVA requirements as outlined in the Notes, and to ensure the provider continues to deliver high quality, safe and person-centred CN services to DVA </w:t>
      </w:r>
      <w:r w:rsidR="00DB27B5" w:rsidRPr="00C9723D">
        <w:rPr>
          <w:rFonts w:ascii="Open Sans" w:hAnsi="Open Sans" w:cs="Open Sans"/>
          <w:sz w:val="22"/>
          <w:szCs w:val="22"/>
        </w:rPr>
        <w:t>clients</w:t>
      </w:r>
      <w:r w:rsidRPr="00C9723D">
        <w:rPr>
          <w:rFonts w:ascii="Open Sans" w:hAnsi="Open Sans" w:cs="Open Sans"/>
          <w:sz w:val="22"/>
          <w:szCs w:val="22"/>
        </w:rPr>
        <w:t>.</w:t>
      </w:r>
    </w:p>
    <w:p w14:paraId="32884DAC" w14:textId="77777777" w:rsidR="003F3B6B" w:rsidRPr="00C5129B" w:rsidRDefault="003F3B6B" w:rsidP="00C0129A">
      <w:pPr>
        <w:rPr>
          <w:rFonts w:ascii="Open Sans" w:hAnsi="Open Sans" w:cs="Open Sans"/>
          <w:sz w:val="22"/>
          <w:szCs w:val="22"/>
        </w:rPr>
      </w:pPr>
    </w:p>
    <w:p w14:paraId="32187D4E" w14:textId="77777777" w:rsidR="003F3B6B" w:rsidRPr="00C9723D" w:rsidRDefault="003F3B6B" w:rsidP="00C0129A">
      <w:pPr>
        <w:rPr>
          <w:rFonts w:ascii="Open Sans" w:hAnsi="Open Sans" w:cs="Open Sans"/>
          <w:sz w:val="22"/>
          <w:szCs w:val="22"/>
        </w:rPr>
      </w:pPr>
      <w:r w:rsidRPr="00C9723D">
        <w:rPr>
          <w:rFonts w:ascii="Open Sans" w:hAnsi="Open Sans" w:cs="Open Sans"/>
          <w:sz w:val="22"/>
          <w:szCs w:val="22"/>
        </w:rPr>
        <w:t>As part of the quality and safety audit process, CN providers will be asked to provide evidence of compliance with relevant quality standards and adherence to the Notes and contractual arrangements.</w:t>
      </w:r>
    </w:p>
    <w:p w14:paraId="708BDE31" w14:textId="77777777" w:rsidR="003F3F1C" w:rsidRPr="00C5129B" w:rsidRDefault="003F3F1C" w:rsidP="00C0129A">
      <w:pPr>
        <w:rPr>
          <w:rFonts w:ascii="Open Sans" w:hAnsi="Open Sans" w:cs="Open Sans"/>
          <w:sz w:val="22"/>
          <w:szCs w:val="22"/>
        </w:rPr>
      </w:pPr>
    </w:p>
    <w:p w14:paraId="40D7FB3B" w14:textId="77777777" w:rsidR="00790B16" w:rsidRPr="00C9723D" w:rsidRDefault="003F3F1C" w:rsidP="00C0129A">
      <w:pPr>
        <w:pStyle w:val="BodyText2"/>
        <w:rPr>
          <w:rFonts w:ascii="Open Sans" w:hAnsi="Open Sans" w:cs="Open Sans"/>
          <w:sz w:val="22"/>
          <w:szCs w:val="22"/>
        </w:rPr>
      </w:pPr>
      <w:r w:rsidRPr="00C9723D">
        <w:rPr>
          <w:rFonts w:ascii="Open Sans" w:hAnsi="Open Sans" w:cs="Open Sans"/>
          <w:sz w:val="22"/>
          <w:szCs w:val="22"/>
        </w:rPr>
        <w:t>A</w:t>
      </w:r>
      <w:r w:rsidR="00790B16" w:rsidRPr="00C9723D">
        <w:rPr>
          <w:rFonts w:ascii="Open Sans" w:hAnsi="Open Sans" w:cs="Open Sans"/>
          <w:sz w:val="22"/>
          <w:szCs w:val="22"/>
        </w:rPr>
        <w:t xml:space="preserve">ssessment </w:t>
      </w:r>
      <w:r w:rsidR="00812625" w:rsidRPr="00C9723D">
        <w:rPr>
          <w:rFonts w:ascii="Open Sans" w:hAnsi="Open Sans" w:cs="Open Sans"/>
          <w:sz w:val="22"/>
          <w:szCs w:val="22"/>
        </w:rPr>
        <w:t>will be undertaken through</w:t>
      </w:r>
      <w:r w:rsidRPr="00C9723D">
        <w:rPr>
          <w:rFonts w:ascii="Open Sans" w:hAnsi="Open Sans" w:cs="Open Sans"/>
          <w:sz w:val="22"/>
          <w:szCs w:val="22"/>
        </w:rPr>
        <w:t xml:space="preserve"> a desktop r</w:t>
      </w:r>
      <w:r w:rsidR="00790B16" w:rsidRPr="00C9723D">
        <w:rPr>
          <w:rFonts w:ascii="Open Sans" w:hAnsi="Open Sans" w:cs="Open Sans"/>
          <w:sz w:val="22"/>
          <w:szCs w:val="22"/>
        </w:rPr>
        <w:t>eview</w:t>
      </w:r>
      <w:r w:rsidRPr="00C9723D">
        <w:rPr>
          <w:rFonts w:ascii="Open Sans" w:hAnsi="Open Sans" w:cs="Open Sans"/>
          <w:sz w:val="22"/>
          <w:szCs w:val="22"/>
        </w:rPr>
        <w:t xml:space="preserve"> or onsite visits. </w:t>
      </w:r>
      <w:r w:rsidR="00812625" w:rsidRPr="00C9723D">
        <w:rPr>
          <w:rFonts w:ascii="Open Sans" w:hAnsi="Open Sans" w:cs="Open Sans"/>
          <w:sz w:val="22"/>
          <w:szCs w:val="22"/>
        </w:rPr>
        <w:t xml:space="preserve">It is intended providers will be audited on a three yearly </w:t>
      </w:r>
      <w:proofErr w:type="gramStart"/>
      <w:r w:rsidR="00812625" w:rsidRPr="00C9723D">
        <w:rPr>
          <w:rFonts w:ascii="Open Sans" w:hAnsi="Open Sans" w:cs="Open Sans"/>
          <w:sz w:val="22"/>
          <w:szCs w:val="22"/>
        </w:rPr>
        <w:t>cycle,</w:t>
      </w:r>
      <w:proofErr w:type="gramEnd"/>
      <w:r w:rsidR="00812625" w:rsidRPr="00C9723D">
        <w:rPr>
          <w:rFonts w:ascii="Open Sans" w:hAnsi="Open Sans" w:cs="Open Sans"/>
          <w:sz w:val="22"/>
          <w:szCs w:val="22"/>
        </w:rPr>
        <w:t xml:space="preserve"> however this is subject to change based on a number of factors, including </w:t>
      </w:r>
      <w:r w:rsidR="00790B16" w:rsidRPr="00C9723D">
        <w:rPr>
          <w:rFonts w:ascii="Open Sans" w:hAnsi="Open Sans" w:cs="Open Sans"/>
          <w:sz w:val="22"/>
          <w:szCs w:val="22"/>
        </w:rPr>
        <w:t>service delivery claiming patterns and any issues which may arise over time.</w:t>
      </w:r>
    </w:p>
    <w:p w14:paraId="38CDE2F9" w14:textId="77777777" w:rsidR="00812625" w:rsidRPr="00C5129B" w:rsidRDefault="00812625" w:rsidP="00C0129A">
      <w:pPr>
        <w:pStyle w:val="BodyText2"/>
        <w:rPr>
          <w:rFonts w:ascii="Open Sans" w:hAnsi="Open Sans" w:cs="Open Sans"/>
          <w:sz w:val="22"/>
          <w:szCs w:val="22"/>
        </w:rPr>
      </w:pPr>
    </w:p>
    <w:p w14:paraId="4D892A72" w14:textId="77777777" w:rsidR="00812625" w:rsidRPr="00C9723D" w:rsidRDefault="00812625" w:rsidP="00C0129A">
      <w:pPr>
        <w:pStyle w:val="BodyText2"/>
        <w:rPr>
          <w:rFonts w:ascii="Open Sans" w:hAnsi="Open Sans" w:cs="Open Sans"/>
          <w:sz w:val="22"/>
          <w:szCs w:val="22"/>
        </w:rPr>
      </w:pPr>
      <w:r w:rsidRPr="00C9723D">
        <w:rPr>
          <w:rFonts w:ascii="Open Sans" w:hAnsi="Open Sans" w:cs="Open Sans"/>
          <w:sz w:val="22"/>
          <w:szCs w:val="22"/>
        </w:rPr>
        <w:t>DVA will notify the provider ahead of the audit, with the notification including the documentation requested as part of the audit. Audits will include a post payment monitoring component.</w:t>
      </w:r>
    </w:p>
    <w:p w14:paraId="222E35E7" w14:textId="77777777" w:rsidR="004A0889" w:rsidRPr="00D64F2F" w:rsidRDefault="004A0889" w:rsidP="00C0129A">
      <w:pPr>
        <w:pStyle w:val="BodyText2"/>
        <w:rPr>
          <w:rFonts w:ascii="Open Sans" w:hAnsi="Open Sans" w:cs="Open Sans"/>
          <w:sz w:val="18"/>
          <w:szCs w:val="22"/>
        </w:rPr>
      </w:pPr>
    </w:p>
    <w:p w14:paraId="61D69444" w14:textId="2DCB9967"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82" w:name="_Toc394384425"/>
      <w:bookmarkStart w:id="683" w:name="_Toc396805047"/>
      <w:bookmarkStart w:id="684" w:name="_Toc154386949"/>
      <w:bookmarkStart w:id="685" w:name="_Toc168385945"/>
      <w:bookmarkEnd w:id="682"/>
      <w:bookmarkEnd w:id="683"/>
      <w:r w:rsidRPr="00D64F2F">
        <w:rPr>
          <w:rFonts w:ascii="Open Sans Semibold" w:hAnsi="Open Sans Semibold" w:cs="Open Sans Semibold"/>
          <w:bCs/>
          <w:color w:val="1F3864" w:themeColor="accent5" w:themeShade="80"/>
          <w:sz w:val="28"/>
          <w:szCs w:val="22"/>
        </w:rPr>
        <w:t>RECOGNITION OF ACCREDITATION</w:t>
      </w:r>
      <w:bookmarkEnd w:id="684"/>
      <w:bookmarkEnd w:id="685"/>
    </w:p>
    <w:p w14:paraId="196FD4A5" w14:textId="4939AF5E" w:rsidR="00790B16" w:rsidRPr="00D43E57" w:rsidRDefault="00790B16" w:rsidP="00C0129A">
      <w:pPr>
        <w:pStyle w:val="BodyText2"/>
        <w:rPr>
          <w:rFonts w:ascii="Open Sans" w:hAnsi="Open Sans" w:cs="Open Sans"/>
          <w:sz w:val="22"/>
          <w:szCs w:val="22"/>
        </w:rPr>
      </w:pPr>
      <w:r w:rsidRPr="00D43E57">
        <w:rPr>
          <w:rFonts w:ascii="Open Sans" w:hAnsi="Open Sans" w:cs="Open Sans"/>
          <w:sz w:val="22"/>
          <w:szCs w:val="22"/>
        </w:rPr>
        <w:t xml:space="preserve">DVA will recognise a CN </w:t>
      </w:r>
      <w:r w:rsidR="00A648F9" w:rsidRPr="00D43E57">
        <w:rPr>
          <w:rFonts w:ascii="Open Sans" w:hAnsi="Open Sans" w:cs="Open Sans"/>
          <w:sz w:val="22"/>
          <w:szCs w:val="22"/>
        </w:rPr>
        <w:t>p</w:t>
      </w:r>
      <w:r w:rsidRPr="00D43E57">
        <w:rPr>
          <w:rFonts w:ascii="Open Sans" w:hAnsi="Open Sans" w:cs="Open Sans"/>
          <w:sz w:val="22"/>
          <w:szCs w:val="22"/>
        </w:rPr>
        <w:t xml:space="preserve">rovider’s </w:t>
      </w:r>
      <w:r w:rsidR="000524B6" w:rsidRPr="00D43E57">
        <w:rPr>
          <w:rFonts w:ascii="Open Sans" w:hAnsi="Open Sans" w:cs="Open Sans"/>
          <w:sz w:val="22"/>
          <w:szCs w:val="22"/>
        </w:rPr>
        <w:t>accreditation with the Aged Care Quality and Safety Commission (ACQSC) (</w:t>
      </w:r>
      <w:hyperlink r:id="rId56" w:history="1">
        <w:r w:rsidR="000524B6" w:rsidRPr="00D43E57">
          <w:rPr>
            <w:rStyle w:val="Hyperlink"/>
            <w:rFonts w:ascii="Open Sans" w:hAnsi="Open Sans" w:cs="Open Sans"/>
            <w:sz w:val="22"/>
            <w:szCs w:val="22"/>
          </w:rPr>
          <w:t>www.agedcarequality.gov.au</w:t>
        </w:r>
      </w:hyperlink>
      <w:r w:rsidR="000524B6" w:rsidRPr="00D43E57">
        <w:rPr>
          <w:rFonts w:ascii="Open Sans" w:hAnsi="Open Sans" w:cs="Open Sans"/>
          <w:sz w:val="22"/>
          <w:szCs w:val="22"/>
        </w:rPr>
        <w:t xml:space="preserve">). </w:t>
      </w:r>
      <w:r w:rsidRPr="00D43E57">
        <w:rPr>
          <w:rFonts w:ascii="Open Sans" w:hAnsi="Open Sans" w:cs="Open Sans"/>
          <w:sz w:val="22"/>
          <w:szCs w:val="22"/>
        </w:rPr>
        <w:t xml:space="preserve">This recognition is based on </w:t>
      </w:r>
      <w:r w:rsidR="00CC02A3" w:rsidRPr="00D43E57">
        <w:rPr>
          <w:rFonts w:ascii="Open Sans" w:hAnsi="Open Sans" w:cs="Open Sans"/>
          <w:sz w:val="22"/>
          <w:szCs w:val="22"/>
        </w:rPr>
        <w:t>the</w:t>
      </w:r>
      <w:r w:rsidR="00D44ABD" w:rsidRPr="00D43E57">
        <w:rPr>
          <w:rFonts w:ascii="Open Sans" w:hAnsi="Open Sans" w:cs="Open Sans"/>
          <w:sz w:val="22"/>
          <w:szCs w:val="22"/>
        </w:rPr>
        <w:t xml:space="preserve"> adaption of </w:t>
      </w:r>
      <w:r w:rsidRPr="00D43E57">
        <w:rPr>
          <w:rFonts w:ascii="Open Sans" w:hAnsi="Open Sans" w:cs="Open Sans"/>
          <w:sz w:val="22"/>
          <w:szCs w:val="22"/>
        </w:rPr>
        <w:t xml:space="preserve">the </w:t>
      </w:r>
      <w:r w:rsidR="00D44ABD" w:rsidRPr="00D43E57">
        <w:rPr>
          <w:rFonts w:ascii="Open Sans" w:hAnsi="Open Sans" w:cs="Open Sans"/>
          <w:sz w:val="22"/>
          <w:szCs w:val="22"/>
        </w:rPr>
        <w:t>aged care quality standards</w:t>
      </w:r>
      <w:r w:rsidR="00CC02A3" w:rsidRPr="00D43E57">
        <w:rPr>
          <w:rFonts w:ascii="Open Sans" w:hAnsi="Open Sans" w:cs="Open Sans"/>
          <w:sz w:val="22"/>
          <w:szCs w:val="22"/>
        </w:rPr>
        <w:t xml:space="preserve"> for </w:t>
      </w:r>
      <w:r w:rsidR="00C9723D">
        <w:rPr>
          <w:rFonts w:ascii="Open Sans" w:hAnsi="Open Sans" w:cs="Open Sans"/>
          <w:sz w:val="22"/>
          <w:szCs w:val="22"/>
        </w:rPr>
        <w:t>DVA’s</w:t>
      </w:r>
      <w:r w:rsidR="00CC02A3" w:rsidRPr="00D43E57">
        <w:rPr>
          <w:rFonts w:ascii="Open Sans" w:hAnsi="Open Sans" w:cs="Open Sans"/>
          <w:sz w:val="22"/>
          <w:szCs w:val="22"/>
        </w:rPr>
        <w:t xml:space="preserve"> CN program</w:t>
      </w:r>
      <w:r w:rsidR="00D44ABD" w:rsidRPr="00D43E57">
        <w:rPr>
          <w:rFonts w:ascii="Open Sans" w:hAnsi="Open Sans" w:cs="Open Sans"/>
          <w:sz w:val="22"/>
          <w:szCs w:val="22"/>
        </w:rPr>
        <w:t xml:space="preserve">, </w:t>
      </w:r>
      <w:r w:rsidRPr="00D43E57">
        <w:rPr>
          <w:rFonts w:ascii="Open Sans" w:hAnsi="Open Sans" w:cs="Open Sans"/>
          <w:sz w:val="22"/>
          <w:szCs w:val="22"/>
        </w:rPr>
        <w:t>similarities between the compliance measures</w:t>
      </w:r>
      <w:r w:rsidR="00C9723D">
        <w:rPr>
          <w:rFonts w:ascii="Open Sans" w:hAnsi="Open Sans" w:cs="Open Sans"/>
          <w:sz w:val="22"/>
          <w:szCs w:val="22"/>
        </w:rPr>
        <w:t>,</w:t>
      </w:r>
      <w:r w:rsidRPr="00D43E57">
        <w:rPr>
          <w:rFonts w:ascii="Open Sans" w:hAnsi="Open Sans" w:cs="Open Sans"/>
          <w:sz w:val="22"/>
          <w:szCs w:val="22"/>
        </w:rPr>
        <w:t xml:space="preserve"> and DVA’s </w:t>
      </w:r>
      <w:r w:rsidR="00CB401D" w:rsidRPr="00D43E57">
        <w:rPr>
          <w:rFonts w:ascii="Open Sans" w:hAnsi="Open Sans" w:cs="Open Sans"/>
          <w:sz w:val="22"/>
          <w:szCs w:val="22"/>
        </w:rPr>
        <w:t>p</w:t>
      </w:r>
      <w:r w:rsidRPr="00D43E57">
        <w:rPr>
          <w:rFonts w:ascii="Open Sans" w:hAnsi="Open Sans" w:cs="Open Sans"/>
          <w:sz w:val="22"/>
          <w:szCs w:val="22"/>
        </w:rPr>
        <w:t xml:space="preserve">erformance </w:t>
      </w:r>
      <w:r w:rsidR="00CB401D" w:rsidRPr="00D43E57">
        <w:rPr>
          <w:rFonts w:ascii="Open Sans" w:hAnsi="Open Sans" w:cs="Open Sans"/>
          <w:sz w:val="22"/>
          <w:szCs w:val="22"/>
        </w:rPr>
        <w:t>m</w:t>
      </w:r>
      <w:r w:rsidRPr="00D43E57">
        <w:rPr>
          <w:rFonts w:ascii="Open Sans" w:hAnsi="Open Sans" w:cs="Open Sans"/>
          <w:sz w:val="22"/>
          <w:szCs w:val="22"/>
        </w:rPr>
        <w:t>onitoring process.</w:t>
      </w:r>
      <w:r w:rsidR="00D50A8D" w:rsidRPr="00D43E57">
        <w:rPr>
          <w:rFonts w:ascii="Open Sans" w:hAnsi="Open Sans" w:cs="Open Sans"/>
          <w:sz w:val="22"/>
          <w:szCs w:val="22"/>
        </w:rPr>
        <w:t xml:space="preserve"> </w:t>
      </w:r>
      <w:r w:rsidR="00F8135F" w:rsidRPr="00D43E57">
        <w:rPr>
          <w:rFonts w:ascii="Open Sans" w:hAnsi="Open Sans" w:cs="Open Sans"/>
          <w:sz w:val="22"/>
          <w:szCs w:val="22"/>
        </w:rPr>
        <w:t>T</w:t>
      </w:r>
      <w:r w:rsidRPr="00D43E57">
        <w:rPr>
          <w:rFonts w:ascii="Open Sans" w:hAnsi="Open Sans" w:cs="Open Sans"/>
          <w:sz w:val="22"/>
          <w:szCs w:val="22"/>
        </w:rPr>
        <w:t xml:space="preserve">he achievement of accreditation does not replace </w:t>
      </w:r>
      <w:r w:rsidR="00CB401D" w:rsidRPr="00D43E57">
        <w:rPr>
          <w:rFonts w:ascii="Open Sans" w:hAnsi="Open Sans" w:cs="Open Sans"/>
          <w:sz w:val="22"/>
          <w:szCs w:val="22"/>
        </w:rPr>
        <w:t>any p</w:t>
      </w:r>
      <w:r w:rsidRPr="00D43E57">
        <w:rPr>
          <w:rFonts w:ascii="Open Sans" w:hAnsi="Open Sans" w:cs="Open Sans"/>
          <w:sz w:val="22"/>
          <w:szCs w:val="22"/>
        </w:rPr>
        <w:t xml:space="preserve">erformance </w:t>
      </w:r>
      <w:r w:rsidR="00CB401D" w:rsidRPr="00D43E57">
        <w:rPr>
          <w:rFonts w:ascii="Open Sans" w:hAnsi="Open Sans" w:cs="Open Sans"/>
          <w:sz w:val="22"/>
          <w:szCs w:val="22"/>
        </w:rPr>
        <w:t>m</w:t>
      </w:r>
      <w:r w:rsidRPr="00D43E57">
        <w:rPr>
          <w:rFonts w:ascii="Open Sans" w:hAnsi="Open Sans" w:cs="Open Sans"/>
          <w:sz w:val="22"/>
          <w:szCs w:val="22"/>
        </w:rPr>
        <w:t>onitoring</w:t>
      </w:r>
      <w:r w:rsidR="004D11FC" w:rsidRPr="00D43E57">
        <w:rPr>
          <w:rFonts w:ascii="Open Sans" w:hAnsi="Open Sans" w:cs="Open Sans"/>
          <w:sz w:val="22"/>
          <w:szCs w:val="22"/>
        </w:rPr>
        <w:t xml:space="preserve"> </w:t>
      </w:r>
      <w:r w:rsidRPr="00D43E57">
        <w:rPr>
          <w:rFonts w:ascii="Open Sans" w:hAnsi="Open Sans" w:cs="Open Sans"/>
          <w:sz w:val="22"/>
          <w:szCs w:val="22"/>
        </w:rPr>
        <w:t>process.</w:t>
      </w:r>
    </w:p>
    <w:p w14:paraId="723D8C36" w14:textId="77777777" w:rsidR="00790B16" w:rsidRPr="00D64F2F" w:rsidRDefault="00790B16" w:rsidP="00C0129A">
      <w:pPr>
        <w:rPr>
          <w:rFonts w:ascii="Open Sans" w:hAnsi="Open Sans" w:cs="Open Sans"/>
          <w:sz w:val="18"/>
          <w:szCs w:val="22"/>
        </w:rPr>
      </w:pPr>
    </w:p>
    <w:p w14:paraId="3E38E549" w14:textId="63E50B42" w:rsidR="00246767" w:rsidRPr="00CA683F" w:rsidRDefault="00D44ABD" w:rsidP="00C0129A">
      <w:pPr>
        <w:pStyle w:val="BodyText2"/>
        <w:rPr>
          <w:rFonts w:ascii="Open Sans" w:hAnsi="Open Sans" w:cs="Open Sans"/>
          <w:sz w:val="22"/>
          <w:szCs w:val="22"/>
        </w:rPr>
      </w:pPr>
      <w:r w:rsidRPr="00CA683F">
        <w:rPr>
          <w:rFonts w:ascii="Open Sans" w:hAnsi="Open Sans" w:cs="Open Sans"/>
          <w:sz w:val="22"/>
          <w:szCs w:val="22"/>
        </w:rPr>
        <w:t xml:space="preserve">While DVA recognises CN providers utilise other </w:t>
      </w:r>
      <w:r w:rsidR="00246767" w:rsidRPr="00CA683F">
        <w:rPr>
          <w:rFonts w:ascii="Open Sans" w:hAnsi="Open Sans" w:cs="Open Sans"/>
          <w:sz w:val="22"/>
          <w:szCs w:val="22"/>
        </w:rPr>
        <w:t xml:space="preserve">quality and accreditation frameworks (healthcare </w:t>
      </w:r>
      <w:r w:rsidRPr="00CA683F">
        <w:rPr>
          <w:rFonts w:ascii="Open Sans" w:hAnsi="Open Sans" w:cs="Open Sans"/>
          <w:sz w:val="22"/>
          <w:szCs w:val="22"/>
        </w:rPr>
        <w:t xml:space="preserve">and non-healthcare </w:t>
      </w:r>
      <w:r w:rsidR="00246767" w:rsidRPr="00CA683F">
        <w:rPr>
          <w:rFonts w:ascii="Open Sans" w:hAnsi="Open Sans" w:cs="Open Sans"/>
          <w:sz w:val="22"/>
          <w:szCs w:val="22"/>
        </w:rPr>
        <w:t>focused)</w:t>
      </w:r>
      <w:r w:rsidR="00C9723D">
        <w:rPr>
          <w:rFonts w:ascii="Open Sans" w:hAnsi="Open Sans" w:cs="Open Sans"/>
          <w:sz w:val="22"/>
          <w:szCs w:val="22"/>
        </w:rPr>
        <w:t>,</w:t>
      </w:r>
      <w:r w:rsidR="00246767" w:rsidRPr="00CA683F">
        <w:rPr>
          <w:rFonts w:ascii="Open Sans" w:hAnsi="Open Sans" w:cs="Open Sans"/>
          <w:sz w:val="22"/>
          <w:szCs w:val="22"/>
        </w:rPr>
        <w:t xml:space="preserve"> </w:t>
      </w:r>
      <w:r w:rsidRPr="00CA683F">
        <w:rPr>
          <w:rFonts w:ascii="Open Sans" w:hAnsi="Open Sans" w:cs="Open Sans"/>
          <w:sz w:val="22"/>
          <w:szCs w:val="22"/>
        </w:rPr>
        <w:t xml:space="preserve">these </w:t>
      </w:r>
      <w:r w:rsidR="00CC02A3" w:rsidRPr="00CA683F">
        <w:rPr>
          <w:rFonts w:ascii="Open Sans" w:hAnsi="Open Sans" w:cs="Open Sans"/>
          <w:sz w:val="22"/>
          <w:szCs w:val="22"/>
        </w:rPr>
        <w:t>are not currently recognised in</w:t>
      </w:r>
      <w:r w:rsidRPr="00CA683F">
        <w:rPr>
          <w:rFonts w:ascii="Open Sans" w:hAnsi="Open Sans" w:cs="Open Sans"/>
          <w:sz w:val="22"/>
          <w:szCs w:val="22"/>
        </w:rPr>
        <w:t xml:space="preserve"> the quality and safety audit process.</w:t>
      </w:r>
    </w:p>
    <w:p w14:paraId="27C0EA20" w14:textId="77777777" w:rsidR="0079212B" w:rsidRPr="00D64F2F" w:rsidRDefault="0079212B" w:rsidP="00C0129A">
      <w:pPr>
        <w:pStyle w:val="BodyText"/>
        <w:ind w:left="0"/>
        <w:rPr>
          <w:rFonts w:ascii="Open Sans" w:hAnsi="Open Sans" w:cs="Open Sans"/>
          <w:sz w:val="18"/>
          <w:szCs w:val="22"/>
        </w:rPr>
      </w:pPr>
    </w:p>
    <w:p w14:paraId="2EE2A7D7" w14:textId="64749F06" w:rsidR="0079212B"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86" w:name="_Toc168385946"/>
      <w:r w:rsidRPr="00D64F2F">
        <w:rPr>
          <w:rFonts w:ascii="Open Sans Semibold" w:hAnsi="Open Sans Semibold" w:cs="Open Sans Semibold"/>
          <w:bCs/>
          <w:color w:val="1F3864" w:themeColor="accent5" w:themeShade="80"/>
          <w:sz w:val="28"/>
          <w:szCs w:val="22"/>
        </w:rPr>
        <w:t>POST PAYMENT MONITORING</w:t>
      </w:r>
      <w:bookmarkEnd w:id="686"/>
    </w:p>
    <w:p w14:paraId="484DB141" w14:textId="77777777" w:rsidR="0079212B" w:rsidRPr="00CA683F" w:rsidRDefault="0079212B" w:rsidP="0079212B">
      <w:pPr>
        <w:rPr>
          <w:rFonts w:ascii="Open Sans" w:hAnsi="Open Sans" w:cs="Open Sans"/>
          <w:sz w:val="22"/>
          <w:szCs w:val="22"/>
        </w:rPr>
      </w:pPr>
      <w:r w:rsidRPr="00CA683F">
        <w:rPr>
          <w:rFonts w:ascii="Open Sans" w:hAnsi="Open Sans" w:cs="Open Sans"/>
          <w:sz w:val="22"/>
          <w:szCs w:val="22"/>
        </w:rPr>
        <w:t>Post payment monitoring utilises claiming data to validate assessment and classification within the Schedule of Fees. The key objectives are to:</w:t>
      </w:r>
    </w:p>
    <w:p w14:paraId="6795F5C2" w14:textId="77777777"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 xml:space="preserve">ensure compliance with the Notes and CN Schedule of Fees </w:t>
      </w:r>
    </w:p>
    <w:p w14:paraId="7F0209EF" w14:textId="77777777"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lastRenderedPageBreak/>
        <w:t xml:space="preserve">monitor the appropriateness of claims relating to the services provided to </w:t>
      </w:r>
      <w:proofErr w:type="gramStart"/>
      <w:r w:rsidRPr="00CA683F">
        <w:rPr>
          <w:rFonts w:ascii="Open Sans" w:hAnsi="Open Sans" w:cs="Open Sans"/>
          <w:sz w:val="22"/>
          <w:szCs w:val="22"/>
        </w:rPr>
        <w:t>clients</w:t>
      </w:r>
      <w:proofErr w:type="gramEnd"/>
    </w:p>
    <w:p w14:paraId="0C441CB3" w14:textId="77777777"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minimise the risk of claiming errors or fraud.</w:t>
      </w:r>
    </w:p>
    <w:p w14:paraId="2C0DB0B5" w14:textId="77777777" w:rsidR="0079212B" w:rsidRPr="00CA683F" w:rsidRDefault="0079212B" w:rsidP="00C0129A">
      <w:pPr>
        <w:pStyle w:val="BodyText"/>
        <w:ind w:left="0"/>
        <w:rPr>
          <w:rFonts w:ascii="Open Sans" w:hAnsi="Open Sans" w:cs="Open Sans"/>
          <w:b/>
          <w:sz w:val="22"/>
          <w:szCs w:val="22"/>
        </w:rPr>
        <w:sectPr w:rsidR="0079212B" w:rsidRPr="00CA683F">
          <w:headerReference w:type="even" r:id="rId57"/>
          <w:headerReference w:type="default" r:id="rId58"/>
          <w:headerReference w:type="first" r:id="rId59"/>
          <w:pgSz w:w="11907" w:h="16840" w:code="9"/>
          <w:pgMar w:top="1440" w:right="1797" w:bottom="1134" w:left="1797" w:header="680" w:footer="340" w:gutter="0"/>
          <w:cols w:space="720"/>
        </w:sectPr>
      </w:pPr>
    </w:p>
    <w:p w14:paraId="2440D3A4" w14:textId="779C5FCE" w:rsidR="00790B16"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87" w:name="_Toc154386903"/>
      <w:bookmarkStart w:id="688" w:name="_Toc168385947"/>
      <w:bookmarkStart w:id="689" w:name="OLE_LINK45"/>
      <w:r w:rsidRPr="008B4A6C">
        <w:rPr>
          <w:rFonts w:ascii="Open Sans" w:hAnsi="Open Sans" w:cs="Open Sans"/>
          <w:b/>
          <w:bCs/>
          <w:color w:val="2F5496" w:themeColor="accent5" w:themeShade="BF"/>
          <w:sz w:val="36"/>
          <w:szCs w:val="22"/>
        </w:rPr>
        <w:lastRenderedPageBreak/>
        <w:t>Interaction with other health and community support service providers</w:t>
      </w:r>
      <w:bookmarkEnd w:id="687"/>
      <w:bookmarkEnd w:id="688"/>
    </w:p>
    <w:p w14:paraId="4514524E" w14:textId="77777777" w:rsidR="00582584" w:rsidRPr="00582584" w:rsidRDefault="00582584" w:rsidP="00582584"/>
    <w:p w14:paraId="660403C8" w14:textId="6780013A"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90" w:name="_Veterans’_Home_Care"/>
      <w:bookmarkStart w:id="691" w:name="_Toc154386904"/>
      <w:bookmarkStart w:id="692" w:name="_Toc168385948"/>
      <w:bookmarkEnd w:id="690"/>
      <w:r w:rsidRPr="00D64F2F">
        <w:rPr>
          <w:rFonts w:ascii="Open Sans Semibold" w:hAnsi="Open Sans Semibold" w:cs="Open Sans Semibold"/>
          <w:bCs/>
          <w:color w:val="1F3864" w:themeColor="accent5" w:themeShade="80"/>
          <w:sz w:val="28"/>
          <w:szCs w:val="22"/>
        </w:rPr>
        <w:t xml:space="preserve">VETERANS’ HOME CARE (VHC) </w:t>
      </w:r>
      <w:bookmarkEnd w:id="691"/>
      <w:r w:rsidRPr="00D64F2F">
        <w:rPr>
          <w:rFonts w:ascii="Open Sans Semibold" w:hAnsi="Open Sans Semibold" w:cs="Open Sans Semibold"/>
          <w:bCs/>
          <w:color w:val="1F3864" w:themeColor="accent5" w:themeShade="80"/>
          <w:sz w:val="28"/>
          <w:szCs w:val="22"/>
        </w:rPr>
        <w:t>PROGRAM</w:t>
      </w:r>
      <w:bookmarkEnd w:id="692"/>
    </w:p>
    <w:p w14:paraId="4311FB41" w14:textId="77777777" w:rsidR="00790B16" w:rsidRPr="00C5129B"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CN </w:t>
      </w:r>
      <w:r w:rsidR="00A22300" w:rsidRPr="00CA683F">
        <w:rPr>
          <w:rFonts w:ascii="Open Sans" w:hAnsi="Open Sans" w:cs="Open Sans"/>
          <w:sz w:val="22"/>
          <w:szCs w:val="22"/>
        </w:rPr>
        <w:t>p</w:t>
      </w:r>
      <w:r w:rsidRPr="00CA683F">
        <w:rPr>
          <w:rFonts w:ascii="Open Sans" w:hAnsi="Open Sans" w:cs="Open Sans"/>
          <w:sz w:val="22"/>
          <w:szCs w:val="22"/>
        </w:rPr>
        <w:t xml:space="preserve">rovider can deliver </w:t>
      </w:r>
      <w:r w:rsidR="00246767" w:rsidRPr="00CA683F">
        <w:rPr>
          <w:rFonts w:ascii="Open Sans" w:hAnsi="Open Sans" w:cs="Open Sans"/>
          <w:sz w:val="22"/>
          <w:szCs w:val="22"/>
        </w:rPr>
        <w:t>CN</w:t>
      </w:r>
      <w:r w:rsidRPr="00CA683F">
        <w:rPr>
          <w:rFonts w:ascii="Open Sans" w:hAnsi="Open Sans" w:cs="Open Sans"/>
          <w:sz w:val="22"/>
          <w:szCs w:val="22"/>
        </w:rPr>
        <w:t xml:space="preserve"> 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receiving domestic assistance, home and garden maintenance</w:t>
      </w:r>
      <w:r w:rsidR="00F012D4" w:rsidRPr="00CA683F">
        <w:rPr>
          <w:rFonts w:ascii="Open Sans" w:hAnsi="Open Sans" w:cs="Open Sans"/>
          <w:sz w:val="22"/>
          <w:szCs w:val="22"/>
        </w:rPr>
        <w:t>,</w:t>
      </w:r>
      <w:r w:rsidRPr="00CA683F">
        <w:rPr>
          <w:rFonts w:ascii="Open Sans" w:hAnsi="Open Sans" w:cs="Open Sans"/>
          <w:sz w:val="22"/>
          <w:szCs w:val="22"/>
        </w:rPr>
        <w:t xml:space="preserve"> or respite services under the VHC</w:t>
      </w:r>
      <w:r w:rsidR="00246767" w:rsidRPr="00CA683F">
        <w:rPr>
          <w:rFonts w:ascii="Open Sans" w:hAnsi="Open Sans" w:cs="Open Sans"/>
          <w:sz w:val="22"/>
          <w:szCs w:val="22"/>
        </w:rPr>
        <w:t xml:space="preserve"> Program</w:t>
      </w:r>
      <w:r w:rsidRPr="00CA683F">
        <w:rPr>
          <w:rFonts w:ascii="Open Sans" w:hAnsi="Open Sans" w:cs="Open Sans"/>
          <w:sz w:val="22"/>
          <w:szCs w:val="22"/>
        </w:rPr>
        <w:t>.</w:t>
      </w:r>
      <w:r w:rsidR="00305F8B" w:rsidRPr="00CA683F">
        <w:rPr>
          <w:rFonts w:ascii="Open Sans" w:hAnsi="Open Sans" w:cs="Open Sans"/>
          <w:sz w:val="22"/>
          <w:szCs w:val="22"/>
        </w:rPr>
        <w:t xml:space="preserve"> </w:t>
      </w:r>
      <w:r w:rsidR="00175F00" w:rsidRPr="00CA683F">
        <w:rPr>
          <w:rFonts w:ascii="Open Sans" w:hAnsi="Open Sans" w:cs="Open Sans"/>
          <w:sz w:val="22"/>
          <w:szCs w:val="22"/>
        </w:rPr>
        <w:t>All referrals for VHC services must be made to a VHC </w:t>
      </w:r>
      <w:r w:rsidR="008B27B1" w:rsidRPr="00CA683F">
        <w:rPr>
          <w:rFonts w:ascii="Open Sans" w:hAnsi="Open Sans" w:cs="Open Sans"/>
          <w:sz w:val="22"/>
          <w:szCs w:val="22"/>
        </w:rPr>
        <w:t>A</w:t>
      </w:r>
      <w:r w:rsidR="00175F00" w:rsidRPr="00CA683F">
        <w:rPr>
          <w:rFonts w:ascii="Open Sans" w:hAnsi="Open Sans" w:cs="Open Sans"/>
          <w:sz w:val="22"/>
          <w:szCs w:val="22"/>
        </w:rPr>
        <w:t xml:space="preserve">ssessment </w:t>
      </w:r>
      <w:r w:rsidR="008B27B1" w:rsidRPr="00CA683F">
        <w:rPr>
          <w:rFonts w:ascii="Open Sans" w:hAnsi="Open Sans" w:cs="Open Sans"/>
          <w:sz w:val="22"/>
          <w:szCs w:val="22"/>
        </w:rPr>
        <w:t>A</w:t>
      </w:r>
      <w:r w:rsidR="00175F00" w:rsidRPr="00CA683F">
        <w:rPr>
          <w:rFonts w:ascii="Open Sans" w:hAnsi="Open Sans" w:cs="Open Sans"/>
          <w:sz w:val="22"/>
          <w:szCs w:val="22"/>
        </w:rPr>
        <w:t>gency. The contact number for VHC Assessment Agencies is 1300 550 450.</w:t>
      </w:r>
      <w:r w:rsidR="00F012D4" w:rsidRPr="00CA683F">
        <w:rPr>
          <w:rFonts w:ascii="Open Sans" w:hAnsi="Open Sans" w:cs="Open Sans"/>
          <w:sz w:val="22"/>
          <w:szCs w:val="22"/>
        </w:rPr>
        <w:t xml:space="preserve"> Further </w:t>
      </w:r>
      <w:r w:rsidR="00F012D4" w:rsidRPr="00C5129B">
        <w:rPr>
          <w:rFonts w:ascii="Open Sans" w:hAnsi="Open Sans" w:cs="Open Sans"/>
          <w:sz w:val="22"/>
          <w:szCs w:val="22"/>
        </w:rPr>
        <w:t xml:space="preserve">information about the VHC Program can be found on the DVA website at </w:t>
      </w:r>
      <w:hyperlink r:id="rId60" w:history="1">
        <w:r w:rsidR="00F012D4" w:rsidRPr="00C5129B">
          <w:rPr>
            <w:rFonts w:ascii="Open Sans" w:hAnsi="Open Sans" w:cs="Open Sans"/>
            <w:color w:val="0000FF"/>
            <w:sz w:val="22"/>
            <w:szCs w:val="22"/>
            <w:u w:val="single"/>
          </w:rPr>
          <w:t>Veterans' Home Care</w:t>
        </w:r>
      </w:hyperlink>
      <w:r w:rsidR="00F012D4" w:rsidRPr="00C5129B">
        <w:rPr>
          <w:rFonts w:ascii="Open Sans" w:hAnsi="Open Sans" w:cs="Open Sans"/>
          <w:sz w:val="22"/>
          <w:szCs w:val="22"/>
        </w:rPr>
        <w:t>.</w:t>
      </w:r>
    </w:p>
    <w:p w14:paraId="23E0C029" w14:textId="77777777" w:rsidR="00790B16" w:rsidRPr="00C5129B" w:rsidRDefault="00790B16" w:rsidP="00C0129A">
      <w:pPr>
        <w:jc w:val="both"/>
        <w:rPr>
          <w:rFonts w:ascii="Open Sans" w:hAnsi="Open Sans" w:cs="Open Sans"/>
          <w:sz w:val="22"/>
          <w:szCs w:val="22"/>
        </w:rPr>
      </w:pPr>
    </w:p>
    <w:p w14:paraId="0038ACAE" w14:textId="0A5E229E" w:rsidR="00790B16" w:rsidRPr="00C5129B" w:rsidRDefault="00790B16" w:rsidP="00C0129A">
      <w:pPr>
        <w:pStyle w:val="BodyText"/>
        <w:ind w:left="0"/>
        <w:rPr>
          <w:rFonts w:ascii="Open Sans" w:hAnsi="Open Sans" w:cs="Open Sans"/>
          <w:sz w:val="22"/>
          <w:szCs w:val="22"/>
        </w:rPr>
      </w:pPr>
      <w:r w:rsidRPr="00C5129B">
        <w:rPr>
          <w:rFonts w:ascii="Open Sans" w:hAnsi="Open Sans" w:cs="Open Sans"/>
          <w:sz w:val="22"/>
          <w:szCs w:val="22"/>
        </w:rPr>
        <w:t xml:space="preserve">When a </w:t>
      </w:r>
      <w:r w:rsidR="00727413" w:rsidRPr="00C5129B">
        <w:rPr>
          <w:rFonts w:ascii="Open Sans" w:hAnsi="Open Sans" w:cs="Open Sans"/>
          <w:sz w:val="22"/>
          <w:szCs w:val="22"/>
        </w:rPr>
        <w:t>client</w:t>
      </w:r>
      <w:r w:rsidRPr="00C5129B">
        <w:rPr>
          <w:rFonts w:ascii="Open Sans" w:hAnsi="Open Sans" w:cs="Open Sans"/>
          <w:sz w:val="22"/>
          <w:szCs w:val="22"/>
        </w:rPr>
        <w:t xml:space="preserve"> is assessed as requiring low level personal care services and the </w:t>
      </w:r>
      <w:r w:rsidR="00727413" w:rsidRPr="00C5129B">
        <w:rPr>
          <w:rFonts w:ascii="Open Sans" w:hAnsi="Open Sans" w:cs="Open Sans"/>
          <w:sz w:val="22"/>
          <w:szCs w:val="22"/>
        </w:rPr>
        <w:t>client</w:t>
      </w:r>
      <w:r w:rsidRPr="00C5129B">
        <w:rPr>
          <w:rFonts w:ascii="Open Sans" w:hAnsi="Open Sans" w:cs="Open Sans"/>
          <w:sz w:val="22"/>
          <w:szCs w:val="22"/>
        </w:rPr>
        <w:t xml:space="preserve"> does not have a clinical need for </w:t>
      </w:r>
      <w:r w:rsidR="00246767" w:rsidRPr="00C5129B">
        <w:rPr>
          <w:rFonts w:ascii="Open Sans" w:hAnsi="Open Sans" w:cs="Open Sans"/>
          <w:sz w:val="22"/>
          <w:szCs w:val="22"/>
        </w:rPr>
        <w:t>CN</w:t>
      </w:r>
      <w:r w:rsidRPr="00C5129B">
        <w:rPr>
          <w:rFonts w:ascii="Open Sans" w:hAnsi="Open Sans" w:cs="Open Sans"/>
          <w:sz w:val="22"/>
          <w:szCs w:val="22"/>
        </w:rPr>
        <w:t xml:space="preserve"> services, the personal care services should be provided through VHC</w:t>
      </w:r>
      <w:r w:rsidR="00752D84" w:rsidRPr="00C5129B">
        <w:rPr>
          <w:rFonts w:ascii="Open Sans" w:hAnsi="Open Sans" w:cs="Open Sans"/>
          <w:sz w:val="22"/>
          <w:szCs w:val="22"/>
        </w:rPr>
        <w:t>.</w:t>
      </w:r>
      <w:r w:rsidR="00846AC9" w:rsidRPr="00C5129B">
        <w:rPr>
          <w:rFonts w:ascii="Open Sans" w:hAnsi="Open Sans" w:cs="Open Sans"/>
          <w:sz w:val="22"/>
          <w:szCs w:val="22"/>
        </w:rPr>
        <w:t xml:space="preserve">  </w:t>
      </w:r>
    </w:p>
    <w:p w14:paraId="7D70EDB3" w14:textId="354229EF" w:rsidR="00846AC9" w:rsidRPr="00C5129B" w:rsidRDefault="00846AC9" w:rsidP="00C0129A">
      <w:pPr>
        <w:pStyle w:val="BodyText"/>
        <w:ind w:left="0"/>
        <w:rPr>
          <w:rFonts w:ascii="Open Sans" w:hAnsi="Open Sans" w:cs="Open Sans"/>
          <w:sz w:val="22"/>
          <w:szCs w:val="22"/>
        </w:rPr>
      </w:pPr>
    </w:p>
    <w:p w14:paraId="464F8A32" w14:textId="6C453BE8" w:rsidR="00846AC9" w:rsidRPr="00CA683F" w:rsidRDefault="00846AC9" w:rsidP="00C0129A">
      <w:pPr>
        <w:pStyle w:val="BodyText"/>
        <w:ind w:left="0"/>
        <w:rPr>
          <w:rFonts w:ascii="Open Sans" w:hAnsi="Open Sans" w:cs="Open Sans"/>
          <w:sz w:val="22"/>
          <w:szCs w:val="22"/>
        </w:rPr>
      </w:pPr>
      <w:r w:rsidRPr="00C5129B">
        <w:rPr>
          <w:rFonts w:ascii="Open Sans" w:hAnsi="Open Sans" w:cs="Open Sans"/>
          <w:sz w:val="22"/>
          <w:szCs w:val="22"/>
        </w:rPr>
        <w:t>As a guide, if a client is assessed as requiring above 1.5 hours of personal care services per week this may not be considered low level personal care, and services may need to be provided through the CN program.</w:t>
      </w:r>
    </w:p>
    <w:p w14:paraId="19454324" w14:textId="77777777" w:rsidR="00790B16" w:rsidRPr="00CA683F" w:rsidRDefault="00790B16" w:rsidP="00C0129A">
      <w:pPr>
        <w:pStyle w:val="BodyText"/>
        <w:ind w:left="0"/>
        <w:rPr>
          <w:rFonts w:ascii="Open Sans" w:hAnsi="Open Sans" w:cs="Open Sans"/>
          <w:sz w:val="22"/>
          <w:szCs w:val="22"/>
        </w:rPr>
      </w:pPr>
    </w:p>
    <w:p w14:paraId="112D6AD7" w14:textId="3E370C4B"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must not receive ongoing personal care services under VHC while they are also receiving </w:t>
      </w:r>
      <w:r w:rsidR="00246767" w:rsidRPr="00CA683F">
        <w:rPr>
          <w:rFonts w:ascii="Open Sans" w:hAnsi="Open Sans" w:cs="Open Sans"/>
          <w:sz w:val="22"/>
          <w:szCs w:val="22"/>
        </w:rPr>
        <w:t>CN</w:t>
      </w:r>
      <w:r w:rsidRPr="00CA683F">
        <w:rPr>
          <w:rFonts w:ascii="Open Sans" w:hAnsi="Open Sans" w:cs="Open Sans"/>
          <w:sz w:val="22"/>
          <w:szCs w:val="22"/>
        </w:rPr>
        <w:t xml:space="preserve"> services for a clinical and/or personal care need. </w:t>
      </w:r>
      <w:proofErr w:type="gramStart"/>
      <w:r w:rsidRPr="00CA683F">
        <w:rPr>
          <w:rFonts w:ascii="Open Sans" w:hAnsi="Open Sans" w:cs="Open Sans"/>
          <w:sz w:val="22"/>
          <w:szCs w:val="22"/>
        </w:rPr>
        <w:t>All of</w:t>
      </w:r>
      <w:proofErr w:type="gramEnd"/>
      <w:r w:rsidRPr="00CA683F">
        <w:rPr>
          <w:rFonts w:ascii="Open Sans" w:hAnsi="Open Sans" w:cs="Open Sans"/>
          <w:sz w:val="22"/>
          <w:szCs w:val="22"/>
        </w:rPr>
        <w:t xml:space="preserve"> the required personal care services must be delivered as a part of the </w:t>
      </w:r>
      <w:r w:rsidR="00246767" w:rsidRPr="00CA683F">
        <w:rPr>
          <w:rFonts w:ascii="Open Sans" w:hAnsi="Open Sans" w:cs="Open Sans"/>
          <w:sz w:val="22"/>
          <w:szCs w:val="22"/>
        </w:rPr>
        <w:t>CN</w:t>
      </w:r>
      <w:r w:rsidRPr="00CA683F">
        <w:rPr>
          <w:rFonts w:ascii="Open Sans" w:hAnsi="Open Sans" w:cs="Open Sans"/>
          <w:sz w:val="22"/>
          <w:szCs w:val="22"/>
        </w:rPr>
        <w:t xml:space="preserve"> services</w:t>
      </w:r>
      <w:r w:rsidR="00752D84" w:rsidRPr="00CA683F">
        <w:rPr>
          <w:rFonts w:ascii="Open Sans" w:hAnsi="Open Sans" w:cs="Open Sans"/>
          <w:sz w:val="22"/>
          <w:szCs w:val="22"/>
        </w:rPr>
        <w:t xml:space="preserve">, </w:t>
      </w:r>
      <w:r w:rsidR="00752D84" w:rsidRPr="00765BA2">
        <w:rPr>
          <w:rFonts w:ascii="Open Sans" w:hAnsi="Open Sans" w:cs="Open Sans"/>
          <w:sz w:val="22"/>
          <w:szCs w:val="22"/>
        </w:rPr>
        <w:t xml:space="preserve">see </w:t>
      </w:r>
      <w:hyperlink w:anchor="_Assessment_of_personal" w:history="1">
        <w:r w:rsidR="00F8135F" w:rsidRPr="00765BA2">
          <w:rPr>
            <w:rStyle w:val="Hyperlink"/>
            <w:rFonts w:ascii="Open Sans" w:hAnsi="Open Sans" w:cs="Open Sans"/>
            <w:i/>
            <w:sz w:val="22"/>
            <w:szCs w:val="22"/>
          </w:rPr>
          <w:t>S</w:t>
        </w:r>
        <w:r w:rsidR="00752D84" w:rsidRPr="00765BA2">
          <w:rPr>
            <w:rStyle w:val="Hyperlink"/>
            <w:rFonts w:ascii="Open Sans" w:hAnsi="Open Sans" w:cs="Open Sans"/>
            <w:i/>
            <w:sz w:val="22"/>
            <w:szCs w:val="22"/>
          </w:rPr>
          <w:t>ection</w:t>
        </w:r>
        <w:r w:rsidR="00752D84" w:rsidRPr="00765BA2">
          <w:rPr>
            <w:rStyle w:val="Hyperlink"/>
            <w:rFonts w:ascii="Open Sans" w:hAnsi="Open Sans" w:cs="Open Sans"/>
            <w:sz w:val="22"/>
            <w:szCs w:val="22"/>
          </w:rPr>
          <w:t xml:space="preserve"> </w:t>
        </w:r>
        <w:r w:rsidR="00765BA2" w:rsidRPr="00765BA2">
          <w:rPr>
            <w:rStyle w:val="Hyperlink"/>
            <w:rFonts w:ascii="Open Sans" w:hAnsi="Open Sans" w:cs="Open Sans"/>
            <w:sz w:val="22"/>
            <w:szCs w:val="22"/>
          </w:rPr>
          <w:t>5</w:t>
        </w:r>
        <w:r w:rsidR="00752D84" w:rsidRPr="00765BA2">
          <w:rPr>
            <w:rStyle w:val="Hyperlink"/>
            <w:rFonts w:ascii="Open Sans" w:hAnsi="Open Sans" w:cs="Open Sans"/>
            <w:i/>
            <w:sz w:val="22"/>
            <w:szCs w:val="22"/>
          </w:rPr>
          <w:t>.</w:t>
        </w:r>
        <w:r w:rsidR="00C30691" w:rsidRPr="00765BA2">
          <w:rPr>
            <w:rStyle w:val="Hyperlink"/>
            <w:rFonts w:ascii="Open Sans" w:hAnsi="Open Sans" w:cs="Open Sans"/>
            <w:i/>
            <w:sz w:val="22"/>
            <w:szCs w:val="22"/>
          </w:rPr>
          <w:t>1</w:t>
        </w:r>
        <w:r w:rsidR="003F3B6B" w:rsidRPr="00765BA2">
          <w:rPr>
            <w:rStyle w:val="Hyperlink"/>
            <w:rFonts w:ascii="Open Sans" w:hAnsi="Open Sans" w:cs="Open Sans"/>
            <w:i/>
            <w:sz w:val="22"/>
            <w:szCs w:val="22"/>
          </w:rPr>
          <w:t>.1</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C30691" w:rsidRPr="00765BA2">
          <w:rPr>
            <w:rStyle w:val="Hyperlink"/>
            <w:rFonts w:ascii="Open Sans" w:hAnsi="Open Sans" w:cs="Open Sans"/>
            <w:i/>
            <w:sz w:val="22"/>
            <w:szCs w:val="22"/>
          </w:rPr>
          <w:t>Assessment of</w:t>
        </w:r>
        <w:r w:rsidR="0056315A" w:rsidRPr="00765BA2">
          <w:rPr>
            <w:rStyle w:val="Hyperlink"/>
            <w:rFonts w:ascii="Open Sans" w:hAnsi="Open Sans" w:cs="Open Sans"/>
            <w:i/>
            <w:sz w:val="22"/>
            <w:szCs w:val="22"/>
          </w:rPr>
          <w:t xml:space="preserve"> Personal </w:t>
        </w:r>
        <w:r w:rsidR="00C30691" w:rsidRPr="00765BA2">
          <w:rPr>
            <w:rStyle w:val="Hyperlink"/>
            <w:rFonts w:ascii="Open Sans" w:hAnsi="Open Sans" w:cs="Open Sans"/>
            <w:i/>
            <w:sz w:val="22"/>
            <w:szCs w:val="22"/>
          </w:rPr>
          <w:t>C</w:t>
        </w:r>
        <w:r w:rsidR="0056315A" w:rsidRPr="00765BA2">
          <w:rPr>
            <w:rStyle w:val="Hyperlink"/>
            <w:rFonts w:ascii="Open Sans" w:hAnsi="Open Sans" w:cs="Open Sans"/>
            <w:i/>
            <w:sz w:val="22"/>
            <w:szCs w:val="22"/>
          </w:rPr>
          <w:t xml:space="preserve">are </w:t>
        </w:r>
        <w:r w:rsidR="00C30691" w:rsidRPr="00765BA2">
          <w:rPr>
            <w:rStyle w:val="Hyperlink"/>
            <w:rFonts w:ascii="Open Sans" w:hAnsi="Open Sans" w:cs="Open Sans"/>
            <w:i/>
            <w:sz w:val="22"/>
            <w:szCs w:val="22"/>
          </w:rPr>
          <w:t>Needs</w:t>
        </w:r>
      </w:hyperlink>
      <w:r w:rsidR="00C30691" w:rsidRPr="00765BA2">
        <w:rPr>
          <w:rFonts w:ascii="Open Sans" w:hAnsi="Open Sans" w:cs="Open Sans"/>
          <w:i/>
          <w:sz w:val="22"/>
          <w:szCs w:val="22"/>
        </w:rPr>
        <w:t>.</w:t>
      </w:r>
    </w:p>
    <w:p w14:paraId="166862C7" w14:textId="77777777" w:rsidR="00790B16" w:rsidRPr="00CA683F" w:rsidRDefault="00790B16" w:rsidP="00C0129A">
      <w:pPr>
        <w:pStyle w:val="BodyText"/>
        <w:ind w:left="0"/>
        <w:rPr>
          <w:rFonts w:ascii="Open Sans" w:hAnsi="Open Sans" w:cs="Open Sans"/>
          <w:sz w:val="22"/>
          <w:szCs w:val="22"/>
        </w:rPr>
      </w:pPr>
    </w:p>
    <w:p w14:paraId="3DA21975" w14:textId="77777777" w:rsidR="00790B16" w:rsidRPr="00D64F2F" w:rsidRDefault="00790B16" w:rsidP="00D64F2F">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693" w:name="_Toc168385949"/>
      <w:r w:rsidRPr="00D64F2F">
        <w:rPr>
          <w:rFonts w:ascii="Open Sans Semibold" w:hAnsi="Open Sans Semibold" w:cs="Open Sans Semibold"/>
          <w:color w:val="1F3864" w:themeColor="accent5" w:themeShade="80"/>
          <w:sz w:val="26"/>
          <w:szCs w:val="26"/>
          <w:lang w:val="en-GB"/>
        </w:rPr>
        <w:t>Short term clinical intervention</w:t>
      </w:r>
      <w:bookmarkEnd w:id="693"/>
    </w:p>
    <w:p w14:paraId="0EB76D23" w14:textId="1B431C93"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receiving personal care services under VHC requires a </w:t>
      </w:r>
      <w:proofErr w:type="gramStart"/>
      <w:r w:rsidRPr="00CA683F">
        <w:rPr>
          <w:rFonts w:ascii="Open Sans" w:hAnsi="Open Sans" w:cs="Open Sans"/>
          <w:sz w:val="22"/>
          <w:szCs w:val="22"/>
        </w:rPr>
        <w:t>short term</w:t>
      </w:r>
      <w:proofErr w:type="gramEnd"/>
      <w:r w:rsidRPr="00CA683F">
        <w:rPr>
          <w:rFonts w:ascii="Open Sans" w:hAnsi="Open Sans" w:cs="Open Sans"/>
          <w:sz w:val="22"/>
          <w:szCs w:val="22"/>
        </w:rPr>
        <w:t xml:space="preserve"> clinical intervention, an exemption may be approved by DVA to allow the personal care to continue </w:t>
      </w:r>
      <w:r w:rsidRPr="00CA683F">
        <w:rPr>
          <w:rFonts w:ascii="Open Sans" w:hAnsi="Open Sans" w:cs="Open Sans"/>
          <w:sz w:val="22"/>
          <w:szCs w:val="22"/>
          <w:lang w:val="en-US"/>
        </w:rPr>
        <w:t xml:space="preserve">through VHC at the same time as the clinical intervention is provided through the CN </w:t>
      </w:r>
      <w:r w:rsidR="00DB27B5" w:rsidRPr="00CA683F">
        <w:rPr>
          <w:rFonts w:ascii="Open Sans" w:hAnsi="Open Sans" w:cs="Open Sans"/>
          <w:sz w:val="22"/>
          <w:szCs w:val="22"/>
          <w:lang w:val="en-US"/>
        </w:rPr>
        <w:t>p</w:t>
      </w:r>
      <w:r w:rsidRPr="00CA683F">
        <w:rPr>
          <w:rFonts w:ascii="Open Sans" w:hAnsi="Open Sans" w:cs="Open Sans"/>
          <w:sz w:val="22"/>
          <w:szCs w:val="22"/>
          <w:lang w:val="en-US"/>
        </w:rPr>
        <w:t xml:space="preserve">rogram. </w:t>
      </w:r>
      <w:r w:rsidR="00A46042" w:rsidRPr="00CA683F">
        <w:rPr>
          <w:rFonts w:ascii="Open Sans" w:hAnsi="Open Sans" w:cs="Open Sans"/>
          <w:sz w:val="22"/>
          <w:szCs w:val="22"/>
          <w:lang w:val="en-US"/>
        </w:rPr>
        <w:t xml:space="preserve">To request an exemption, </w:t>
      </w:r>
      <w:r w:rsidR="00A46042" w:rsidRPr="00765BA2">
        <w:rPr>
          <w:rFonts w:ascii="Open Sans" w:hAnsi="Open Sans" w:cs="Open Sans"/>
          <w:sz w:val="22"/>
          <w:szCs w:val="22"/>
          <w:lang w:val="en-US"/>
        </w:rPr>
        <w:t>providers should c</w:t>
      </w:r>
      <w:r w:rsidRPr="00765BA2">
        <w:rPr>
          <w:rFonts w:ascii="Open Sans" w:hAnsi="Open Sans" w:cs="Open Sans"/>
          <w:sz w:val="22"/>
          <w:szCs w:val="22"/>
          <w:lang w:val="en-US"/>
        </w:rPr>
        <w:t>ontact DVA</w:t>
      </w:r>
      <w:r w:rsidRPr="00765BA2">
        <w:rPr>
          <w:rFonts w:ascii="Open Sans" w:hAnsi="Open Sans" w:cs="Open Sans"/>
          <w:sz w:val="22"/>
          <w:szCs w:val="22"/>
        </w:rPr>
        <w:t xml:space="preserve">, see </w:t>
      </w:r>
      <w:hyperlink w:anchor="_Contacting_DVA_1" w:history="1">
        <w:r w:rsidR="00F8135F" w:rsidRPr="00765BA2">
          <w:rPr>
            <w:rStyle w:val="Hyperlink"/>
            <w:rFonts w:ascii="Open Sans" w:hAnsi="Open Sans" w:cs="Open Sans"/>
            <w:i/>
            <w:sz w:val="22"/>
            <w:szCs w:val="22"/>
          </w:rPr>
          <w:t>S</w:t>
        </w:r>
        <w:r w:rsidRPr="00765BA2">
          <w:rPr>
            <w:rStyle w:val="Hyperlink"/>
            <w:rFonts w:ascii="Open Sans" w:hAnsi="Open Sans" w:cs="Open Sans"/>
            <w:i/>
            <w:sz w:val="22"/>
            <w:szCs w:val="22"/>
          </w:rPr>
          <w:t>ection 1.</w:t>
        </w:r>
        <w:r w:rsidR="00765BA2" w:rsidRPr="00765BA2">
          <w:rPr>
            <w:rStyle w:val="Hyperlink"/>
            <w:rFonts w:ascii="Open Sans" w:hAnsi="Open Sans" w:cs="Open Sans"/>
            <w:i/>
            <w:sz w:val="22"/>
            <w:szCs w:val="22"/>
          </w:rPr>
          <w:t xml:space="preserve">5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56315A" w:rsidRPr="00765BA2">
          <w:rPr>
            <w:rStyle w:val="Hyperlink"/>
            <w:rFonts w:ascii="Open Sans" w:hAnsi="Open Sans" w:cs="Open Sans"/>
            <w:i/>
            <w:sz w:val="22"/>
            <w:szCs w:val="22"/>
          </w:rPr>
          <w:t>Contacting DVA</w:t>
        </w:r>
      </w:hyperlink>
      <w:r w:rsidR="007834A4" w:rsidRPr="00765BA2">
        <w:rPr>
          <w:rFonts w:ascii="Open Sans" w:hAnsi="Open Sans" w:cs="Open Sans"/>
          <w:sz w:val="22"/>
          <w:szCs w:val="22"/>
        </w:rPr>
        <w:t xml:space="preserve"> for contact details.</w:t>
      </w:r>
      <w:r w:rsidRPr="00CA683F">
        <w:rPr>
          <w:rFonts w:ascii="Open Sans" w:hAnsi="Open Sans" w:cs="Open Sans"/>
          <w:sz w:val="22"/>
          <w:szCs w:val="22"/>
        </w:rPr>
        <w:t xml:space="preserve"> </w:t>
      </w:r>
    </w:p>
    <w:p w14:paraId="2DE29648" w14:textId="77777777" w:rsidR="00790B16" w:rsidRPr="00CA683F" w:rsidRDefault="00790B16" w:rsidP="00C0129A">
      <w:pPr>
        <w:pStyle w:val="BodyText"/>
        <w:ind w:left="0"/>
        <w:rPr>
          <w:rFonts w:ascii="Open Sans" w:hAnsi="Open Sans" w:cs="Open Sans"/>
          <w:sz w:val="22"/>
          <w:szCs w:val="22"/>
        </w:rPr>
      </w:pPr>
    </w:p>
    <w:p w14:paraId="68AC1555" w14:textId="77777777" w:rsidR="00790B16" w:rsidRPr="00CA683F" w:rsidRDefault="00790B16"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 xml:space="preserve">An exemption may </w:t>
      </w:r>
      <w:r w:rsidR="00F8135F" w:rsidRPr="00CA683F">
        <w:rPr>
          <w:rFonts w:ascii="Open Sans" w:hAnsi="Open Sans" w:cs="Open Sans"/>
          <w:sz w:val="22"/>
          <w:szCs w:val="22"/>
          <w:lang w:val="en-US"/>
        </w:rPr>
        <w:t>be considered</w:t>
      </w:r>
      <w:r w:rsidRPr="00CA683F">
        <w:rPr>
          <w:rFonts w:ascii="Open Sans" w:hAnsi="Open Sans" w:cs="Open Sans"/>
          <w:sz w:val="22"/>
          <w:szCs w:val="22"/>
          <w:lang w:val="en-US"/>
        </w:rPr>
        <w:t xml:space="preserve"> in the following circumstances:</w:t>
      </w:r>
    </w:p>
    <w:p w14:paraId="2CBB3B2B" w14:textId="3B565589"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where </w:t>
      </w:r>
      <w:r w:rsidR="00B861BA" w:rsidRPr="00CA683F">
        <w:rPr>
          <w:rFonts w:ascii="Open Sans" w:hAnsi="Open Sans" w:cs="Open Sans"/>
          <w:sz w:val="22"/>
          <w:szCs w:val="22"/>
        </w:rPr>
        <w:t xml:space="preserve">a client </w:t>
      </w:r>
      <w:r w:rsidRPr="00CA683F">
        <w:rPr>
          <w:rFonts w:ascii="Open Sans" w:hAnsi="Open Sans" w:cs="Open Sans"/>
          <w:sz w:val="22"/>
          <w:szCs w:val="22"/>
        </w:rPr>
        <w:t xml:space="preserve">has received long term personal care services through VHC and requires some level of </w:t>
      </w:r>
      <w:r w:rsidR="00246767" w:rsidRPr="00CA683F">
        <w:rPr>
          <w:rFonts w:ascii="Open Sans" w:hAnsi="Open Sans" w:cs="Open Sans"/>
          <w:sz w:val="22"/>
          <w:szCs w:val="22"/>
        </w:rPr>
        <w:t>CN</w:t>
      </w:r>
      <w:r w:rsidRPr="00CA683F">
        <w:rPr>
          <w:rFonts w:ascii="Open Sans" w:hAnsi="Open Sans" w:cs="Open Sans"/>
          <w:sz w:val="22"/>
          <w:szCs w:val="22"/>
        </w:rPr>
        <w:t xml:space="preserve"> services through the CN </w:t>
      </w:r>
      <w:r w:rsidR="00DB27B5" w:rsidRPr="00CA683F">
        <w:rPr>
          <w:rFonts w:ascii="Open Sans" w:hAnsi="Open Sans" w:cs="Open Sans"/>
          <w:sz w:val="22"/>
          <w:szCs w:val="22"/>
        </w:rPr>
        <w:t>p</w:t>
      </w:r>
      <w:r w:rsidRPr="00CA683F">
        <w:rPr>
          <w:rFonts w:ascii="Open Sans" w:hAnsi="Open Sans" w:cs="Open Sans"/>
          <w:sz w:val="22"/>
          <w:szCs w:val="22"/>
        </w:rPr>
        <w:t xml:space="preserve">rogram but the prospect of receiving these personal care services from a different provider through the CN </w:t>
      </w:r>
      <w:r w:rsidR="00DB27B5" w:rsidRPr="00CA683F">
        <w:rPr>
          <w:rFonts w:ascii="Open Sans" w:hAnsi="Open Sans" w:cs="Open Sans"/>
          <w:sz w:val="22"/>
          <w:szCs w:val="22"/>
        </w:rPr>
        <w:t>p</w:t>
      </w:r>
      <w:r w:rsidRPr="00CA683F">
        <w:rPr>
          <w:rFonts w:ascii="Open Sans" w:hAnsi="Open Sans" w:cs="Open Sans"/>
          <w:sz w:val="22"/>
          <w:szCs w:val="22"/>
        </w:rPr>
        <w:t>rogram causes a h</w:t>
      </w:r>
      <w:r w:rsidR="0089708C">
        <w:rPr>
          <w:rFonts w:ascii="Open Sans" w:hAnsi="Open Sans" w:cs="Open Sans"/>
          <w:sz w:val="22"/>
          <w:szCs w:val="22"/>
        </w:rPr>
        <w:t>igh level of stress and anxiety</w:t>
      </w:r>
      <w:r w:rsidRPr="00CA683F">
        <w:rPr>
          <w:rFonts w:ascii="Open Sans" w:hAnsi="Open Sans" w:cs="Open Sans"/>
          <w:sz w:val="22"/>
          <w:szCs w:val="22"/>
        </w:rPr>
        <w:t xml:space="preserve"> or</w:t>
      </w:r>
    </w:p>
    <w:p w14:paraId="25D99992"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where the </w:t>
      </w:r>
      <w:r w:rsidR="00727413" w:rsidRPr="00CA683F">
        <w:rPr>
          <w:rFonts w:ascii="Open Sans" w:hAnsi="Open Sans" w:cs="Open Sans"/>
          <w:sz w:val="22"/>
          <w:szCs w:val="22"/>
        </w:rPr>
        <w:t>client</w:t>
      </w:r>
      <w:r w:rsidRPr="00CA683F">
        <w:rPr>
          <w:rFonts w:ascii="Open Sans" w:hAnsi="Open Sans" w:cs="Open Sans"/>
          <w:sz w:val="22"/>
          <w:szCs w:val="22"/>
        </w:rPr>
        <w:t xml:space="preserve"> </w:t>
      </w:r>
      <w:proofErr w:type="gramStart"/>
      <w:r w:rsidRPr="00CA683F">
        <w:rPr>
          <w:rFonts w:ascii="Open Sans" w:hAnsi="Open Sans" w:cs="Open Sans"/>
          <w:sz w:val="22"/>
          <w:szCs w:val="22"/>
        </w:rPr>
        <w:t>is located in</w:t>
      </w:r>
      <w:proofErr w:type="gramEnd"/>
      <w:r w:rsidRPr="00CA683F">
        <w:rPr>
          <w:rFonts w:ascii="Open Sans" w:hAnsi="Open Sans" w:cs="Open Sans"/>
          <w:sz w:val="22"/>
          <w:szCs w:val="22"/>
        </w:rPr>
        <w:t xml:space="preserve"> an area where the only CN </w:t>
      </w:r>
      <w:r w:rsidR="00A22300" w:rsidRPr="00CA683F">
        <w:rPr>
          <w:rFonts w:ascii="Open Sans" w:hAnsi="Open Sans" w:cs="Open Sans"/>
          <w:sz w:val="22"/>
          <w:szCs w:val="22"/>
        </w:rPr>
        <w:t>p</w:t>
      </w:r>
      <w:r w:rsidRPr="00CA683F">
        <w:rPr>
          <w:rFonts w:ascii="Open Sans" w:hAnsi="Open Sans" w:cs="Open Sans"/>
          <w:sz w:val="22"/>
          <w:szCs w:val="22"/>
        </w:rPr>
        <w:t xml:space="preserve">rovider is unable to deliver </w:t>
      </w:r>
      <w:r w:rsidR="00F8135F" w:rsidRPr="00CA683F">
        <w:rPr>
          <w:rFonts w:ascii="Open Sans" w:hAnsi="Open Sans" w:cs="Open Sans"/>
          <w:sz w:val="22"/>
          <w:szCs w:val="22"/>
        </w:rPr>
        <w:t xml:space="preserve">the required </w:t>
      </w:r>
      <w:r w:rsidRPr="00CA683F">
        <w:rPr>
          <w:rFonts w:ascii="Open Sans" w:hAnsi="Open Sans" w:cs="Open Sans"/>
          <w:sz w:val="22"/>
          <w:szCs w:val="22"/>
        </w:rPr>
        <w:t xml:space="preserve">level of personal care services and the provision of personal care services through VHC is the only option for the </w:t>
      </w:r>
      <w:r w:rsidR="00727413" w:rsidRPr="00CA683F">
        <w:rPr>
          <w:rFonts w:ascii="Open Sans" w:hAnsi="Open Sans" w:cs="Open Sans"/>
          <w:sz w:val="22"/>
          <w:szCs w:val="22"/>
        </w:rPr>
        <w:t>client</w:t>
      </w:r>
      <w:r w:rsidRPr="00CA683F">
        <w:rPr>
          <w:rFonts w:ascii="Open Sans" w:hAnsi="Open Sans" w:cs="Open Sans"/>
          <w:sz w:val="22"/>
          <w:szCs w:val="22"/>
        </w:rPr>
        <w:t>.</w:t>
      </w:r>
    </w:p>
    <w:p w14:paraId="27E52B51" w14:textId="77777777" w:rsidR="00790B16" w:rsidRPr="00CA683F" w:rsidRDefault="00790B16" w:rsidP="00C0129A">
      <w:pPr>
        <w:autoSpaceDE w:val="0"/>
        <w:autoSpaceDN w:val="0"/>
        <w:adjustRightInd w:val="0"/>
        <w:ind w:left="380" w:hanging="380"/>
        <w:rPr>
          <w:rFonts w:ascii="Open Sans" w:hAnsi="Open Sans" w:cs="Open Sans"/>
          <w:sz w:val="22"/>
          <w:szCs w:val="22"/>
          <w:lang w:val="en-US"/>
        </w:rPr>
      </w:pPr>
    </w:p>
    <w:p w14:paraId="1DBB7B86" w14:textId="77777777" w:rsidR="00F8135F" w:rsidRPr="00CA683F" w:rsidRDefault="00F8135F"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Requests for an exemption will be assessed on a case-by-case basis, depending on the circumstance</w:t>
      </w:r>
      <w:r w:rsidR="00DB27B5" w:rsidRPr="00CA683F">
        <w:rPr>
          <w:rFonts w:ascii="Open Sans" w:hAnsi="Open Sans" w:cs="Open Sans"/>
          <w:sz w:val="22"/>
          <w:szCs w:val="22"/>
        </w:rPr>
        <w:t>s. A</w:t>
      </w:r>
      <w:r w:rsidRPr="00CA683F">
        <w:rPr>
          <w:rFonts w:ascii="Open Sans" w:hAnsi="Open Sans" w:cs="Open Sans"/>
          <w:sz w:val="22"/>
          <w:szCs w:val="22"/>
        </w:rPr>
        <w:t>n agreement for a limited number of 28-day claim periods may be given.</w:t>
      </w:r>
    </w:p>
    <w:p w14:paraId="3C7E86E4" w14:textId="77777777" w:rsidR="00F8135F" w:rsidRPr="00CA683F" w:rsidRDefault="00F8135F" w:rsidP="00C0129A">
      <w:pPr>
        <w:autoSpaceDE w:val="0"/>
        <w:autoSpaceDN w:val="0"/>
        <w:adjustRightInd w:val="0"/>
        <w:rPr>
          <w:rFonts w:ascii="Open Sans" w:hAnsi="Open Sans" w:cs="Open Sans"/>
          <w:sz w:val="22"/>
          <w:szCs w:val="22"/>
          <w:lang w:val="en-US"/>
        </w:rPr>
      </w:pPr>
    </w:p>
    <w:p w14:paraId="5D09B00B" w14:textId="77777777" w:rsidR="00790B16" w:rsidRPr="00CA683F" w:rsidRDefault="00790B16"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 xml:space="preserve">The overlap of services </w:t>
      </w:r>
      <w:r w:rsidR="00DB27B5" w:rsidRPr="00CA683F">
        <w:rPr>
          <w:rFonts w:ascii="Open Sans" w:hAnsi="Open Sans" w:cs="Open Sans"/>
          <w:sz w:val="22"/>
          <w:szCs w:val="22"/>
          <w:lang w:val="en-US"/>
        </w:rPr>
        <w:t>in</w:t>
      </w:r>
      <w:r w:rsidRPr="00CA683F">
        <w:rPr>
          <w:rFonts w:ascii="Open Sans" w:hAnsi="Open Sans" w:cs="Open Sans"/>
          <w:sz w:val="22"/>
          <w:szCs w:val="22"/>
          <w:lang w:val="en-US"/>
        </w:rPr>
        <w:t xml:space="preserve"> these circumstances may only occur if the provision of personal care services is not duplicated under both programs and the health and safety of the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Pr="00CA683F">
        <w:rPr>
          <w:rFonts w:ascii="Open Sans" w:hAnsi="Open Sans" w:cs="Open Sans"/>
          <w:sz w:val="22"/>
          <w:szCs w:val="22"/>
          <w:lang w:val="en-US"/>
        </w:rPr>
        <w:t xml:space="preserve">is not put at risk. </w:t>
      </w:r>
    </w:p>
    <w:p w14:paraId="57B38051" w14:textId="77777777" w:rsidR="00790B16" w:rsidRPr="00CA683F" w:rsidRDefault="00790B16" w:rsidP="00C0129A">
      <w:pPr>
        <w:autoSpaceDE w:val="0"/>
        <w:autoSpaceDN w:val="0"/>
        <w:adjustRightInd w:val="0"/>
        <w:rPr>
          <w:rFonts w:ascii="Open Sans" w:hAnsi="Open Sans" w:cs="Open Sans"/>
          <w:sz w:val="22"/>
          <w:szCs w:val="22"/>
          <w:lang w:val="en-US"/>
        </w:rPr>
      </w:pPr>
    </w:p>
    <w:p w14:paraId="1C4E99F7" w14:textId="77777777" w:rsidR="00790B16" w:rsidRPr="00CA683F" w:rsidRDefault="00F8135F"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Where an exemption is granted, t</w:t>
      </w:r>
      <w:r w:rsidR="00790B16" w:rsidRPr="00CA683F">
        <w:rPr>
          <w:rFonts w:ascii="Open Sans" w:hAnsi="Open Sans" w:cs="Open Sans"/>
          <w:sz w:val="22"/>
          <w:szCs w:val="22"/>
          <w:lang w:val="en-US"/>
        </w:rPr>
        <w:t xml:space="preserve">he CN </w:t>
      </w:r>
      <w:r w:rsidR="00A22300" w:rsidRPr="00CA683F">
        <w:rPr>
          <w:rFonts w:ascii="Open Sans" w:hAnsi="Open Sans" w:cs="Open Sans"/>
          <w:sz w:val="22"/>
          <w:szCs w:val="22"/>
          <w:lang w:val="en-US"/>
        </w:rPr>
        <w:t>p</w:t>
      </w:r>
      <w:r w:rsidR="00790B16" w:rsidRPr="00CA683F">
        <w:rPr>
          <w:rFonts w:ascii="Open Sans" w:hAnsi="Open Sans" w:cs="Open Sans"/>
          <w:sz w:val="22"/>
          <w:szCs w:val="22"/>
          <w:lang w:val="en-US"/>
        </w:rPr>
        <w:t xml:space="preserve">rovider must ensure they </w:t>
      </w:r>
      <w:r w:rsidRPr="00CA683F">
        <w:rPr>
          <w:rFonts w:ascii="Open Sans" w:hAnsi="Open Sans" w:cs="Open Sans"/>
          <w:sz w:val="22"/>
          <w:szCs w:val="22"/>
          <w:lang w:val="en-US"/>
        </w:rPr>
        <w:t>regularly communicate with the relevant VHC service provider</w:t>
      </w:r>
      <w:r w:rsidR="00790B16" w:rsidRPr="00CA683F">
        <w:rPr>
          <w:rFonts w:ascii="Open Sans" w:hAnsi="Open Sans" w:cs="Open Sans"/>
          <w:sz w:val="22"/>
          <w:szCs w:val="22"/>
          <w:lang w:val="en-US"/>
        </w:rPr>
        <w:t xml:space="preserve"> to ensure that the personal care services do not impact on the treatment outcomes of the </w:t>
      </w:r>
      <w:r w:rsidR="00246767" w:rsidRPr="00CA683F">
        <w:rPr>
          <w:rFonts w:ascii="Open Sans" w:hAnsi="Open Sans" w:cs="Open Sans"/>
          <w:sz w:val="22"/>
          <w:szCs w:val="22"/>
          <w:lang w:val="en-US"/>
        </w:rPr>
        <w:t>CN</w:t>
      </w:r>
      <w:r w:rsidR="00790B16" w:rsidRPr="00CA683F">
        <w:rPr>
          <w:rFonts w:ascii="Open Sans" w:hAnsi="Open Sans" w:cs="Open Sans"/>
          <w:sz w:val="22"/>
          <w:szCs w:val="22"/>
          <w:lang w:val="en-US"/>
        </w:rPr>
        <w:t xml:space="preserve"> services.</w:t>
      </w:r>
    </w:p>
    <w:p w14:paraId="0E7559D9" w14:textId="77777777" w:rsidR="00790B16" w:rsidRPr="00CA683F" w:rsidRDefault="00790B16" w:rsidP="00C0129A">
      <w:pPr>
        <w:rPr>
          <w:rFonts w:ascii="Open Sans" w:hAnsi="Open Sans" w:cs="Open Sans"/>
          <w:sz w:val="22"/>
          <w:szCs w:val="22"/>
        </w:rPr>
      </w:pPr>
    </w:p>
    <w:p w14:paraId="47048763" w14:textId="2FCBA178" w:rsidR="00790B16" w:rsidRPr="00966AE1" w:rsidRDefault="00966AE1" w:rsidP="00966AE1">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94" w:name="_Toc154386905"/>
      <w:bookmarkStart w:id="695" w:name="_Toc168385950"/>
      <w:r w:rsidRPr="00966AE1">
        <w:rPr>
          <w:rFonts w:ascii="Open Sans Semibold" w:hAnsi="Open Sans Semibold" w:cs="Open Sans Semibold"/>
          <w:bCs/>
          <w:color w:val="1F3864" w:themeColor="accent5" w:themeShade="80"/>
          <w:sz w:val="28"/>
          <w:szCs w:val="22"/>
        </w:rPr>
        <w:t>CREDENTIALED DIABETES EDUCATORS</w:t>
      </w:r>
      <w:bookmarkEnd w:id="694"/>
      <w:bookmarkEnd w:id="695"/>
    </w:p>
    <w:p w14:paraId="13CACB97" w14:textId="77777777" w:rsidR="00176082"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may access diabetes education services from a </w:t>
      </w:r>
      <w:r w:rsidR="00B93A65" w:rsidRPr="00CA683F">
        <w:rPr>
          <w:rFonts w:ascii="Open Sans" w:hAnsi="Open Sans" w:cs="Open Sans"/>
          <w:sz w:val="22"/>
          <w:szCs w:val="22"/>
        </w:rPr>
        <w:t>credentialed</w:t>
      </w:r>
      <w:r w:rsidRPr="00CA683F">
        <w:rPr>
          <w:rFonts w:ascii="Open Sans" w:hAnsi="Open Sans" w:cs="Open Sans"/>
          <w:sz w:val="22"/>
          <w:szCs w:val="22"/>
        </w:rPr>
        <w:t xml:space="preserve"> diabetes educator</w:t>
      </w:r>
      <w:r w:rsidR="00176082" w:rsidRPr="00CA683F">
        <w:rPr>
          <w:rFonts w:ascii="Open Sans" w:hAnsi="Open Sans" w:cs="Open Sans"/>
          <w:sz w:val="22"/>
          <w:szCs w:val="22"/>
        </w:rPr>
        <w:t>, where this service cannot be delivered by the CN provider</w:t>
      </w:r>
      <w:r w:rsidRPr="00CA683F">
        <w:rPr>
          <w:rFonts w:ascii="Open Sans" w:hAnsi="Open Sans" w:cs="Open Sans"/>
          <w:sz w:val="22"/>
          <w:szCs w:val="22"/>
        </w:rPr>
        <w:t>.</w:t>
      </w:r>
      <w:r w:rsidR="00176082" w:rsidRPr="00CA683F">
        <w:rPr>
          <w:rFonts w:ascii="Open Sans" w:hAnsi="Open Sans" w:cs="Open Sans"/>
          <w:sz w:val="22"/>
          <w:szCs w:val="22"/>
        </w:rPr>
        <w:t xml:space="preserve"> This scenario would typically arise when a CN provider does not have any credentialed diabetes educators as part of their personnel.</w:t>
      </w:r>
    </w:p>
    <w:p w14:paraId="65F12589" w14:textId="77777777" w:rsidR="00176082" w:rsidRPr="00CA683F" w:rsidRDefault="00176082" w:rsidP="00C0129A">
      <w:pPr>
        <w:pStyle w:val="BodyText"/>
        <w:ind w:left="0"/>
        <w:rPr>
          <w:rFonts w:ascii="Open Sans" w:hAnsi="Open Sans" w:cs="Open Sans"/>
          <w:sz w:val="22"/>
          <w:szCs w:val="22"/>
        </w:rPr>
      </w:pPr>
    </w:p>
    <w:p w14:paraId="6F39F61F" w14:textId="77777777" w:rsidR="00790B16" w:rsidRPr="00CA683F" w:rsidRDefault="00176082" w:rsidP="00C0129A">
      <w:pPr>
        <w:pStyle w:val="BodyText"/>
        <w:ind w:left="0"/>
        <w:rPr>
          <w:rFonts w:ascii="Open Sans" w:hAnsi="Open Sans" w:cs="Open Sans"/>
          <w:sz w:val="22"/>
          <w:szCs w:val="22"/>
        </w:rPr>
      </w:pPr>
      <w:r w:rsidRPr="00CA683F">
        <w:rPr>
          <w:rFonts w:ascii="Open Sans" w:hAnsi="Open Sans" w:cs="Open Sans"/>
          <w:sz w:val="22"/>
          <w:szCs w:val="22"/>
        </w:rPr>
        <w:t>Where a CN provider does have credentialed diabetes educators as part of their personnel,</w:t>
      </w:r>
      <w:r w:rsidR="00790B16" w:rsidRPr="00CA683F">
        <w:rPr>
          <w:rFonts w:ascii="Open Sans" w:hAnsi="Open Sans" w:cs="Open Sans"/>
          <w:sz w:val="22"/>
          <w:szCs w:val="22"/>
        </w:rPr>
        <w:t xml:space="preserve"> a </w:t>
      </w:r>
      <w:r w:rsidR="00B93A65" w:rsidRPr="00CA683F">
        <w:rPr>
          <w:rFonts w:ascii="Open Sans" w:hAnsi="Open Sans" w:cs="Open Sans"/>
          <w:sz w:val="22"/>
          <w:szCs w:val="22"/>
        </w:rPr>
        <w:t>credentialed</w:t>
      </w:r>
      <w:r w:rsidR="00790B16" w:rsidRPr="00CA683F">
        <w:rPr>
          <w:rFonts w:ascii="Open Sans" w:hAnsi="Open Sans" w:cs="Open Sans"/>
          <w:sz w:val="22"/>
          <w:szCs w:val="22"/>
        </w:rPr>
        <w:t xml:space="preserve"> diabetes educator</w:t>
      </w:r>
      <w:r w:rsidRPr="00CA683F">
        <w:rPr>
          <w:rFonts w:ascii="Open Sans" w:hAnsi="Open Sans" w:cs="Open Sans"/>
          <w:sz w:val="22"/>
          <w:szCs w:val="22"/>
        </w:rPr>
        <w:t xml:space="preserve"> not employed by the CN provider</w:t>
      </w:r>
      <w:r w:rsidR="00790B16" w:rsidRPr="00CA683F">
        <w:rPr>
          <w:rFonts w:ascii="Open Sans" w:hAnsi="Open Sans" w:cs="Open Sans"/>
          <w:sz w:val="22"/>
          <w:szCs w:val="22"/>
        </w:rPr>
        <w:t xml:space="preserve"> must not claim payment for diabetes education services provided to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who is receiving </w:t>
      </w:r>
      <w:r w:rsidR="00246767" w:rsidRPr="00CA683F">
        <w:rPr>
          <w:rFonts w:ascii="Open Sans" w:hAnsi="Open Sans" w:cs="Open Sans"/>
          <w:sz w:val="22"/>
          <w:szCs w:val="22"/>
        </w:rPr>
        <w:t>CN</w:t>
      </w:r>
      <w:r w:rsidR="00790B16" w:rsidRPr="00CA683F">
        <w:rPr>
          <w:rFonts w:ascii="Open Sans" w:hAnsi="Open Sans" w:cs="Open Sans"/>
          <w:sz w:val="22"/>
          <w:szCs w:val="22"/>
        </w:rPr>
        <w:t xml:space="preserve"> services, as the cost of diabetes education services is included in the fee paid to CN </w:t>
      </w:r>
      <w:r w:rsidR="00A22300" w:rsidRPr="00CA683F">
        <w:rPr>
          <w:rFonts w:ascii="Open Sans" w:hAnsi="Open Sans" w:cs="Open Sans"/>
          <w:sz w:val="22"/>
          <w:szCs w:val="22"/>
        </w:rPr>
        <w:t>p</w:t>
      </w:r>
      <w:r w:rsidR="00790B16" w:rsidRPr="00CA683F">
        <w:rPr>
          <w:rFonts w:ascii="Open Sans" w:hAnsi="Open Sans" w:cs="Open Sans"/>
          <w:sz w:val="22"/>
          <w:szCs w:val="22"/>
        </w:rPr>
        <w:t>roviders.</w:t>
      </w:r>
    </w:p>
    <w:p w14:paraId="1DA3FF0C" w14:textId="77777777" w:rsidR="00790B16" w:rsidRPr="00CA683F" w:rsidRDefault="00790B16" w:rsidP="00C0129A">
      <w:pPr>
        <w:rPr>
          <w:rFonts w:ascii="Open Sans" w:hAnsi="Open Sans" w:cs="Open Sans"/>
          <w:sz w:val="22"/>
          <w:szCs w:val="22"/>
        </w:rPr>
      </w:pPr>
    </w:p>
    <w:p w14:paraId="377C2589" w14:textId="6031D6B8" w:rsidR="00790B16" w:rsidRPr="00966AE1" w:rsidRDefault="00966AE1" w:rsidP="00966AE1">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96" w:name="_Toc168385951"/>
      <w:r w:rsidRPr="00966AE1">
        <w:rPr>
          <w:rFonts w:ascii="Open Sans Semibold" w:hAnsi="Open Sans Semibold" w:cs="Open Sans Semibold"/>
          <w:bCs/>
          <w:color w:val="1F3864" w:themeColor="accent5" w:themeShade="80"/>
          <w:sz w:val="28"/>
          <w:szCs w:val="22"/>
        </w:rPr>
        <w:t>OPEN ARMS – VETERANS AND FAMILIES COUNSELLING</w:t>
      </w:r>
      <w:bookmarkEnd w:id="696"/>
    </w:p>
    <w:p w14:paraId="30B8B8C2" w14:textId="77777777"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provides free and confidential, nation-wide counselling and support for</w:t>
      </w:r>
      <w:r w:rsidR="00511B01" w:rsidRPr="00CA683F">
        <w:rPr>
          <w:rFonts w:ascii="Open Sans" w:hAnsi="Open Sans" w:cs="Open Sans"/>
          <w:sz w:val="22"/>
          <w:szCs w:val="22"/>
          <w:lang w:val="en-US"/>
        </w:rPr>
        <w:t xml:space="preserve"> </w:t>
      </w:r>
      <w:r w:rsidR="008B27B1" w:rsidRPr="00CA683F">
        <w:rPr>
          <w:rFonts w:ascii="Open Sans" w:hAnsi="Open Sans" w:cs="Open Sans"/>
          <w:sz w:val="22"/>
          <w:szCs w:val="22"/>
          <w:lang w:val="en-US"/>
        </w:rPr>
        <w:t>a range of</w:t>
      </w:r>
      <w:r w:rsidR="00790B16" w:rsidRPr="00CA683F">
        <w:rPr>
          <w:rFonts w:ascii="Open Sans" w:hAnsi="Open Sans" w:cs="Open Sans"/>
          <w:sz w:val="22"/>
          <w:szCs w:val="22"/>
          <w:lang w:val="en-US"/>
        </w:rPr>
        <w:t xml:space="preserve"> mental health conditions, such as post</w:t>
      </w:r>
      <w:r w:rsidR="00DB27B5" w:rsidRPr="00CA683F">
        <w:rPr>
          <w:rFonts w:ascii="Open Sans" w:hAnsi="Open Sans" w:cs="Open Sans"/>
          <w:sz w:val="22"/>
          <w:szCs w:val="22"/>
          <w:lang w:val="en-US"/>
        </w:rPr>
        <w:t>-</w:t>
      </w:r>
      <w:r w:rsidR="00790B16" w:rsidRPr="00CA683F">
        <w:rPr>
          <w:rFonts w:ascii="Open Sans" w:hAnsi="Open Sans" w:cs="Open Sans"/>
          <w:sz w:val="22"/>
          <w:szCs w:val="22"/>
          <w:lang w:val="en-US"/>
        </w:rPr>
        <w:t>traumatic stress disorder (PTSD), anxiety, depression, sleep disturbance and anger</w:t>
      </w:r>
      <w:r w:rsidR="008B27B1" w:rsidRPr="00CA683F">
        <w:rPr>
          <w:rFonts w:ascii="Open Sans" w:hAnsi="Open Sans" w:cs="Open Sans"/>
          <w:sz w:val="22"/>
          <w:szCs w:val="22"/>
          <w:lang w:val="en-US"/>
        </w:rPr>
        <w:t xml:space="preserve"> for current and ex-serving </w:t>
      </w:r>
      <w:r w:rsidR="007834A4" w:rsidRPr="00CA683F">
        <w:rPr>
          <w:rFonts w:ascii="Open Sans" w:hAnsi="Open Sans" w:cs="Open Sans"/>
          <w:sz w:val="22"/>
          <w:szCs w:val="22"/>
          <w:lang w:val="en-US"/>
        </w:rPr>
        <w:t xml:space="preserve">(veteran) </w:t>
      </w:r>
      <w:proofErr w:type="spellStart"/>
      <w:r w:rsidR="008B27B1" w:rsidRPr="00CA683F">
        <w:rPr>
          <w:rFonts w:ascii="Open Sans" w:hAnsi="Open Sans" w:cs="Open Sans"/>
          <w:sz w:val="22"/>
          <w:szCs w:val="22"/>
          <w:lang w:val="en-US"/>
        </w:rPr>
        <w:t>defence</w:t>
      </w:r>
      <w:proofErr w:type="spellEnd"/>
      <w:r w:rsidR="008B27B1" w:rsidRPr="00CA683F">
        <w:rPr>
          <w:rFonts w:ascii="Open Sans" w:hAnsi="Open Sans" w:cs="Open Sans"/>
          <w:sz w:val="22"/>
          <w:szCs w:val="22"/>
          <w:lang w:val="en-US"/>
        </w:rPr>
        <w:t xml:space="preserve"> force personnel and their families</w:t>
      </w:r>
      <w:r w:rsidR="00790B16" w:rsidRPr="00CA683F">
        <w:rPr>
          <w:rFonts w:ascii="Open Sans" w:hAnsi="Open Sans" w:cs="Open Sans"/>
          <w:sz w:val="22"/>
          <w:szCs w:val="22"/>
          <w:lang w:val="en-US"/>
        </w:rPr>
        <w:t xml:space="preserve">. Support is also available for relationship and family matters that can arise due to the unique nature of military service. </w:t>
      </w:r>
    </w:p>
    <w:p w14:paraId="3994C8F6" w14:textId="77777777" w:rsidR="008C7C58" w:rsidRPr="00CA683F" w:rsidRDefault="008C7C58" w:rsidP="00C0129A">
      <w:pPr>
        <w:rPr>
          <w:rFonts w:ascii="Open Sans" w:hAnsi="Open Sans" w:cs="Open Sans"/>
          <w:sz w:val="22"/>
          <w:szCs w:val="22"/>
        </w:rPr>
      </w:pPr>
    </w:p>
    <w:p w14:paraId="1BEE6115" w14:textId="77777777"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counsellors </w:t>
      </w:r>
      <w:proofErr w:type="gramStart"/>
      <w:r w:rsidR="00790B16" w:rsidRPr="00CA683F">
        <w:rPr>
          <w:rFonts w:ascii="Open Sans" w:hAnsi="Open Sans" w:cs="Open Sans"/>
          <w:sz w:val="22"/>
          <w:szCs w:val="22"/>
          <w:lang w:val="en-US"/>
        </w:rPr>
        <w:t>have an understanding of</w:t>
      </w:r>
      <w:proofErr w:type="gramEnd"/>
      <w:r w:rsidR="00790B16" w:rsidRPr="00CA683F">
        <w:rPr>
          <w:rFonts w:ascii="Open Sans" w:hAnsi="Open Sans" w:cs="Open Sans"/>
          <w:sz w:val="22"/>
          <w:szCs w:val="22"/>
          <w:lang w:val="en-US"/>
        </w:rPr>
        <w:t xml:space="preserve"> military culture and can work with clients to find effective solutions for improved mental health and wellbeing.</w:t>
      </w:r>
    </w:p>
    <w:p w14:paraId="230F22B2" w14:textId="77777777" w:rsidR="008B27B1" w:rsidRPr="00CA683F" w:rsidRDefault="008B27B1" w:rsidP="00C0129A">
      <w:pPr>
        <w:autoSpaceDE w:val="0"/>
        <w:autoSpaceDN w:val="0"/>
        <w:adjustRightInd w:val="0"/>
        <w:rPr>
          <w:rFonts w:ascii="Open Sans" w:hAnsi="Open Sans" w:cs="Open Sans"/>
          <w:sz w:val="22"/>
          <w:szCs w:val="22"/>
          <w:lang w:val="en-US"/>
        </w:rPr>
      </w:pPr>
    </w:p>
    <w:p w14:paraId="16B2C5C2" w14:textId="77777777"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provides the following services:</w:t>
      </w:r>
    </w:p>
    <w:p w14:paraId="635954B4" w14:textId="62EF3E90"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individual, couple and family counselling and support for those with more complex needs</w:t>
      </w:r>
    </w:p>
    <w:p w14:paraId="75136430" w14:textId="5FED7E82"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 xml:space="preserve">services to enhance family functioning and </w:t>
      </w:r>
      <w:proofErr w:type="gramStart"/>
      <w:r w:rsidRPr="00CA683F">
        <w:rPr>
          <w:rFonts w:ascii="Open Sans" w:hAnsi="Open Sans" w:cs="Open Sans"/>
          <w:sz w:val="22"/>
          <w:szCs w:val="22"/>
        </w:rPr>
        <w:t>parenting</w:t>
      </w:r>
      <w:proofErr w:type="gramEnd"/>
      <w:r w:rsidRPr="00CA683F">
        <w:rPr>
          <w:rFonts w:ascii="Open Sans" w:hAnsi="Open Sans" w:cs="Open Sans"/>
          <w:sz w:val="22"/>
          <w:szCs w:val="22"/>
        </w:rPr>
        <w:t xml:space="preserve"> </w:t>
      </w:r>
    </w:p>
    <w:p w14:paraId="03F78DBC" w14:textId="51B7D67C"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 xml:space="preserve">after-hours crisis telephone counselling </w:t>
      </w:r>
    </w:p>
    <w:p w14:paraId="4B05285B" w14:textId="6D7476EC"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 xml:space="preserve">group programs to develop skills and enhance </w:t>
      </w:r>
      <w:proofErr w:type="gramStart"/>
      <w:r w:rsidRPr="00CA683F">
        <w:rPr>
          <w:rFonts w:ascii="Open Sans" w:hAnsi="Open Sans" w:cs="Open Sans"/>
          <w:sz w:val="22"/>
          <w:szCs w:val="22"/>
        </w:rPr>
        <w:t>support</w:t>
      </w:r>
      <w:proofErr w:type="gramEnd"/>
    </w:p>
    <w:p w14:paraId="1FEA1AB4" w14:textId="68A16E31"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 xml:space="preserve">information, </w:t>
      </w:r>
      <w:proofErr w:type="gramStart"/>
      <w:r w:rsidRPr="00CA683F">
        <w:rPr>
          <w:rFonts w:ascii="Open Sans" w:hAnsi="Open Sans" w:cs="Open Sans"/>
          <w:sz w:val="22"/>
          <w:szCs w:val="22"/>
        </w:rPr>
        <w:t>education</w:t>
      </w:r>
      <w:proofErr w:type="gramEnd"/>
      <w:r w:rsidRPr="00CA683F">
        <w:rPr>
          <w:rFonts w:ascii="Open Sans" w:hAnsi="Open Sans" w:cs="Open Sans"/>
          <w:sz w:val="22"/>
          <w:szCs w:val="22"/>
        </w:rPr>
        <w:t xml:space="preserve"> and self-help resources </w:t>
      </w:r>
      <w:r w:rsidR="00064397" w:rsidRPr="00CA683F">
        <w:rPr>
          <w:rFonts w:ascii="Open Sans" w:hAnsi="Open Sans" w:cs="Open Sans"/>
          <w:sz w:val="22"/>
          <w:szCs w:val="22"/>
        </w:rPr>
        <w:t>and</w:t>
      </w:r>
    </w:p>
    <w:p w14:paraId="730F3797" w14:textId="77777777"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referrals to other services or specialist treatment programs.</w:t>
      </w:r>
    </w:p>
    <w:p w14:paraId="29D491A5" w14:textId="77777777" w:rsidR="00790B16" w:rsidRPr="00CA683F" w:rsidRDefault="00790B16" w:rsidP="00C0129A">
      <w:pPr>
        <w:rPr>
          <w:rFonts w:ascii="Open Sans" w:hAnsi="Open Sans" w:cs="Open Sans"/>
          <w:sz w:val="22"/>
          <w:szCs w:val="22"/>
        </w:rPr>
      </w:pPr>
    </w:p>
    <w:p w14:paraId="21FC97C6" w14:textId="77777777" w:rsidR="00CF72C2" w:rsidRDefault="00246767" w:rsidP="00C0129A">
      <w:pPr>
        <w:rPr>
          <w:rFonts w:ascii="Open Sans" w:hAnsi="Open Sans" w:cs="Open Sans"/>
          <w:sz w:val="22"/>
          <w:szCs w:val="22"/>
        </w:rPr>
      </w:pPr>
      <w:r w:rsidRPr="00CA683F">
        <w:rPr>
          <w:rFonts w:ascii="Open Sans" w:hAnsi="Open Sans" w:cs="Open Sans"/>
          <w:sz w:val="22"/>
          <w:szCs w:val="22"/>
        </w:rPr>
        <w:t>Veterans and their families</w:t>
      </w:r>
      <w:r w:rsidR="00A16C9E" w:rsidRPr="00CA683F">
        <w:rPr>
          <w:rFonts w:ascii="Open Sans" w:hAnsi="Open Sans" w:cs="Open Sans"/>
          <w:sz w:val="22"/>
          <w:szCs w:val="22"/>
        </w:rPr>
        <w:t xml:space="preserve"> can seek assistance from Open Arms</w:t>
      </w:r>
      <w:r w:rsidR="00790B16" w:rsidRPr="00CA683F">
        <w:rPr>
          <w:rFonts w:ascii="Open Sans" w:hAnsi="Open Sans" w:cs="Open Sans"/>
          <w:sz w:val="22"/>
          <w:szCs w:val="22"/>
        </w:rPr>
        <w:t xml:space="preserve"> by </w:t>
      </w:r>
      <w:proofErr w:type="gramStart"/>
      <w:r w:rsidR="00790B16" w:rsidRPr="00CA683F">
        <w:rPr>
          <w:rFonts w:ascii="Open Sans" w:hAnsi="Open Sans" w:cs="Open Sans"/>
          <w:sz w:val="22"/>
          <w:szCs w:val="22"/>
        </w:rPr>
        <w:t>calling</w:t>
      </w:r>
      <w:proofErr w:type="gramEnd"/>
      <w:r w:rsidR="00790B16" w:rsidRPr="00CA683F">
        <w:rPr>
          <w:rFonts w:ascii="Open Sans" w:hAnsi="Open Sans" w:cs="Open Sans"/>
          <w:sz w:val="22"/>
          <w:szCs w:val="22"/>
        </w:rPr>
        <w:t xml:space="preserve"> </w:t>
      </w:r>
    </w:p>
    <w:p w14:paraId="5AE42F19" w14:textId="45ECA180" w:rsidR="00790B16" w:rsidRPr="00CA683F" w:rsidRDefault="00790B16" w:rsidP="00C0129A">
      <w:pPr>
        <w:rPr>
          <w:rFonts w:ascii="Open Sans" w:hAnsi="Open Sans" w:cs="Open Sans"/>
          <w:sz w:val="22"/>
          <w:szCs w:val="22"/>
        </w:rPr>
      </w:pPr>
      <w:r w:rsidRPr="00CA683F">
        <w:rPr>
          <w:rFonts w:ascii="Open Sans" w:hAnsi="Open Sans" w:cs="Open Sans"/>
          <w:sz w:val="22"/>
          <w:szCs w:val="22"/>
        </w:rPr>
        <w:t>1800 011 046.</w:t>
      </w:r>
      <w:r w:rsidR="00305F8B" w:rsidRPr="00CA683F">
        <w:rPr>
          <w:rFonts w:ascii="Open Sans" w:hAnsi="Open Sans" w:cs="Open Sans"/>
          <w:sz w:val="22"/>
          <w:szCs w:val="22"/>
        </w:rPr>
        <w:t xml:space="preserve"> </w:t>
      </w:r>
      <w:r w:rsidRPr="00CA683F">
        <w:rPr>
          <w:rFonts w:ascii="Open Sans" w:hAnsi="Open Sans" w:cs="Open Sans"/>
          <w:sz w:val="22"/>
          <w:szCs w:val="22"/>
        </w:rPr>
        <w:t xml:space="preserve">More information can be found </w:t>
      </w:r>
      <w:r w:rsidR="008F0D7A" w:rsidRPr="00CA683F">
        <w:rPr>
          <w:rFonts w:ascii="Open Sans" w:hAnsi="Open Sans" w:cs="Open Sans"/>
          <w:sz w:val="22"/>
          <w:szCs w:val="22"/>
        </w:rPr>
        <w:t>on the Open Arms website</w:t>
      </w:r>
      <w:r w:rsidRPr="00CA683F">
        <w:rPr>
          <w:rFonts w:ascii="Open Sans" w:hAnsi="Open Sans" w:cs="Open Sans"/>
          <w:sz w:val="22"/>
          <w:szCs w:val="22"/>
        </w:rPr>
        <w:t>:</w:t>
      </w:r>
    </w:p>
    <w:p w14:paraId="7EEFA8D8" w14:textId="77777777" w:rsidR="00790B16" w:rsidRPr="00CA683F" w:rsidRDefault="00000000" w:rsidP="00C0129A">
      <w:pPr>
        <w:pStyle w:val="BodyText"/>
        <w:ind w:left="0"/>
        <w:rPr>
          <w:rFonts w:ascii="Open Sans" w:hAnsi="Open Sans" w:cs="Open Sans"/>
          <w:sz w:val="22"/>
          <w:szCs w:val="22"/>
        </w:rPr>
      </w:pPr>
      <w:hyperlink r:id="rId61" w:history="1">
        <w:r w:rsidR="00A16C9E" w:rsidRPr="00CA683F">
          <w:rPr>
            <w:rStyle w:val="Hyperlink"/>
            <w:rFonts w:ascii="Open Sans" w:hAnsi="Open Sans" w:cs="Open Sans"/>
            <w:sz w:val="22"/>
            <w:szCs w:val="22"/>
          </w:rPr>
          <w:t>https://www.openarms.gov.au/</w:t>
        </w:r>
      </w:hyperlink>
      <w:r w:rsidR="0033780C" w:rsidRPr="00CA683F">
        <w:rPr>
          <w:rStyle w:val="Hyperlink"/>
          <w:rFonts w:ascii="Open Sans" w:hAnsi="Open Sans" w:cs="Open Sans"/>
          <w:color w:val="auto"/>
          <w:sz w:val="22"/>
          <w:szCs w:val="22"/>
          <w:u w:val="none"/>
        </w:rPr>
        <w:t>.</w:t>
      </w:r>
    </w:p>
    <w:p w14:paraId="4B2D73B5" w14:textId="77777777" w:rsidR="00790B16" w:rsidRPr="00CA683F" w:rsidRDefault="00790B16" w:rsidP="00C0129A">
      <w:pPr>
        <w:pStyle w:val="BodyText"/>
        <w:ind w:left="0"/>
        <w:rPr>
          <w:rFonts w:ascii="Open Sans" w:hAnsi="Open Sans" w:cs="Open Sans"/>
          <w:sz w:val="22"/>
          <w:szCs w:val="22"/>
        </w:rPr>
      </w:pPr>
    </w:p>
    <w:p w14:paraId="29BCCFBB" w14:textId="17EEC1B2" w:rsidR="00790B16" w:rsidRPr="00966AE1" w:rsidRDefault="00966AE1" w:rsidP="00966AE1">
      <w:pPr>
        <w:pStyle w:val="Heading2"/>
        <w:tabs>
          <w:tab w:val="clear" w:pos="1144"/>
          <w:tab w:val="num" w:pos="709"/>
          <w:tab w:val="num" w:pos="1134"/>
        </w:tabs>
        <w:ind w:left="709" w:hanging="709"/>
        <w:rPr>
          <w:rFonts w:ascii="Open Sans Semibold" w:hAnsi="Open Sans Semibold" w:cs="Open Sans Semibold"/>
          <w:bCs/>
          <w:color w:val="1F3864" w:themeColor="accent5" w:themeShade="80"/>
          <w:sz w:val="28"/>
          <w:szCs w:val="22"/>
        </w:rPr>
      </w:pPr>
      <w:bookmarkStart w:id="697" w:name="_Toc154386906"/>
      <w:bookmarkStart w:id="698" w:name="_Toc168385952"/>
      <w:r w:rsidRPr="00966AE1">
        <w:rPr>
          <w:rFonts w:ascii="Open Sans Semibold" w:hAnsi="Open Sans Semibold" w:cs="Open Sans Semibold"/>
          <w:bCs/>
          <w:color w:val="1F3864" w:themeColor="accent5" w:themeShade="80"/>
          <w:sz w:val="28"/>
          <w:szCs w:val="22"/>
        </w:rPr>
        <w:lastRenderedPageBreak/>
        <w:t>HOME CARE PACKAGES PROGRAM</w:t>
      </w:r>
      <w:bookmarkEnd w:id="697"/>
      <w:r w:rsidRPr="00966AE1">
        <w:rPr>
          <w:rFonts w:ascii="Open Sans Semibold" w:hAnsi="Open Sans Semibold" w:cs="Open Sans Semibold"/>
          <w:bCs/>
          <w:color w:val="1F3864" w:themeColor="accent5" w:themeShade="80"/>
          <w:sz w:val="28"/>
          <w:szCs w:val="22"/>
        </w:rPr>
        <w:t>, COMMONWEALTH HOME SUPPORT PROGRAMME AND SHORT-TERM RESTORATIVE CARE PROGRAMME</w:t>
      </w:r>
      <w:bookmarkEnd w:id="698"/>
    </w:p>
    <w:p w14:paraId="4B79FEC4" w14:textId="77777777" w:rsidR="00790B16" w:rsidRPr="00CA683F" w:rsidRDefault="00790B16" w:rsidP="00C0129A">
      <w:pPr>
        <w:rPr>
          <w:rFonts w:ascii="Open Sans" w:hAnsi="Open Sans" w:cs="Open Sans"/>
          <w:sz w:val="22"/>
          <w:szCs w:val="22"/>
        </w:rPr>
      </w:pPr>
      <w:bookmarkStart w:id="699" w:name="_Toc154386907"/>
      <w:r w:rsidRPr="00CA683F">
        <w:rPr>
          <w:rFonts w:ascii="Open Sans" w:hAnsi="Open Sans" w:cs="Open Sans"/>
          <w:sz w:val="22"/>
          <w:szCs w:val="22"/>
        </w:rPr>
        <w:t xml:space="preserve">The </w:t>
      </w:r>
      <w:r w:rsidR="00CC02A3" w:rsidRPr="00CA683F">
        <w:rPr>
          <w:rFonts w:ascii="Open Sans" w:hAnsi="Open Sans" w:cs="Open Sans"/>
          <w:sz w:val="22"/>
          <w:szCs w:val="22"/>
        </w:rPr>
        <w:t>Department of Health and Aged Care (DHAC)</w:t>
      </w:r>
      <w:r w:rsidR="00511B01" w:rsidRPr="00CA683F">
        <w:rPr>
          <w:rFonts w:ascii="Open Sans" w:hAnsi="Open Sans" w:cs="Open Sans"/>
          <w:sz w:val="22"/>
          <w:szCs w:val="22"/>
        </w:rPr>
        <w:t xml:space="preserve"> </w:t>
      </w:r>
      <w:r w:rsidRPr="00CD23F0">
        <w:rPr>
          <w:rFonts w:ascii="Open Sans" w:hAnsi="Open Sans" w:cs="Open Sans"/>
          <w:sz w:val="22"/>
          <w:szCs w:val="22"/>
          <w:u w:val="single"/>
          <w:lang w:val="en-US"/>
        </w:rPr>
        <w:t>Home Care Packages</w:t>
      </w:r>
      <w:r w:rsidRPr="00CA683F">
        <w:rPr>
          <w:rFonts w:ascii="Open Sans" w:hAnsi="Open Sans" w:cs="Open Sans"/>
          <w:sz w:val="22"/>
          <w:szCs w:val="22"/>
          <w:lang w:val="en-US"/>
        </w:rPr>
        <w:t xml:space="preserve"> </w:t>
      </w:r>
      <w:r w:rsidR="00246767" w:rsidRPr="00CA683F">
        <w:rPr>
          <w:rFonts w:ascii="Open Sans" w:hAnsi="Open Sans" w:cs="Open Sans"/>
          <w:sz w:val="22"/>
          <w:szCs w:val="22"/>
          <w:lang w:val="en-US"/>
        </w:rPr>
        <w:t xml:space="preserve">(HCP) </w:t>
      </w:r>
      <w:r w:rsidRPr="00CA683F">
        <w:rPr>
          <w:rFonts w:ascii="Open Sans" w:hAnsi="Open Sans" w:cs="Open Sans"/>
          <w:sz w:val="22"/>
          <w:szCs w:val="22"/>
          <w:lang w:val="en-US"/>
        </w:rPr>
        <w:t xml:space="preserve">Program </w:t>
      </w:r>
      <w:r w:rsidRPr="00CA683F">
        <w:rPr>
          <w:rFonts w:ascii="Open Sans" w:hAnsi="Open Sans" w:cs="Open Sans"/>
          <w:sz w:val="22"/>
          <w:szCs w:val="22"/>
        </w:rPr>
        <w:t xml:space="preserve">provides </w:t>
      </w:r>
      <w:r w:rsidR="00CC02A3" w:rsidRPr="00CA683F">
        <w:rPr>
          <w:rFonts w:ascii="Open Sans" w:hAnsi="Open Sans" w:cs="Open Sans"/>
          <w:sz w:val="22"/>
          <w:szCs w:val="22"/>
        </w:rPr>
        <w:t xml:space="preserve">a continuum of </w:t>
      </w:r>
      <w:r w:rsidRPr="00CA683F">
        <w:rPr>
          <w:rFonts w:ascii="Open Sans" w:hAnsi="Open Sans" w:cs="Open Sans"/>
          <w:sz w:val="22"/>
          <w:szCs w:val="22"/>
        </w:rPr>
        <w:t xml:space="preserve">four home care options covering basic home care through to </w:t>
      </w:r>
      <w:r w:rsidR="00CC02A3" w:rsidRPr="00CA683F">
        <w:rPr>
          <w:rFonts w:ascii="Open Sans" w:hAnsi="Open Sans" w:cs="Open Sans"/>
          <w:sz w:val="22"/>
          <w:szCs w:val="22"/>
        </w:rPr>
        <w:t xml:space="preserve">high level </w:t>
      </w:r>
      <w:r w:rsidRPr="00CA683F">
        <w:rPr>
          <w:rFonts w:ascii="Open Sans" w:hAnsi="Open Sans" w:cs="Open Sans"/>
          <w:sz w:val="22"/>
          <w:szCs w:val="22"/>
        </w:rPr>
        <w:t>home care:</w:t>
      </w:r>
    </w:p>
    <w:p w14:paraId="222F8A22" w14:textId="43DEAC9A" w:rsidR="00790B16" w:rsidRPr="00CA683F" w:rsidRDefault="004A66C9" w:rsidP="009A5321">
      <w:pPr>
        <w:numPr>
          <w:ilvl w:val="0"/>
          <w:numId w:val="21"/>
        </w:numPr>
        <w:rPr>
          <w:rFonts w:ascii="Open Sans" w:hAnsi="Open Sans" w:cs="Open Sans"/>
          <w:sz w:val="22"/>
          <w:szCs w:val="22"/>
        </w:rPr>
      </w:pPr>
      <w:r w:rsidRPr="00CA683F">
        <w:rPr>
          <w:rFonts w:ascii="Open Sans" w:hAnsi="Open Sans" w:cs="Open Sans"/>
          <w:sz w:val="22"/>
          <w:szCs w:val="22"/>
        </w:rPr>
        <w:t>HCP</w:t>
      </w:r>
      <w:r w:rsidR="00880331" w:rsidRPr="00CA683F">
        <w:rPr>
          <w:rFonts w:ascii="Open Sans" w:hAnsi="Open Sans" w:cs="Open Sans"/>
          <w:sz w:val="22"/>
          <w:szCs w:val="22"/>
        </w:rPr>
        <w:t xml:space="preserve"> </w:t>
      </w:r>
      <w:r w:rsidR="00790B16" w:rsidRPr="00CA683F">
        <w:rPr>
          <w:rFonts w:ascii="Open Sans" w:hAnsi="Open Sans" w:cs="Open Sans"/>
          <w:sz w:val="22"/>
          <w:szCs w:val="22"/>
        </w:rPr>
        <w:t>Level 1 - Basic care</w:t>
      </w:r>
    </w:p>
    <w:p w14:paraId="14D30788" w14:textId="50905D32" w:rsidR="00790B16" w:rsidRPr="00CA683F" w:rsidRDefault="004A66C9" w:rsidP="009A5321">
      <w:pPr>
        <w:numPr>
          <w:ilvl w:val="0"/>
          <w:numId w:val="21"/>
        </w:numPr>
        <w:rPr>
          <w:rFonts w:ascii="Open Sans" w:hAnsi="Open Sans" w:cs="Open Sans"/>
          <w:sz w:val="22"/>
          <w:szCs w:val="22"/>
        </w:rPr>
      </w:pPr>
      <w:r w:rsidRPr="00CA683F">
        <w:rPr>
          <w:rFonts w:ascii="Open Sans" w:hAnsi="Open Sans" w:cs="Open Sans"/>
          <w:sz w:val="22"/>
          <w:szCs w:val="22"/>
        </w:rPr>
        <w:t>HCP</w:t>
      </w:r>
      <w:r w:rsidR="00880331" w:rsidRPr="00CA683F">
        <w:rPr>
          <w:rFonts w:ascii="Open Sans" w:hAnsi="Open Sans" w:cs="Open Sans"/>
          <w:sz w:val="22"/>
          <w:szCs w:val="22"/>
        </w:rPr>
        <w:t xml:space="preserve"> </w:t>
      </w:r>
      <w:r w:rsidR="00790B16" w:rsidRPr="00CA683F">
        <w:rPr>
          <w:rFonts w:ascii="Open Sans" w:hAnsi="Open Sans" w:cs="Open Sans"/>
          <w:sz w:val="22"/>
          <w:szCs w:val="22"/>
        </w:rPr>
        <w:t>Level 2 - Low level care</w:t>
      </w:r>
    </w:p>
    <w:p w14:paraId="7ED4A353" w14:textId="4D542B6B" w:rsidR="00790B16" w:rsidRPr="00CA683F" w:rsidRDefault="004A66C9" w:rsidP="009A5321">
      <w:pPr>
        <w:numPr>
          <w:ilvl w:val="0"/>
          <w:numId w:val="21"/>
        </w:numPr>
        <w:rPr>
          <w:rFonts w:ascii="Open Sans" w:hAnsi="Open Sans" w:cs="Open Sans"/>
          <w:sz w:val="22"/>
          <w:szCs w:val="22"/>
        </w:rPr>
      </w:pPr>
      <w:r w:rsidRPr="00CA683F">
        <w:rPr>
          <w:rFonts w:ascii="Open Sans" w:hAnsi="Open Sans" w:cs="Open Sans"/>
          <w:sz w:val="22"/>
          <w:szCs w:val="22"/>
        </w:rPr>
        <w:t>HCP</w:t>
      </w:r>
      <w:r w:rsidR="00880331" w:rsidRPr="00CA683F">
        <w:rPr>
          <w:rFonts w:ascii="Open Sans" w:hAnsi="Open Sans" w:cs="Open Sans"/>
          <w:sz w:val="22"/>
          <w:szCs w:val="22"/>
        </w:rPr>
        <w:t xml:space="preserve"> </w:t>
      </w:r>
      <w:r w:rsidR="00790B16" w:rsidRPr="00CA683F">
        <w:rPr>
          <w:rFonts w:ascii="Open Sans" w:hAnsi="Open Sans" w:cs="Open Sans"/>
          <w:sz w:val="22"/>
          <w:szCs w:val="22"/>
        </w:rPr>
        <w:t>Level 3 - Intermediate level car</w:t>
      </w:r>
      <w:r w:rsidR="00880331" w:rsidRPr="00CA683F">
        <w:rPr>
          <w:rFonts w:ascii="Open Sans" w:hAnsi="Open Sans" w:cs="Open Sans"/>
          <w:sz w:val="22"/>
          <w:szCs w:val="22"/>
        </w:rPr>
        <w:t>e</w:t>
      </w:r>
      <w:r w:rsidR="00790B16" w:rsidRPr="00CA683F">
        <w:rPr>
          <w:rFonts w:ascii="Open Sans" w:hAnsi="Open Sans" w:cs="Open Sans"/>
          <w:sz w:val="22"/>
          <w:szCs w:val="22"/>
        </w:rPr>
        <w:t xml:space="preserve"> and </w:t>
      </w:r>
    </w:p>
    <w:p w14:paraId="3E8AACD3" w14:textId="77777777" w:rsidR="00790B16" w:rsidRPr="00CA683F" w:rsidRDefault="004A66C9" w:rsidP="009A5321">
      <w:pPr>
        <w:numPr>
          <w:ilvl w:val="0"/>
          <w:numId w:val="21"/>
        </w:numPr>
        <w:rPr>
          <w:rFonts w:ascii="Open Sans" w:hAnsi="Open Sans" w:cs="Open Sans"/>
          <w:sz w:val="22"/>
          <w:szCs w:val="22"/>
        </w:rPr>
      </w:pPr>
      <w:r w:rsidRPr="00CA683F">
        <w:rPr>
          <w:rFonts w:ascii="Open Sans" w:hAnsi="Open Sans" w:cs="Open Sans"/>
          <w:sz w:val="22"/>
          <w:szCs w:val="22"/>
        </w:rPr>
        <w:t>HCP</w:t>
      </w:r>
      <w:r w:rsidR="00880331" w:rsidRPr="00CA683F">
        <w:rPr>
          <w:rFonts w:ascii="Open Sans" w:hAnsi="Open Sans" w:cs="Open Sans"/>
          <w:sz w:val="22"/>
          <w:szCs w:val="22"/>
        </w:rPr>
        <w:t xml:space="preserve"> </w:t>
      </w:r>
      <w:r w:rsidR="00790B16" w:rsidRPr="00CA683F">
        <w:rPr>
          <w:rFonts w:ascii="Open Sans" w:hAnsi="Open Sans" w:cs="Open Sans"/>
          <w:sz w:val="22"/>
          <w:szCs w:val="22"/>
        </w:rPr>
        <w:t>Level 4 - High level care.</w:t>
      </w:r>
    </w:p>
    <w:p w14:paraId="6914F64A" w14:textId="77777777" w:rsidR="00790B16" w:rsidRPr="00CA683F" w:rsidRDefault="00790B16" w:rsidP="00C0129A">
      <w:pPr>
        <w:rPr>
          <w:rFonts w:ascii="Open Sans" w:hAnsi="Open Sans" w:cs="Open Sans"/>
          <w:sz w:val="22"/>
          <w:szCs w:val="22"/>
        </w:rPr>
      </w:pPr>
    </w:p>
    <w:p w14:paraId="64395457"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All package levels will have access to nursing and allied health </w:t>
      </w:r>
      <w:proofErr w:type="gramStart"/>
      <w:r w:rsidRPr="00CA683F">
        <w:rPr>
          <w:rFonts w:ascii="Open Sans" w:hAnsi="Open Sans" w:cs="Open Sans"/>
          <w:sz w:val="22"/>
          <w:szCs w:val="22"/>
        </w:rPr>
        <w:t>services, if</w:t>
      </w:r>
      <w:proofErr w:type="gramEnd"/>
      <w:r w:rsidRPr="00CA683F">
        <w:rPr>
          <w:rFonts w:ascii="Open Sans" w:hAnsi="Open Sans" w:cs="Open Sans"/>
          <w:sz w:val="22"/>
          <w:szCs w:val="22"/>
        </w:rPr>
        <w:t xml:space="preserve"> a need for these services is identified.</w:t>
      </w:r>
    </w:p>
    <w:p w14:paraId="0665772F" w14:textId="77777777" w:rsidR="001278A0" w:rsidRPr="00CA683F" w:rsidRDefault="001278A0" w:rsidP="00C0129A">
      <w:pPr>
        <w:rPr>
          <w:rFonts w:ascii="Open Sans" w:hAnsi="Open Sans" w:cs="Open Sans"/>
          <w:sz w:val="22"/>
          <w:szCs w:val="22"/>
          <w:lang w:val="en"/>
        </w:rPr>
      </w:pPr>
    </w:p>
    <w:p w14:paraId="7D99F6ED" w14:textId="77777777" w:rsidR="00790B16" w:rsidRPr="00CA683F" w:rsidRDefault="00727413" w:rsidP="00C0129A">
      <w:pPr>
        <w:rPr>
          <w:rFonts w:ascii="Open Sans" w:hAnsi="Open Sans" w:cs="Open Sans"/>
          <w:color w:val="000000"/>
          <w:sz w:val="22"/>
          <w:szCs w:val="22"/>
        </w:rPr>
      </w:pPr>
      <w:r w:rsidRPr="00CA683F">
        <w:rPr>
          <w:rFonts w:ascii="Open Sans" w:hAnsi="Open Sans" w:cs="Open Sans"/>
          <w:sz w:val="22"/>
          <w:szCs w:val="22"/>
        </w:rPr>
        <w:t>Client</w:t>
      </w:r>
      <w:r w:rsidR="00790B16" w:rsidRPr="00CA683F">
        <w:rPr>
          <w:rFonts w:ascii="Open Sans" w:hAnsi="Open Sans" w:cs="Open Sans"/>
          <w:sz w:val="22"/>
          <w:szCs w:val="22"/>
        </w:rPr>
        <w:t xml:space="preserve">s have the same right of access to </w:t>
      </w:r>
      <w:r w:rsidR="004A66C9" w:rsidRPr="00CA683F">
        <w:rPr>
          <w:rFonts w:ascii="Open Sans" w:hAnsi="Open Sans" w:cs="Open Sans"/>
          <w:sz w:val="22"/>
          <w:szCs w:val="22"/>
        </w:rPr>
        <w:t>HCPs</w:t>
      </w:r>
      <w:r w:rsidR="00790B16" w:rsidRPr="00CA683F">
        <w:rPr>
          <w:rFonts w:ascii="Open Sans" w:hAnsi="Open Sans" w:cs="Open Sans"/>
          <w:sz w:val="22"/>
          <w:szCs w:val="22"/>
        </w:rPr>
        <w:t xml:space="preserve">, and other forms of packaged care, as any other member of the community. Specifically, </w:t>
      </w:r>
      <w:r w:rsidRPr="00CA683F">
        <w:rPr>
          <w:rFonts w:ascii="Open Sans" w:hAnsi="Open Sans" w:cs="Open Sans"/>
          <w:sz w:val="22"/>
          <w:szCs w:val="22"/>
        </w:rPr>
        <w:t>client</w:t>
      </w:r>
      <w:r w:rsidR="00790B16" w:rsidRPr="00CA683F">
        <w:rPr>
          <w:rFonts w:ascii="Open Sans" w:hAnsi="Open Sans" w:cs="Open Sans"/>
          <w:sz w:val="22"/>
          <w:szCs w:val="22"/>
        </w:rPr>
        <w:t xml:space="preserve">s should not be discriminated against when accessing services through a Home Care </w:t>
      </w:r>
      <w:r w:rsidR="00DB27B5" w:rsidRPr="00CA683F">
        <w:rPr>
          <w:rFonts w:ascii="Open Sans" w:hAnsi="Open Sans" w:cs="Open Sans"/>
          <w:sz w:val="22"/>
          <w:szCs w:val="22"/>
        </w:rPr>
        <w:t>P</w:t>
      </w:r>
      <w:r w:rsidR="00790B16" w:rsidRPr="00CA683F">
        <w:rPr>
          <w:rFonts w:ascii="Open Sans" w:hAnsi="Open Sans" w:cs="Open Sans"/>
          <w:sz w:val="22"/>
          <w:szCs w:val="22"/>
        </w:rPr>
        <w:t xml:space="preserve">ackage on an assumption that DVA will provide </w:t>
      </w:r>
      <w:r w:rsidR="00790B16" w:rsidRPr="00CA683F">
        <w:rPr>
          <w:rFonts w:ascii="Open Sans" w:hAnsi="Open Sans" w:cs="Open Sans"/>
          <w:color w:val="000000"/>
          <w:sz w:val="22"/>
          <w:szCs w:val="22"/>
        </w:rPr>
        <w:t>for all their care needs.</w:t>
      </w:r>
      <w:r w:rsidR="00CC02A3" w:rsidRPr="00CA683F">
        <w:rPr>
          <w:rFonts w:ascii="Open Sans" w:hAnsi="Open Sans" w:cs="Open Sans"/>
          <w:color w:val="000000"/>
          <w:sz w:val="22"/>
          <w:szCs w:val="22"/>
        </w:rPr>
        <w:t xml:space="preserve"> </w:t>
      </w:r>
      <w:r w:rsidR="00CC02A3" w:rsidRPr="00CA683F">
        <w:rPr>
          <w:rFonts w:ascii="Open Sans" w:hAnsi="Open Sans" w:cs="Open Sans"/>
          <w:sz w:val="22"/>
          <w:szCs w:val="22"/>
        </w:rPr>
        <w:t>To receive a HCP, a client, as any other member of the community, must have an assessment by an Aged Care Assessment Team (ACAT) assessor.</w:t>
      </w:r>
    </w:p>
    <w:p w14:paraId="16A2CC6C" w14:textId="77777777" w:rsidR="001278A0" w:rsidRPr="00CA683F" w:rsidRDefault="001278A0" w:rsidP="00C0129A">
      <w:pPr>
        <w:rPr>
          <w:rFonts w:ascii="Open Sans" w:hAnsi="Open Sans" w:cs="Open Sans"/>
          <w:color w:val="000000"/>
          <w:sz w:val="22"/>
          <w:szCs w:val="22"/>
        </w:rPr>
      </w:pPr>
    </w:p>
    <w:p w14:paraId="7E891B7B" w14:textId="77777777" w:rsidR="00790B16" w:rsidRPr="00CA683F" w:rsidRDefault="00790B16" w:rsidP="00C0129A">
      <w:pPr>
        <w:rPr>
          <w:rFonts w:ascii="Open Sans" w:hAnsi="Open Sans" w:cs="Open Sans"/>
          <w:sz w:val="22"/>
          <w:szCs w:val="22"/>
        </w:rPr>
      </w:pPr>
      <w:proofErr w:type="gramStart"/>
      <w:r w:rsidRPr="00CA683F">
        <w:rPr>
          <w:rFonts w:ascii="Open Sans" w:hAnsi="Open Sans" w:cs="Open Sans"/>
          <w:sz w:val="22"/>
          <w:szCs w:val="22"/>
        </w:rPr>
        <w:t>A</w:t>
      </w:r>
      <w:proofErr w:type="gramEnd"/>
      <w:r w:rsidRPr="00CA683F">
        <w:rPr>
          <w:rFonts w:ascii="Open Sans" w:hAnsi="Open Sans" w:cs="Open Sans"/>
          <w:sz w:val="22"/>
          <w:szCs w:val="22"/>
        </w:rPr>
        <w:t xml:space="preserve"> </w:t>
      </w:r>
      <w:r w:rsidR="004A66C9" w:rsidRPr="00CA683F">
        <w:rPr>
          <w:rFonts w:ascii="Open Sans" w:hAnsi="Open Sans" w:cs="Open Sans"/>
          <w:sz w:val="22"/>
          <w:szCs w:val="22"/>
        </w:rPr>
        <w:t>HCP</w:t>
      </w:r>
      <w:r w:rsidRPr="00CA683F">
        <w:rPr>
          <w:rFonts w:ascii="Open Sans" w:hAnsi="Open Sans" w:cs="Open Sans"/>
          <w:sz w:val="22"/>
          <w:szCs w:val="22"/>
        </w:rPr>
        <w:t xml:space="preserve"> recipient, including a</w:t>
      </w:r>
      <w:r w:rsidR="00D02FB9" w:rsidRPr="00CA683F">
        <w:rPr>
          <w:rFonts w:ascii="Open Sans" w:hAnsi="Open Sans" w:cs="Open Sans"/>
          <w:sz w:val="22"/>
          <w:szCs w:val="22"/>
        </w:rPr>
        <w:t xml:space="preserve"> DVA</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 xml:space="preserve">, may be asked to pay a fee for their home care services. DVA will pay this fee for </w:t>
      </w:r>
      <w:r w:rsidR="00727413" w:rsidRPr="00CA683F">
        <w:rPr>
          <w:rFonts w:ascii="Open Sans" w:hAnsi="Open Sans" w:cs="Open Sans"/>
          <w:sz w:val="22"/>
          <w:szCs w:val="22"/>
        </w:rPr>
        <w:t>client</w:t>
      </w:r>
      <w:r w:rsidRPr="00CA683F">
        <w:rPr>
          <w:rFonts w:ascii="Open Sans" w:hAnsi="Open Sans" w:cs="Open Sans"/>
          <w:sz w:val="22"/>
          <w:szCs w:val="22"/>
        </w:rPr>
        <w:t>s who are former Prisoners of War or Victoria Cross recipients.</w:t>
      </w:r>
    </w:p>
    <w:p w14:paraId="6CF02C20" w14:textId="77777777" w:rsidR="00790B16" w:rsidRPr="00CA683F" w:rsidRDefault="00790B16" w:rsidP="00C0129A">
      <w:pPr>
        <w:rPr>
          <w:rFonts w:ascii="Open Sans" w:hAnsi="Open Sans" w:cs="Open Sans"/>
          <w:sz w:val="22"/>
          <w:szCs w:val="22"/>
        </w:rPr>
      </w:pPr>
    </w:p>
    <w:p w14:paraId="54D9BDF0" w14:textId="77777777" w:rsidR="004C69BC" w:rsidRPr="00CA683F" w:rsidRDefault="004C69BC" w:rsidP="00C0129A">
      <w:pPr>
        <w:rPr>
          <w:rFonts w:ascii="Open Sans" w:hAnsi="Open Sans" w:cs="Open Sans"/>
          <w:sz w:val="22"/>
          <w:szCs w:val="22"/>
        </w:rPr>
      </w:pPr>
      <w:r w:rsidRPr="00CA683F">
        <w:rPr>
          <w:rFonts w:ascii="Open Sans" w:hAnsi="Open Sans" w:cs="Open Sans"/>
          <w:sz w:val="22"/>
          <w:szCs w:val="22"/>
        </w:rPr>
        <w:t>Information can be accessed online at:</w:t>
      </w:r>
    </w:p>
    <w:p w14:paraId="405872D5" w14:textId="77777777" w:rsidR="004C69BC" w:rsidRPr="00CA683F" w:rsidRDefault="00000000" w:rsidP="00C0129A">
      <w:pPr>
        <w:rPr>
          <w:rFonts w:ascii="Open Sans" w:hAnsi="Open Sans" w:cs="Open Sans"/>
          <w:sz w:val="22"/>
          <w:szCs w:val="22"/>
        </w:rPr>
      </w:pPr>
      <w:hyperlink r:id="rId62" w:history="1">
        <w:r w:rsidR="004C69BC" w:rsidRPr="00CA683F">
          <w:rPr>
            <w:rStyle w:val="Hyperlink"/>
            <w:rFonts w:ascii="Open Sans" w:hAnsi="Open Sans" w:cs="Open Sans"/>
            <w:sz w:val="22"/>
            <w:szCs w:val="22"/>
          </w:rPr>
          <w:t>Home Care Packages Program | Australian Government Department of Health and Aged Care</w:t>
        </w:r>
      </w:hyperlink>
    </w:p>
    <w:p w14:paraId="1C3A3CA2" w14:textId="77777777" w:rsidR="004C69BC" w:rsidRPr="00CA683F" w:rsidRDefault="004C69BC" w:rsidP="00C0129A">
      <w:pPr>
        <w:rPr>
          <w:rFonts w:ascii="Open Sans" w:hAnsi="Open Sans" w:cs="Open Sans"/>
          <w:color w:val="000000"/>
          <w:sz w:val="22"/>
          <w:szCs w:val="22"/>
        </w:rPr>
      </w:pPr>
    </w:p>
    <w:p w14:paraId="0134D1DF" w14:textId="77777777" w:rsidR="00B539B6" w:rsidRPr="00CA683F" w:rsidRDefault="00B539B6" w:rsidP="00B539B6">
      <w:pPr>
        <w:rPr>
          <w:rFonts w:ascii="Open Sans" w:hAnsi="Open Sans" w:cs="Open Sans"/>
          <w:sz w:val="22"/>
          <w:szCs w:val="22"/>
        </w:rPr>
      </w:pPr>
      <w:r w:rsidRPr="00CA683F">
        <w:rPr>
          <w:rFonts w:ascii="Open Sans" w:hAnsi="Open Sans" w:cs="Open Sans"/>
          <w:sz w:val="22"/>
          <w:szCs w:val="22"/>
        </w:rPr>
        <w:t xml:space="preserve">The DHAC </w:t>
      </w:r>
      <w:r w:rsidRPr="00CD23F0">
        <w:rPr>
          <w:rFonts w:ascii="Open Sans" w:hAnsi="Open Sans" w:cs="Open Sans"/>
          <w:sz w:val="22"/>
          <w:szCs w:val="22"/>
          <w:u w:val="single"/>
        </w:rPr>
        <w:t xml:space="preserve">Commonwealth Home Support </w:t>
      </w:r>
      <w:r w:rsidR="004C69BC" w:rsidRPr="00CD23F0">
        <w:rPr>
          <w:rFonts w:ascii="Open Sans" w:hAnsi="Open Sans" w:cs="Open Sans"/>
          <w:sz w:val="22"/>
          <w:szCs w:val="22"/>
          <w:u w:val="single"/>
        </w:rPr>
        <w:t>P</w:t>
      </w:r>
      <w:r w:rsidRPr="00CD23F0">
        <w:rPr>
          <w:rFonts w:ascii="Open Sans" w:hAnsi="Open Sans" w:cs="Open Sans"/>
          <w:sz w:val="22"/>
          <w:szCs w:val="22"/>
          <w:u w:val="single"/>
        </w:rPr>
        <w:t>rogramme</w:t>
      </w:r>
      <w:r w:rsidRPr="00CA683F">
        <w:rPr>
          <w:rFonts w:ascii="Open Sans" w:hAnsi="Open Sans" w:cs="Open Sans"/>
          <w:sz w:val="22"/>
          <w:szCs w:val="22"/>
        </w:rPr>
        <w:t xml:space="preserve"> (CHSP) aims to help older people remain independent </w:t>
      </w:r>
      <w:proofErr w:type="gramStart"/>
      <w:r w:rsidRPr="00CA683F">
        <w:rPr>
          <w:rFonts w:ascii="Open Sans" w:hAnsi="Open Sans" w:cs="Open Sans"/>
          <w:sz w:val="22"/>
          <w:szCs w:val="22"/>
        </w:rPr>
        <w:t>and in their homes</w:t>
      </w:r>
      <w:proofErr w:type="gramEnd"/>
      <w:r w:rsidRPr="00CA683F">
        <w:rPr>
          <w:rFonts w:ascii="Open Sans" w:hAnsi="Open Sans" w:cs="Open Sans"/>
          <w:sz w:val="22"/>
          <w:szCs w:val="22"/>
        </w:rPr>
        <w:t xml:space="preserve"> and communities for longer. The CHSP works with clients to maintain </w:t>
      </w:r>
      <w:proofErr w:type="gramStart"/>
      <w:r w:rsidRPr="00CA683F">
        <w:rPr>
          <w:rFonts w:ascii="Open Sans" w:hAnsi="Open Sans" w:cs="Open Sans"/>
          <w:sz w:val="22"/>
          <w:szCs w:val="22"/>
        </w:rPr>
        <w:t>independence, and</w:t>
      </w:r>
      <w:proofErr w:type="gramEnd"/>
      <w:r w:rsidRPr="00CA683F">
        <w:rPr>
          <w:rFonts w:ascii="Open Sans" w:hAnsi="Open Sans" w:cs="Open Sans"/>
          <w:sz w:val="22"/>
          <w:szCs w:val="22"/>
        </w:rPr>
        <w:t xml:space="preserve"> is an entry-level support service.</w:t>
      </w:r>
    </w:p>
    <w:p w14:paraId="62640245" w14:textId="77777777" w:rsidR="00B539B6" w:rsidRPr="00CA683F" w:rsidRDefault="00B539B6" w:rsidP="00B539B6">
      <w:pPr>
        <w:rPr>
          <w:rFonts w:ascii="Open Sans" w:hAnsi="Open Sans" w:cs="Open Sans"/>
          <w:sz w:val="22"/>
          <w:szCs w:val="22"/>
        </w:rPr>
      </w:pPr>
    </w:p>
    <w:p w14:paraId="31B7FBFE" w14:textId="77777777" w:rsidR="00B539B6" w:rsidRPr="00CA683F" w:rsidRDefault="00B539B6" w:rsidP="00B539B6">
      <w:pPr>
        <w:rPr>
          <w:rFonts w:ascii="Open Sans" w:hAnsi="Open Sans" w:cs="Open Sans"/>
          <w:sz w:val="22"/>
          <w:szCs w:val="22"/>
        </w:rPr>
      </w:pPr>
      <w:r w:rsidRPr="00CA683F">
        <w:rPr>
          <w:rFonts w:ascii="Open Sans" w:hAnsi="Open Sans" w:cs="Open Sans"/>
          <w:sz w:val="22"/>
          <w:szCs w:val="22"/>
        </w:rPr>
        <w:t>Information can be accessed online at:</w:t>
      </w:r>
    </w:p>
    <w:p w14:paraId="7A4B05ED" w14:textId="77777777" w:rsidR="004C69BC" w:rsidRPr="00CA683F" w:rsidRDefault="00000000" w:rsidP="004C69BC">
      <w:pPr>
        <w:rPr>
          <w:rFonts w:ascii="Open Sans" w:hAnsi="Open Sans" w:cs="Open Sans"/>
          <w:sz w:val="22"/>
          <w:szCs w:val="22"/>
        </w:rPr>
      </w:pPr>
      <w:hyperlink r:id="rId63" w:history="1">
        <w:r w:rsidR="004C69BC" w:rsidRPr="00CA683F">
          <w:rPr>
            <w:rStyle w:val="Hyperlink"/>
            <w:rFonts w:ascii="Open Sans" w:hAnsi="Open Sans" w:cs="Open Sans"/>
            <w:sz w:val="22"/>
            <w:szCs w:val="22"/>
          </w:rPr>
          <w:t>Commonwealth Home Support Programme (CHSP) | Australian Government Department of Health and Aged Care</w:t>
        </w:r>
      </w:hyperlink>
    </w:p>
    <w:p w14:paraId="2B2F6051" w14:textId="0345DE2C" w:rsidR="004C69BC" w:rsidRPr="00CA683F" w:rsidRDefault="004C69BC" w:rsidP="004C69BC">
      <w:pPr>
        <w:shd w:val="clear" w:color="auto" w:fill="FFFFFF"/>
        <w:spacing w:before="100" w:beforeAutospacing="1" w:after="100" w:afterAutospacing="1"/>
        <w:rPr>
          <w:rFonts w:ascii="Open Sans" w:hAnsi="Open Sans" w:cs="Open Sans"/>
          <w:sz w:val="22"/>
          <w:szCs w:val="22"/>
        </w:rPr>
      </w:pPr>
      <w:r w:rsidRPr="00CA683F">
        <w:rPr>
          <w:rFonts w:ascii="Open Sans" w:hAnsi="Open Sans" w:cs="Open Sans"/>
          <w:sz w:val="22"/>
          <w:szCs w:val="22"/>
        </w:rPr>
        <w:t xml:space="preserve">The </w:t>
      </w:r>
      <w:r w:rsidR="00CD23F0" w:rsidRPr="00CD23F0">
        <w:rPr>
          <w:rFonts w:ascii="Open Sans" w:hAnsi="Open Sans" w:cs="Open Sans"/>
          <w:sz w:val="22"/>
          <w:szCs w:val="22"/>
        </w:rPr>
        <w:t xml:space="preserve">Short-Term Restorative Care Programme </w:t>
      </w:r>
      <w:r w:rsidR="00CD23F0">
        <w:rPr>
          <w:rFonts w:ascii="Open Sans" w:hAnsi="Open Sans" w:cs="Open Sans"/>
          <w:sz w:val="22"/>
          <w:szCs w:val="22"/>
        </w:rPr>
        <w:t>(</w:t>
      </w:r>
      <w:r w:rsidRPr="00CA683F">
        <w:rPr>
          <w:rFonts w:ascii="Open Sans" w:hAnsi="Open Sans" w:cs="Open Sans"/>
          <w:sz w:val="22"/>
          <w:szCs w:val="22"/>
        </w:rPr>
        <w:t>STRC</w:t>
      </w:r>
      <w:r w:rsidR="00CD23F0">
        <w:rPr>
          <w:rFonts w:ascii="Open Sans" w:hAnsi="Open Sans" w:cs="Open Sans"/>
          <w:sz w:val="22"/>
          <w:szCs w:val="22"/>
        </w:rPr>
        <w:t>)</w:t>
      </w:r>
      <w:r w:rsidRPr="00CA683F">
        <w:rPr>
          <w:rFonts w:ascii="Open Sans" w:hAnsi="Open Sans" w:cs="Open Sans"/>
          <w:sz w:val="22"/>
          <w:szCs w:val="22"/>
        </w:rPr>
        <w:t xml:space="preserve"> Programme is early intervention to reverse or slow ‘functional decline’ in older people.</w:t>
      </w:r>
    </w:p>
    <w:p w14:paraId="538EC9C8" w14:textId="77777777" w:rsidR="004C69BC" w:rsidRPr="00CA683F" w:rsidRDefault="004C69BC" w:rsidP="00966AE1">
      <w:pPr>
        <w:shd w:val="clear" w:color="auto" w:fill="FFFFFF"/>
        <w:spacing w:before="100" w:beforeAutospacing="1" w:after="100" w:afterAutospacing="1"/>
        <w:contextualSpacing/>
        <w:rPr>
          <w:rFonts w:ascii="Open Sans" w:hAnsi="Open Sans" w:cs="Open Sans"/>
          <w:sz w:val="22"/>
          <w:szCs w:val="22"/>
        </w:rPr>
      </w:pPr>
      <w:r w:rsidRPr="00CA683F">
        <w:rPr>
          <w:rFonts w:ascii="Open Sans" w:hAnsi="Open Sans" w:cs="Open Sans"/>
          <w:sz w:val="22"/>
          <w:szCs w:val="22"/>
        </w:rPr>
        <w:t>‘Functional decline’ is when a person is having difficulty performing their day-to-day activities, including:</w:t>
      </w:r>
    </w:p>
    <w:p w14:paraId="27DFED00" w14:textId="77777777" w:rsidR="004C69BC" w:rsidRPr="00CA683F" w:rsidRDefault="004C69BC" w:rsidP="009A5321">
      <w:pPr>
        <w:numPr>
          <w:ilvl w:val="0"/>
          <w:numId w:val="42"/>
        </w:numPr>
        <w:shd w:val="clear" w:color="auto" w:fill="FFFFFF"/>
        <w:spacing w:before="100" w:beforeAutospacing="1" w:after="100" w:afterAutospacing="1"/>
        <w:rPr>
          <w:rFonts w:ascii="Open Sans" w:hAnsi="Open Sans" w:cs="Open Sans"/>
          <w:sz w:val="22"/>
          <w:szCs w:val="22"/>
        </w:rPr>
      </w:pPr>
      <w:r w:rsidRPr="00CA683F">
        <w:rPr>
          <w:rFonts w:ascii="Open Sans" w:hAnsi="Open Sans" w:cs="Open Sans"/>
          <w:sz w:val="22"/>
          <w:szCs w:val="22"/>
        </w:rPr>
        <w:t>bathing</w:t>
      </w:r>
    </w:p>
    <w:p w14:paraId="5493EFB1" w14:textId="77777777" w:rsidR="004C69BC" w:rsidRPr="00CA683F" w:rsidRDefault="004C69BC" w:rsidP="009A5321">
      <w:pPr>
        <w:numPr>
          <w:ilvl w:val="0"/>
          <w:numId w:val="42"/>
        </w:numPr>
        <w:shd w:val="clear" w:color="auto" w:fill="FFFFFF"/>
        <w:spacing w:before="100" w:beforeAutospacing="1" w:after="100" w:afterAutospacing="1"/>
        <w:rPr>
          <w:rFonts w:ascii="Open Sans" w:hAnsi="Open Sans" w:cs="Open Sans"/>
          <w:sz w:val="22"/>
          <w:szCs w:val="22"/>
        </w:rPr>
      </w:pPr>
      <w:r w:rsidRPr="00CA683F">
        <w:rPr>
          <w:rFonts w:ascii="Open Sans" w:hAnsi="Open Sans" w:cs="Open Sans"/>
          <w:sz w:val="22"/>
          <w:szCs w:val="22"/>
        </w:rPr>
        <w:t>dressing</w:t>
      </w:r>
    </w:p>
    <w:p w14:paraId="4A5F3935" w14:textId="77777777" w:rsidR="004C69BC" w:rsidRPr="00CA683F" w:rsidRDefault="004C69BC" w:rsidP="009A5321">
      <w:pPr>
        <w:numPr>
          <w:ilvl w:val="0"/>
          <w:numId w:val="42"/>
        </w:numPr>
        <w:shd w:val="clear" w:color="auto" w:fill="FFFFFF"/>
        <w:spacing w:before="100" w:beforeAutospacing="1" w:after="100" w:afterAutospacing="1"/>
        <w:rPr>
          <w:rFonts w:ascii="Open Sans" w:hAnsi="Open Sans" w:cs="Open Sans"/>
          <w:sz w:val="22"/>
          <w:szCs w:val="22"/>
        </w:rPr>
      </w:pPr>
      <w:r w:rsidRPr="00CA683F">
        <w:rPr>
          <w:rFonts w:ascii="Open Sans" w:hAnsi="Open Sans" w:cs="Open Sans"/>
          <w:sz w:val="22"/>
          <w:szCs w:val="22"/>
        </w:rPr>
        <w:lastRenderedPageBreak/>
        <w:t>feeding</w:t>
      </w:r>
    </w:p>
    <w:p w14:paraId="42229346" w14:textId="77777777" w:rsidR="004C69BC" w:rsidRPr="00CA683F" w:rsidRDefault="004C69BC" w:rsidP="009A5321">
      <w:pPr>
        <w:numPr>
          <w:ilvl w:val="0"/>
          <w:numId w:val="42"/>
        </w:numPr>
        <w:shd w:val="clear" w:color="auto" w:fill="FFFFFF"/>
        <w:spacing w:before="100" w:beforeAutospacing="1" w:after="100" w:afterAutospacing="1"/>
        <w:rPr>
          <w:rFonts w:ascii="Open Sans" w:hAnsi="Open Sans" w:cs="Open Sans"/>
          <w:sz w:val="22"/>
          <w:szCs w:val="22"/>
        </w:rPr>
      </w:pPr>
      <w:r w:rsidRPr="00CA683F">
        <w:rPr>
          <w:rFonts w:ascii="Open Sans" w:hAnsi="Open Sans" w:cs="Open Sans"/>
          <w:sz w:val="22"/>
          <w:szCs w:val="22"/>
        </w:rPr>
        <w:t>shopping</w:t>
      </w:r>
    </w:p>
    <w:p w14:paraId="4378C949" w14:textId="77777777" w:rsidR="004C69BC" w:rsidRPr="00CA683F" w:rsidRDefault="004C69BC" w:rsidP="009A5321">
      <w:pPr>
        <w:numPr>
          <w:ilvl w:val="0"/>
          <w:numId w:val="42"/>
        </w:numPr>
        <w:shd w:val="clear" w:color="auto" w:fill="FFFFFF"/>
        <w:spacing w:before="100" w:beforeAutospacing="1" w:after="100" w:afterAutospacing="1"/>
        <w:rPr>
          <w:rFonts w:ascii="Open Sans" w:hAnsi="Open Sans" w:cs="Open Sans"/>
          <w:sz w:val="22"/>
          <w:szCs w:val="22"/>
        </w:rPr>
      </w:pPr>
      <w:r w:rsidRPr="00CA683F">
        <w:rPr>
          <w:rFonts w:ascii="Open Sans" w:hAnsi="Open Sans" w:cs="Open Sans"/>
          <w:sz w:val="22"/>
          <w:szCs w:val="22"/>
        </w:rPr>
        <w:t>driving</w:t>
      </w:r>
    </w:p>
    <w:p w14:paraId="1504AFFB" w14:textId="4437AC5C" w:rsidR="004C69BC" w:rsidRPr="00CA683F" w:rsidRDefault="004C69BC" w:rsidP="004C69BC">
      <w:pPr>
        <w:shd w:val="clear" w:color="auto" w:fill="FFFFFF"/>
        <w:spacing w:before="100" w:beforeAutospacing="1" w:after="100" w:afterAutospacing="1"/>
        <w:rPr>
          <w:rFonts w:ascii="Open Sans" w:hAnsi="Open Sans" w:cs="Open Sans"/>
          <w:sz w:val="22"/>
          <w:szCs w:val="22"/>
        </w:rPr>
      </w:pPr>
      <w:r w:rsidRPr="00CA683F">
        <w:rPr>
          <w:rFonts w:ascii="Open Sans" w:hAnsi="Open Sans" w:cs="Open Sans"/>
          <w:sz w:val="22"/>
          <w:szCs w:val="22"/>
        </w:rPr>
        <w:t>The STRC Programme provides services to older people for up to 8 weeks (56 days) to help them delay or avoid long-term care.</w:t>
      </w:r>
      <w:r w:rsidR="00CD23F0">
        <w:rPr>
          <w:rFonts w:ascii="Open Sans" w:hAnsi="Open Sans" w:cs="Open Sans"/>
          <w:sz w:val="22"/>
          <w:szCs w:val="22"/>
        </w:rPr>
        <w:t xml:space="preserve">  </w:t>
      </w:r>
      <w:r w:rsidRPr="00CA683F">
        <w:rPr>
          <w:rFonts w:ascii="Open Sans" w:hAnsi="Open Sans" w:cs="Open Sans"/>
          <w:sz w:val="22"/>
          <w:szCs w:val="22"/>
        </w:rPr>
        <w:t>A client can access 2 episodes of STRC within a 12-month period.</w:t>
      </w:r>
    </w:p>
    <w:p w14:paraId="6FDFE8C0" w14:textId="77777777" w:rsidR="004C69BC" w:rsidRPr="00CA683F" w:rsidRDefault="004C69BC" w:rsidP="004C69BC">
      <w:pPr>
        <w:rPr>
          <w:rFonts w:ascii="Open Sans" w:hAnsi="Open Sans" w:cs="Open Sans"/>
          <w:sz w:val="22"/>
          <w:szCs w:val="22"/>
        </w:rPr>
      </w:pPr>
      <w:r w:rsidRPr="00CA683F">
        <w:rPr>
          <w:rFonts w:ascii="Open Sans" w:hAnsi="Open Sans" w:cs="Open Sans"/>
          <w:sz w:val="22"/>
          <w:szCs w:val="22"/>
        </w:rPr>
        <w:t>More information on STRC can be found at the following link:</w:t>
      </w:r>
    </w:p>
    <w:p w14:paraId="7BF11345" w14:textId="77777777" w:rsidR="004C69BC" w:rsidRPr="00CA683F" w:rsidRDefault="00000000" w:rsidP="00C0129A">
      <w:pPr>
        <w:pStyle w:val="BlockText"/>
        <w:spacing w:line="240" w:lineRule="auto"/>
        <w:ind w:left="0"/>
        <w:rPr>
          <w:rFonts w:ascii="Open Sans" w:hAnsi="Open Sans" w:cs="Open Sans"/>
          <w:sz w:val="22"/>
          <w:szCs w:val="22"/>
        </w:rPr>
      </w:pPr>
      <w:hyperlink r:id="rId64" w:history="1">
        <w:r w:rsidR="004C69BC" w:rsidRPr="00CA683F">
          <w:rPr>
            <w:rStyle w:val="Hyperlink"/>
            <w:rFonts w:ascii="Open Sans" w:hAnsi="Open Sans" w:cs="Open Sans"/>
            <w:sz w:val="22"/>
            <w:szCs w:val="22"/>
          </w:rPr>
          <w:t>About the Short-Term Restorative Care (STRC) Programme | Australian Government Department of Health and Aged Care</w:t>
        </w:r>
      </w:hyperlink>
    </w:p>
    <w:p w14:paraId="6A7D3247" w14:textId="77777777" w:rsidR="004C69BC" w:rsidRPr="00CA683F" w:rsidRDefault="004C69BC" w:rsidP="00C0129A">
      <w:pPr>
        <w:pStyle w:val="BlockText"/>
        <w:spacing w:line="240" w:lineRule="auto"/>
        <w:ind w:left="0"/>
        <w:rPr>
          <w:rFonts w:ascii="Open Sans" w:hAnsi="Open Sans" w:cs="Open Sans"/>
          <w:sz w:val="22"/>
          <w:szCs w:val="22"/>
        </w:rPr>
      </w:pPr>
    </w:p>
    <w:p w14:paraId="5FFEC381" w14:textId="77777777" w:rsidR="004C69BC" w:rsidRPr="00CA683F" w:rsidRDefault="004C69BC" w:rsidP="004C69BC">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Under the no duplication of care policy, eligible persons </w:t>
      </w:r>
      <w:proofErr w:type="gramStart"/>
      <w:r w:rsidRPr="00CA683F">
        <w:rPr>
          <w:rFonts w:ascii="Open Sans" w:hAnsi="Open Sans" w:cs="Open Sans"/>
          <w:sz w:val="22"/>
          <w:szCs w:val="22"/>
        </w:rPr>
        <w:t>are able to</w:t>
      </w:r>
      <w:proofErr w:type="gramEnd"/>
      <w:r w:rsidRPr="00CA683F">
        <w:rPr>
          <w:rFonts w:ascii="Open Sans" w:hAnsi="Open Sans" w:cs="Open Sans"/>
          <w:sz w:val="22"/>
          <w:szCs w:val="22"/>
        </w:rPr>
        <w:t xml:space="preserve"> access services through both DVA funded CN and the DHAC funded HCP, CHSP and STRC providing there is no duplication in the services being delivered. Where a client is in receipt of both DVA funded CN and </w:t>
      </w:r>
      <w:proofErr w:type="gramStart"/>
      <w:r w:rsidRPr="00CA683F">
        <w:rPr>
          <w:rFonts w:ascii="Open Sans" w:hAnsi="Open Sans" w:cs="Open Sans"/>
          <w:sz w:val="22"/>
          <w:szCs w:val="22"/>
        </w:rPr>
        <w:t>a</w:t>
      </w:r>
      <w:proofErr w:type="gramEnd"/>
      <w:r w:rsidRPr="00CA683F">
        <w:rPr>
          <w:rFonts w:ascii="Open Sans" w:hAnsi="Open Sans" w:cs="Open Sans"/>
          <w:sz w:val="22"/>
          <w:szCs w:val="22"/>
        </w:rPr>
        <w:t xml:space="preserve"> HCP and/or CHSP and/or STRC, the providers delivering the two programs must liaise to coordinate the care being delivered.</w:t>
      </w:r>
      <w:bookmarkStart w:id="700" w:name="_Toc62813477"/>
      <w:bookmarkStart w:id="701" w:name="_Toc63319361"/>
      <w:bookmarkStart w:id="702" w:name="_Toc63332452"/>
      <w:bookmarkStart w:id="703" w:name="_Toc63333743"/>
      <w:bookmarkStart w:id="704" w:name="_Toc63334002"/>
      <w:bookmarkStart w:id="705" w:name="_Toc63334260"/>
      <w:bookmarkStart w:id="706" w:name="_Toc63334844"/>
      <w:bookmarkStart w:id="707" w:name="_Toc63336726"/>
      <w:bookmarkStart w:id="708" w:name="_Toc63406641"/>
      <w:bookmarkEnd w:id="700"/>
      <w:bookmarkEnd w:id="701"/>
      <w:bookmarkEnd w:id="702"/>
      <w:bookmarkEnd w:id="703"/>
      <w:bookmarkEnd w:id="704"/>
      <w:bookmarkEnd w:id="705"/>
      <w:bookmarkEnd w:id="706"/>
      <w:bookmarkEnd w:id="707"/>
      <w:bookmarkEnd w:id="708"/>
    </w:p>
    <w:p w14:paraId="4B9F136A" w14:textId="77777777" w:rsidR="009D6077" w:rsidRPr="00CA683F" w:rsidRDefault="009D6077" w:rsidP="00C0129A">
      <w:pPr>
        <w:rPr>
          <w:rFonts w:ascii="Open Sans" w:hAnsi="Open Sans" w:cs="Open Sans"/>
          <w:sz w:val="22"/>
          <w:szCs w:val="22"/>
          <w:lang w:val="en-GB"/>
        </w:rPr>
      </w:pPr>
    </w:p>
    <w:p w14:paraId="30B8A466" w14:textId="77777777" w:rsidR="00790B16" w:rsidRPr="00CE270C" w:rsidRDefault="00790B16" w:rsidP="00CE270C">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709" w:name="_Transition_Care_Programme"/>
      <w:bookmarkStart w:id="710" w:name="_Toc168385953"/>
      <w:bookmarkStart w:id="711" w:name="OLE_LINK130"/>
      <w:bookmarkEnd w:id="709"/>
      <w:r w:rsidRPr="00CE270C">
        <w:rPr>
          <w:rFonts w:ascii="Open Sans Semibold" w:hAnsi="Open Sans Semibold" w:cs="Open Sans Semibold"/>
          <w:color w:val="1F3864" w:themeColor="accent5" w:themeShade="80"/>
          <w:sz w:val="26"/>
          <w:szCs w:val="26"/>
          <w:lang w:val="en-GB"/>
        </w:rPr>
        <w:t xml:space="preserve">Transition Care </w:t>
      </w:r>
      <w:r w:rsidR="004A2181" w:rsidRPr="00CE270C">
        <w:rPr>
          <w:rFonts w:ascii="Open Sans Semibold" w:hAnsi="Open Sans Semibold" w:cs="Open Sans Semibold"/>
          <w:color w:val="1F3864" w:themeColor="accent5" w:themeShade="80"/>
          <w:sz w:val="26"/>
          <w:szCs w:val="26"/>
          <w:lang w:val="en-GB"/>
        </w:rPr>
        <w:t>Programme</w:t>
      </w:r>
      <w:bookmarkEnd w:id="710"/>
    </w:p>
    <w:bookmarkEnd w:id="711"/>
    <w:p w14:paraId="36879D3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CN </w:t>
      </w:r>
      <w:r w:rsidR="00A22300" w:rsidRPr="00CA683F">
        <w:rPr>
          <w:rFonts w:ascii="Open Sans" w:hAnsi="Open Sans" w:cs="Open Sans"/>
          <w:sz w:val="22"/>
          <w:szCs w:val="22"/>
        </w:rPr>
        <w:t>p</w:t>
      </w:r>
      <w:r w:rsidRPr="00CA683F">
        <w:rPr>
          <w:rFonts w:ascii="Open Sans" w:hAnsi="Open Sans" w:cs="Open Sans"/>
          <w:sz w:val="22"/>
          <w:szCs w:val="22"/>
        </w:rPr>
        <w:t xml:space="preserve">rovider </w:t>
      </w:r>
      <w:r w:rsidRPr="00CA683F">
        <w:rPr>
          <w:rFonts w:ascii="Open Sans" w:hAnsi="Open Sans" w:cs="Open Sans"/>
          <w:i/>
          <w:sz w:val="22"/>
          <w:szCs w:val="22"/>
        </w:rPr>
        <w:t>cannot</w:t>
      </w:r>
      <w:r w:rsidRPr="00CA683F">
        <w:rPr>
          <w:rFonts w:ascii="Open Sans" w:hAnsi="Open Sans" w:cs="Open Sans"/>
          <w:sz w:val="22"/>
          <w:szCs w:val="22"/>
        </w:rPr>
        <w:t xml:space="preserve"> deliver </w:t>
      </w:r>
      <w:r w:rsidR="00BA679E" w:rsidRPr="00CA683F">
        <w:rPr>
          <w:rFonts w:ascii="Open Sans" w:hAnsi="Open Sans" w:cs="Open Sans"/>
          <w:sz w:val="22"/>
          <w:szCs w:val="22"/>
        </w:rPr>
        <w:t>CN</w:t>
      </w:r>
      <w:r w:rsidRPr="00CA683F">
        <w:rPr>
          <w:rFonts w:ascii="Open Sans" w:hAnsi="Open Sans" w:cs="Open Sans"/>
          <w:sz w:val="22"/>
          <w:szCs w:val="22"/>
        </w:rPr>
        <w:t xml:space="preserve"> 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511B01" w:rsidRPr="00CA683F">
        <w:rPr>
          <w:rFonts w:ascii="Open Sans" w:hAnsi="Open Sans" w:cs="Open Sans"/>
          <w:sz w:val="22"/>
          <w:szCs w:val="22"/>
        </w:rPr>
        <w:t xml:space="preserve">who </w:t>
      </w:r>
      <w:r w:rsidRPr="00CA683F">
        <w:rPr>
          <w:rFonts w:ascii="Open Sans" w:hAnsi="Open Sans" w:cs="Open Sans"/>
          <w:sz w:val="22"/>
          <w:szCs w:val="22"/>
        </w:rPr>
        <w:t xml:space="preserve">is </w:t>
      </w:r>
      <w:r w:rsidR="007153F4" w:rsidRPr="00CA683F">
        <w:rPr>
          <w:rFonts w:ascii="Open Sans" w:hAnsi="Open Sans" w:cs="Open Sans"/>
          <w:sz w:val="22"/>
          <w:szCs w:val="22"/>
        </w:rPr>
        <w:t>receiving</w:t>
      </w:r>
      <w:r w:rsidRPr="00CA683F">
        <w:rPr>
          <w:rFonts w:ascii="Open Sans" w:hAnsi="Open Sans" w:cs="Open Sans"/>
          <w:sz w:val="22"/>
          <w:szCs w:val="22"/>
        </w:rPr>
        <w:t xml:space="preserve"> Transition Care</w:t>
      </w:r>
      <w:r w:rsidR="00746D4A" w:rsidRPr="00CA683F">
        <w:rPr>
          <w:rFonts w:ascii="Open Sans" w:hAnsi="Open Sans" w:cs="Open Sans"/>
          <w:sz w:val="22"/>
          <w:szCs w:val="22"/>
        </w:rPr>
        <w:t xml:space="preserve"> services administered by DHAC</w:t>
      </w:r>
      <w:r w:rsidRPr="00CA683F">
        <w:rPr>
          <w:rFonts w:ascii="Open Sans" w:hAnsi="Open Sans" w:cs="Open Sans"/>
          <w:sz w:val="22"/>
          <w:szCs w:val="22"/>
        </w:rPr>
        <w:t xml:space="preserve">. </w:t>
      </w:r>
    </w:p>
    <w:p w14:paraId="0BA64D3A" w14:textId="77777777" w:rsidR="00790B16" w:rsidRPr="00CA683F" w:rsidRDefault="00790B16" w:rsidP="00C0129A">
      <w:pPr>
        <w:rPr>
          <w:rFonts w:ascii="Open Sans" w:hAnsi="Open Sans" w:cs="Open Sans"/>
          <w:sz w:val="22"/>
          <w:szCs w:val="22"/>
        </w:rPr>
      </w:pPr>
    </w:p>
    <w:p w14:paraId="05ED572E" w14:textId="77777777" w:rsidR="00A961F8" w:rsidRPr="00CA683F" w:rsidRDefault="00790B16" w:rsidP="00C0129A">
      <w:pPr>
        <w:rPr>
          <w:rFonts w:ascii="Open Sans" w:hAnsi="Open Sans" w:cs="Open Sans"/>
          <w:sz w:val="22"/>
          <w:szCs w:val="22"/>
        </w:rPr>
      </w:pPr>
      <w:r w:rsidRPr="00CA683F">
        <w:rPr>
          <w:rFonts w:ascii="Open Sans" w:hAnsi="Open Sans" w:cs="Open Sans"/>
          <w:sz w:val="22"/>
          <w:szCs w:val="22"/>
        </w:rPr>
        <w:t>Transition Care provides goal oriented, time limited and therapy focused care to help older people at the conclusion of a hospital stay</w:t>
      </w:r>
      <w:r w:rsidR="003F3B6B" w:rsidRPr="00CA683F">
        <w:rPr>
          <w:rFonts w:ascii="Open Sans" w:hAnsi="Open Sans" w:cs="Open Sans"/>
          <w:sz w:val="22"/>
          <w:szCs w:val="22"/>
        </w:rPr>
        <w:t>,</w:t>
      </w:r>
      <w:r w:rsidR="00A961F8" w:rsidRPr="00CA683F">
        <w:rPr>
          <w:rFonts w:ascii="Open Sans" w:hAnsi="Open Sans" w:cs="Open Sans"/>
          <w:sz w:val="22"/>
          <w:szCs w:val="22"/>
        </w:rPr>
        <w:t xml:space="preserve"> and</w:t>
      </w:r>
      <w:r w:rsidRPr="00CA683F">
        <w:rPr>
          <w:rFonts w:ascii="Open Sans" w:hAnsi="Open Sans" w:cs="Open Sans"/>
          <w:sz w:val="22"/>
          <w:szCs w:val="22"/>
        </w:rPr>
        <w:t xml:space="preserve"> who may otherwise be eligible for residential aged care. </w:t>
      </w:r>
    </w:p>
    <w:p w14:paraId="7D364085" w14:textId="77777777" w:rsidR="00A961F8" w:rsidRPr="00CA683F" w:rsidRDefault="00A961F8" w:rsidP="00C0129A">
      <w:pPr>
        <w:rPr>
          <w:rFonts w:ascii="Open Sans" w:hAnsi="Open Sans" w:cs="Open Sans"/>
          <w:sz w:val="22"/>
          <w:szCs w:val="22"/>
        </w:rPr>
      </w:pPr>
    </w:p>
    <w:p w14:paraId="25563317"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To enter </w:t>
      </w:r>
      <w:r w:rsidR="0098286F" w:rsidRPr="00CA683F">
        <w:rPr>
          <w:rFonts w:ascii="Open Sans" w:hAnsi="Open Sans" w:cs="Open Sans"/>
          <w:sz w:val="22"/>
          <w:szCs w:val="22"/>
        </w:rPr>
        <w:t>Transition Care</w:t>
      </w:r>
      <w:r w:rsidRPr="00CA683F">
        <w:rPr>
          <w:rFonts w:ascii="Open Sans" w:hAnsi="Open Sans" w:cs="Open Sans"/>
          <w:sz w:val="22"/>
          <w:szCs w:val="22"/>
        </w:rPr>
        <w:t xml:space="preserve">, clients may require an assessment by an Aged Care Assessment Team (ACAT) </w:t>
      </w:r>
      <w:r w:rsidR="002D13B0" w:rsidRPr="00CA683F">
        <w:rPr>
          <w:rFonts w:ascii="Open Sans" w:hAnsi="Open Sans" w:cs="Open Sans"/>
          <w:sz w:val="22"/>
          <w:szCs w:val="22"/>
        </w:rPr>
        <w:t xml:space="preserve">assessor </w:t>
      </w:r>
      <w:r w:rsidRPr="00CA683F">
        <w:rPr>
          <w:rFonts w:ascii="Open Sans" w:hAnsi="Open Sans" w:cs="Open Sans"/>
          <w:sz w:val="22"/>
          <w:szCs w:val="22"/>
        </w:rPr>
        <w:t xml:space="preserve">while they are still an in-patient of </w:t>
      </w:r>
      <w:r w:rsidR="00BA679E" w:rsidRPr="00CA683F">
        <w:rPr>
          <w:rFonts w:ascii="Open Sans" w:hAnsi="Open Sans" w:cs="Open Sans"/>
          <w:sz w:val="22"/>
          <w:szCs w:val="22"/>
        </w:rPr>
        <w:t>a</w:t>
      </w:r>
      <w:r w:rsidRPr="00CA683F">
        <w:rPr>
          <w:rFonts w:ascii="Open Sans" w:hAnsi="Open Sans" w:cs="Open Sans"/>
          <w:sz w:val="22"/>
          <w:szCs w:val="22"/>
        </w:rPr>
        <w:t xml:space="preserve"> hospital. This can be organised through the hospital where the client has received their acute/sub-acute care. A client can only enter transition care directly upon discharge from </w:t>
      </w:r>
      <w:proofErr w:type="gramStart"/>
      <w:r w:rsidRPr="00CA683F">
        <w:rPr>
          <w:rFonts w:ascii="Open Sans" w:hAnsi="Open Sans" w:cs="Open Sans"/>
          <w:sz w:val="22"/>
          <w:szCs w:val="22"/>
        </w:rPr>
        <w:t>hospital</w:t>
      </w:r>
      <w:proofErr w:type="gramEnd"/>
    </w:p>
    <w:p w14:paraId="76F2CE19" w14:textId="77777777" w:rsidR="00790B16" w:rsidRPr="00CA683F" w:rsidRDefault="00790B16" w:rsidP="00C0129A">
      <w:pPr>
        <w:rPr>
          <w:rFonts w:ascii="Open Sans" w:hAnsi="Open Sans" w:cs="Open Sans"/>
          <w:sz w:val="22"/>
          <w:szCs w:val="22"/>
        </w:rPr>
      </w:pPr>
    </w:p>
    <w:p w14:paraId="5BD97FA1" w14:textId="77777777" w:rsidR="00A7108D" w:rsidRPr="00CA683F" w:rsidRDefault="00790B16" w:rsidP="00C0129A">
      <w:pPr>
        <w:rPr>
          <w:rFonts w:ascii="Open Sans" w:hAnsi="Open Sans" w:cs="Open Sans"/>
          <w:sz w:val="22"/>
          <w:szCs w:val="22"/>
        </w:rPr>
      </w:pPr>
      <w:r w:rsidRPr="00CA683F">
        <w:rPr>
          <w:rFonts w:ascii="Open Sans" w:hAnsi="Open Sans" w:cs="Open Sans"/>
          <w:sz w:val="22"/>
          <w:szCs w:val="22"/>
        </w:rPr>
        <w:t xml:space="preserve">More information on Transition Care can be found at the following link: </w:t>
      </w:r>
    </w:p>
    <w:p w14:paraId="420228B7" w14:textId="77777777" w:rsidR="001F267F" w:rsidRPr="00CA683F" w:rsidRDefault="00000000" w:rsidP="00C0129A">
      <w:pPr>
        <w:rPr>
          <w:rFonts w:ascii="Open Sans" w:hAnsi="Open Sans" w:cs="Open Sans"/>
          <w:sz w:val="22"/>
          <w:szCs w:val="22"/>
        </w:rPr>
      </w:pPr>
      <w:hyperlink r:id="rId65" w:history="1">
        <w:r w:rsidR="001F267F" w:rsidRPr="00CA683F">
          <w:rPr>
            <w:rStyle w:val="Hyperlink"/>
            <w:rFonts w:ascii="Open Sans" w:hAnsi="Open Sans" w:cs="Open Sans"/>
            <w:sz w:val="22"/>
            <w:szCs w:val="22"/>
          </w:rPr>
          <w:t>www.myagedcare.gov.au/after-hospital-care-transition-care</w:t>
        </w:r>
      </w:hyperlink>
      <w:r w:rsidR="0033780C" w:rsidRPr="00CA683F">
        <w:rPr>
          <w:rStyle w:val="Hyperlink"/>
          <w:rFonts w:ascii="Open Sans" w:hAnsi="Open Sans" w:cs="Open Sans"/>
          <w:color w:val="auto"/>
          <w:sz w:val="22"/>
          <w:szCs w:val="22"/>
          <w:u w:val="none"/>
        </w:rPr>
        <w:t>.</w:t>
      </w:r>
    </w:p>
    <w:p w14:paraId="67E0DD87" w14:textId="77777777" w:rsidR="005D158E" w:rsidRPr="00CA683F" w:rsidRDefault="005D158E" w:rsidP="00C0129A">
      <w:pPr>
        <w:rPr>
          <w:rFonts w:ascii="Open Sans" w:hAnsi="Open Sans" w:cs="Open Sans"/>
          <w:sz w:val="22"/>
          <w:szCs w:val="22"/>
        </w:rPr>
      </w:pPr>
    </w:p>
    <w:p w14:paraId="389F7735" w14:textId="1F7921B3" w:rsidR="00766F10" w:rsidRPr="00CA683F" w:rsidRDefault="00766F10" w:rsidP="00C0129A">
      <w:pPr>
        <w:rPr>
          <w:rFonts w:ascii="Open Sans" w:hAnsi="Open Sans" w:cs="Open Sans"/>
          <w:sz w:val="22"/>
          <w:szCs w:val="22"/>
        </w:rPr>
      </w:pPr>
      <w:r w:rsidRPr="00CA683F">
        <w:rPr>
          <w:rFonts w:ascii="Open Sans" w:hAnsi="Open Sans" w:cs="Open Sans"/>
          <w:sz w:val="22"/>
          <w:szCs w:val="22"/>
        </w:rPr>
        <w:t xml:space="preserve">See </w:t>
      </w:r>
      <w:hyperlink w:anchor="OLE_LINK134" w:history="1">
        <w:r w:rsidR="00B0207A" w:rsidRPr="00CA683F">
          <w:rPr>
            <w:rStyle w:val="Hyperlink"/>
            <w:rFonts w:ascii="Open Sans" w:hAnsi="Open Sans" w:cs="Open Sans"/>
            <w:sz w:val="22"/>
            <w:szCs w:val="22"/>
          </w:rPr>
          <w:t xml:space="preserve">Section 3.2.2 </w:t>
        </w:r>
        <w:r w:rsidR="00A62149">
          <w:rPr>
            <w:rStyle w:val="Hyperlink"/>
            <w:rFonts w:ascii="Open Sans" w:hAnsi="Open Sans" w:cs="Open Sans"/>
            <w:sz w:val="22"/>
            <w:szCs w:val="22"/>
          </w:rPr>
          <w:t>– R</w:t>
        </w:r>
        <w:r w:rsidR="00B0207A" w:rsidRPr="00CA683F">
          <w:rPr>
            <w:rStyle w:val="Hyperlink"/>
            <w:rFonts w:ascii="Open Sans" w:hAnsi="Open Sans" w:cs="Open Sans"/>
            <w:sz w:val="22"/>
            <w:szCs w:val="22"/>
          </w:rPr>
          <w:t>eferrals from hospitals</w:t>
        </w:r>
      </w:hyperlink>
      <w:r w:rsidR="001D004A" w:rsidRPr="00CA683F">
        <w:rPr>
          <w:rFonts w:ascii="Open Sans" w:hAnsi="Open Sans" w:cs="Open Sans"/>
          <w:sz w:val="22"/>
          <w:szCs w:val="22"/>
        </w:rPr>
        <w:t xml:space="preserve"> </w:t>
      </w:r>
      <w:r w:rsidRPr="00CA683F">
        <w:rPr>
          <w:rFonts w:ascii="Open Sans" w:hAnsi="Open Sans" w:cs="Open Sans"/>
          <w:sz w:val="22"/>
          <w:szCs w:val="22"/>
        </w:rPr>
        <w:t>for information relating to referrals to CN following a hospital stay.</w:t>
      </w:r>
    </w:p>
    <w:p w14:paraId="58AD0D0F" w14:textId="77777777" w:rsidR="001E6095" w:rsidRPr="00CA683F" w:rsidRDefault="001E6095" w:rsidP="00C0129A">
      <w:pPr>
        <w:rPr>
          <w:rFonts w:ascii="Open Sans" w:hAnsi="Open Sans" w:cs="Open Sans"/>
          <w:sz w:val="22"/>
          <w:szCs w:val="22"/>
        </w:rPr>
      </w:pPr>
    </w:p>
    <w:p w14:paraId="01DAEC5E" w14:textId="77777777" w:rsidR="00790B16" w:rsidRPr="00CE270C" w:rsidRDefault="00790B16" w:rsidP="00CE270C">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712" w:name="_Toc87001935"/>
      <w:bookmarkStart w:id="713" w:name="_Toc89851275"/>
      <w:bookmarkStart w:id="714" w:name="_Toc87001936"/>
      <w:bookmarkStart w:id="715" w:name="_Toc89851276"/>
      <w:bookmarkStart w:id="716" w:name="_Toc168385954"/>
      <w:bookmarkEnd w:id="712"/>
      <w:bookmarkEnd w:id="713"/>
      <w:bookmarkEnd w:id="714"/>
      <w:bookmarkEnd w:id="715"/>
      <w:r w:rsidRPr="00CE270C">
        <w:rPr>
          <w:rFonts w:ascii="Open Sans Semibold" w:hAnsi="Open Sans Semibold" w:cs="Open Sans Semibold"/>
          <w:color w:val="1F3864" w:themeColor="accent5" w:themeShade="80"/>
          <w:sz w:val="26"/>
          <w:szCs w:val="26"/>
          <w:lang w:val="en-GB"/>
        </w:rPr>
        <w:t>State</w:t>
      </w:r>
      <w:r w:rsidR="00D93A39" w:rsidRPr="00CE270C">
        <w:rPr>
          <w:rFonts w:ascii="Open Sans Semibold" w:hAnsi="Open Sans Semibold" w:cs="Open Sans Semibold"/>
          <w:color w:val="1F3864" w:themeColor="accent5" w:themeShade="80"/>
          <w:sz w:val="26"/>
          <w:szCs w:val="26"/>
          <w:lang w:val="en-GB"/>
        </w:rPr>
        <w:t>/Territory</w:t>
      </w:r>
      <w:r w:rsidRPr="00CE270C">
        <w:rPr>
          <w:rFonts w:ascii="Open Sans Semibold" w:hAnsi="Open Sans Semibold" w:cs="Open Sans Semibold"/>
          <w:color w:val="1F3864" w:themeColor="accent5" w:themeShade="80"/>
          <w:sz w:val="26"/>
          <w:szCs w:val="26"/>
          <w:lang w:val="en-GB"/>
        </w:rPr>
        <w:t xml:space="preserve"> or local based community </w:t>
      </w:r>
      <w:proofErr w:type="gramStart"/>
      <w:r w:rsidRPr="00CE270C">
        <w:rPr>
          <w:rFonts w:ascii="Open Sans Semibold" w:hAnsi="Open Sans Semibold" w:cs="Open Sans Semibold"/>
          <w:color w:val="1F3864" w:themeColor="accent5" w:themeShade="80"/>
          <w:sz w:val="26"/>
          <w:szCs w:val="26"/>
          <w:lang w:val="en-GB"/>
        </w:rPr>
        <w:t>services</w:t>
      </w:r>
      <w:bookmarkEnd w:id="699"/>
      <w:bookmarkEnd w:id="716"/>
      <w:proofErr w:type="gramEnd"/>
    </w:p>
    <w:p w14:paraId="46AA858D"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CN </w:t>
      </w:r>
      <w:r w:rsidR="00A22300" w:rsidRPr="00CA683F">
        <w:rPr>
          <w:rFonts w:ascii="Open Sans" w:hAnsi="Open Sans" w:cs="Open Sans"/>
          <w:sz w:val="22"/>
          <w:szCs w:val="22"/>
        </w:rPr>
        <w:t>p</w:t>
      </w:r>
      <w:r w:rsidRPr="00CA683F">
        <w:rPr>
          <w:rFonts w:ascii="Open Sans" w:hAnsi="Open Sans" w:cs="Open Sans"/>
          <w:sz w:val="22"/>
          <w:szCs w:val="22"/>
        </w:rPr>
        <w:t xml:space="preserve">rovider can deliver </w:t>
      </w:r>
      <w:r w:rsidR="00D93A39" w:rsidRPr="00CA683F">
        <w:rPr>
          <w:rFonts w:ascii="Open Sans" w:hAnsi="Open Sans" w:cs="Open Sans"/>
          <w:sz w:val="22"/>
          <w:szCs w:val="22"/>
        </w:rPr>
        <w:t>CN</w:t>
      </w:r>
      <w:r w:rsidRPr="00CA683F">
        <w:rPr>
          <w:rFonts w:ascii="Open Sans" w:hAnsi="Open Sans" w:cs="Open Sans"/>
          <w:sz w:val="22"/>
          <w:szCs w:val="22"/>
        </w:rPr>
        <w:t xml:space="preserve"> 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with an assessed clinical need who is receiving State</w:t>
      </w:r>
      <w:r w:rsidR="00D93A39" w:rsidRPr="00CA683F">
        <w:rPr>
          <w:rFonts w:ascii="Open Sans" w:hAnsi="Open Sans" w:cs="Open Sans"/>
          <w:sz w:val="22"/>
          <w:szCs w:val="22"/>
        </w:rPr>
        <w:t>/Territory</w:t>
      </w:r>
      <w:r w:rsidRPr="00CA683F">
        <w:rPr>
          <w:rFonts w:ascii="Open Sans" w:hAnsi="Open Sans" w:cs="Open Sans"/>
          <w:sz w:val="22"/>
          <w:szCs w:val="22"/>
        </w:rPr>
        <w:t xml:space="preserve"> or local based</w:t>
      </w:r>
      <w:r w:rsidR="002D13B0" w:rsidRPr="00CA683F">
        <w:rPr>
          <w:rFonts w:ascii="Open Sans" w:hAnsi="Open Sans" w:cs="Open Sans"/>
          <w:sz w:val="22"/>
          <w:szCs w:val="22"/>
        </w:rPr>
        <w:t xml:space="preserve"> community</w:t>
      </w:r>
      <w:r w:rsidRPr="00CA683F">
        <w:rPr>
          <w:rFonts w:ascii="Open Sans" w:hAnsi="Open Sans" w:cs="Open Sans"/>
          <w:sz w:val="22"/>
          <w:szCs w:val="22"/>
        </w:rPr>
        <w:t xml:space="preserve"> services, provided these services do not </w:t>
      </w:r>
      <w:r w:rsidR="003F3F1C" w:rsidRPr="00CA683F">
        <w:rPr>
          <w:rFonts w:ascii="Open Sans" w:hAnsi="Open Sans" w:cs="Open Sans"/>
          <w:sz w:val="22"/>
          <w:szCs w:val="22"/>
        </w:rPr>
        <w:t xml:space="preserve">duplicate </w:t>
      </w:r>
      <w:r w:rsidRPr="00CA683F">
        <w:rPr>
          <w:rFonts w:ascii="Open Sans" w:hAnsi="Open Sans" w:cs="Open Sans"/>
          <w:sz w:val="22"/>
          <w:szCs w:val="22"/>
        </w:rPr>
        <w:t xml:space="preserve">the provision of </w:t>
      </w:r>
      <w:r w:rsidR="00D93A39" w:rsidRPr="00CA683F">
        <w:rPr>
          <w:rFonts w:ascii="Open Sans" w:hAnsi="Open Sans" w:cs="Open Sans"/>
          <w:sz w:val="22"/>
          <w:szCs w:val="22"/>
        </w:rPr>
        <w:t>CN</w:t>
      </w:r>
      <w:r w:rsidRPr="00CA683F">
        <w:rPr>
          <w:rFonts w:ascii="Open Sans" w:hAnsi="Open Sans" w:cs="Open Sans"/>
          <w:sz w:val="22"/>
          <w:szCs w:val="22"/>
        </w:rPr>
        <w:t xml:space="preserve"> services. </w:t>
      </w:r>
      <w:r w:rsidR="003F3F1C" w:rsidRPr="00CA683F">
        <w:rPr>
          <w:rFonts w:ascii="Open Sans" w:hAnsi="Open Sans" w:cs="Open Sans"/>
          <w:sz w:val="22"/>
          <w:szCs w:val="22"/>
        </w:rPr>
        <w:t xml:space="preserve">Where a client is in receipt of CN services as well as State/Territory or local based services, the providers must liaise to coordinate the care being delivered. </w:t>
      </w:r>
    </w:p>
    <w:p w14:paraId="16D23CEE" w14:textId="77777777" w:rsidR="00790B16" w:rsidRPr="00CA683F" w:rsidRDefault="00790B16" w:rsidP="00C0129A">
      <w:pPr>
        <w:pStyle w:val="BodyText"/>
        <w:ind w:left="0"/>
        <w:rPr>
          <w:rFonts w:ascii="Open Sans" w:hAnsi="Open Sans" w:cs="Open Sans"/>
          <w:sz w:val="22"/>
          <w:szCs w:val="22"/>
        </w:rPr>
      </w:pPr>
    </w:p>
    <w:p w14:paraId="12ECFFD3" w14:textId="05361CB9" w:rsidR="00790B16" w:rsidRPr="00CA683F" w:rsidRDefault="00790B16" w:rsidP="00C0129A">
      <w:pPr>
        <w:rPr>
          <w:rFonts w:ascii="Open Sans" w:hAnsi="Open Sans" w:cs="Open Sans"/>
          <w:i/>
          <w:sz w:val="22"/>
          <w:szCs w:val="22"/>
        </w:rPr>
        <w:sectPr w:rsidR="00790B16" w:rsidRPr="00CA683F">
          <w:headerReference w:type="even" r:id="rId66"/>
          <w:headerReference w:type="default" r:id="rId67"/>
          <w:headerReference w:type="first" r:id="rId68"/>
          <w:pgSz w:w="11907" w:h="16840" w:code="9"/>
          <w:pgMar w:top="1440" w:right="1797" w:bottom="1440" w:left="1797" w:header="680" w:footer="340" w:gutter="0"/>
          <w:cols w:space="720"/>
        </w:sectPr>
      </w:pPr>
      <w:bookmarkStart w:id="717" w:name="_Toc190144692"/>
      <w:bookmarkStart w:id="718" w:name="_Toc154386864"/>
      <w:bookmarkEnd w:id="689"/>
    </w:p>
    <w:p w14:paraId="291EEB64" w14:textId="77777777" w:rsidR="00790B16" w:rsidRPr="00CE270C" w:rsidRDefault="00790B16" w:rsidP="00CE270C">
      <w:pPr>
        <w:pStyle w:val="Heading1"/>
        <w:numPr>
          <w:ilvl w:val="0"/>
          <w:numId w:val="0"/>
        </w:numPr>
        <w:spacing w:after="80"/>
        <w:rPr>
          <w:rFonts w:ascii="Open Sans" w:hAnsi="Open Sans" w:cs="Open Sans"/>
          <w:b/>
          <w:sz w:val="38"/>
          <w:szCs w:val="38"/>
        </w:rPr>
      </w:pPr>
      <w:bookmarkStart w:id="719" w:name="_Attachment_A_-"/>
      <w:bookmarkStart w:id="720" w:name="_Toc168385955"/>
      <w:bookmarkStart w:id="721" w:name="OLE_LINK94"/>
      <w:bookmarkEnd w:id="719"/>
      <w:r w:rsidRPr="00CE270C">
        <w:rPr>
          <w:rFonts w:ascii="Open Sans" w:hAnsi="Open Sans" w:cs="Open Sans"/>
          <w:b/>
          <w:sz w:val="38"/>
          <w:szCs w:val="38"/>
        </w:rPr>
        <w:lastRenderedPageBreak/>
        <w:t xml:space="preserve">Attachment A </w:t>
      </w:r>
      <w:r w:rsidR="004A2181" w:rsidRPr="00CE270C">
        <w:rPr>
          <w:rFonts w:ascii="Open Sans" w:hAnsi="Open Sans" w:cs="Open Sans"/>
          <w:b/>
          <w:sz w:val="38"/>
          <w:szCs w:val="38"/>
        </w:rPr>
        <w:t>–</w:t>
      </w:r>
      <w:r w:rsidRPr="00CE270C">
        <w:rPr>
          <w:rFonts w:ascii="Open Sans" w:hAnsi="Open Sans" w:cs="Open Sans"/>
          <w:b/>
          <w:sz w:val="38"/>
          <w:szCs w:val="38"/>
        </w:rPr>
        <w:t xml:space="preserve"> Exceptional Case process</w:t>
      </w:r>
      <w:bookmarkEnd w:id="717"/>
      <w:bookmarkEnd w:id="720"/>
    </w:p>
    <w:p w14:paraId="02F99B00"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small number of </w:t>
      </w:r>
      <w:r w:rsidR="00727413" w:rsidRPr="00CA683F">
        <w:rPr>
          <w:rFonts w:ascii="Open Sans" w:hAnsi="Open Sans" w:cs="Open Sans"/>
          <w:sz w:val="22"/>
          <w:szCs w:val="22"/>
        </w:rPr>
        <w:t>client</w:t>
      </w:r>
      <w:r w:rsidRPr="00CA683F">
        <w:rPr>
          <w:rFonts w:ascii="Open Sans" w:hAnsi="Open Sans" w:cs="Open Sans"/>
          <w:sz w:val="22"/>
          <w:szCs w:val="22"/>
        </w:rPr>
        <w:t xml:space="preserve">s will have care needs that fall significantly outside </w:t>
      </w:r>
      <w:r w:rsidR="00617FF3" w:rsidRPr="00CA683F">
        <w:rPr>
          <w:rFonts w:ascii="Open Sans" w:hAnsi="Open Sans" w:cs="Open Sans"/>
          <w:sz w:val="22"/>
          <w:szCs w:val="22"/>
        </w:rPr>
        <w:t xml:space="preserve">the </w:t>
      </w:r>
      <w:r w:rsidR="007834A4" w:rsidRPr="00CA683F">
        <w:rPr>
          <w:rFonts w:ascii="Open Sans" w:hAnsi="Open Sans" w:cs="Open Sans"/>
          <w:sz w:val="22"/>
          <w:szCs w:val="22"/>
        </w:rPr>
        <w:t xml:space="preserve">CN </w:t>
      </w:r>
      <w:r w:rsidR="00617FF3" w:rsidRPr="00CA683F">
        <w:rPr>
          <w:rFonts w:ascii="Open Sans" w:hAnsi="Open Sans" w:cs="Open Sans"/>
          <w:sz w:val="22"/>
          <w:szCs w:val="22"/>
        </w:rPr>
        <w:t>Schedule of Fees</w:t>
      </w:r>
      <w:r w:rsidRPr="00CA683F">
        <w:rPr>
          <w:rFonts w:ascii="Open Sans" w:hAnsi="Open Sans" w:cs="Open Sans"/>
          <w:sz w:val="22"/>
          <w:szCs w:val="22"/>
        </w:rPr>
        <w:t xml:space="preserve">. To ensure these </w:t>
      </w:r>
      <w:r w:rsidR="00727413" w:rsidRPr="00CA683F">
        <w:rPr>
          <w:rFonts w:ascii="Open Sans" w:hAnsi="Open Sans" w:cs="Open Sans"/>
          <w:sz w:val="22"/>
          <w:szCs w:val="22"/>
        </w:rPr>
        <w:t>client</w:t>
      </w:r>
      <w:r w:rsidRPr="00CA683F">
        <w:rPr>
          <w:rFonts w:ascii="Open Sans" w:hAnsi="Open Sans" w:cs="Open Sans"/>
          <w:sz w:val="22"/>
          <w:szCs w:val="22"/>
        </w:rPr>
        <w:t xml:space="preserve">s receive the </w:t>
      </w:r>
      <w:r w:rsidR="00143A34" w:rsidRPr="00CA683F">
        <w:rPr>
          <w:rFonts w:ascii="Open Sans" w:hAnsi="Open Sans" w:cs="Open Sans"/>
          <w:sz w:val="22"/>
          <w:szCs w:val="22"/>
        </w:rPr>
        <w:t>CN</w:t>
      </w:r>
      <w:r w:rsidRPr="00CA683F">
        <w:rPr>
          <w:rFonts w:ascii="Open Sans" w:hAnsi="Open Sans" w:cs="Open Sans"/>
          <w:sz w:val="22"/>
          <w:szCs w:val="22"/>
        </w:rPr>
        <w:t xml:space="preserve"> services they require, they are assessed through the Exceptional Case </w:t>
      </w:r>
      <w:r w:rsidR="00766F10" w:rsidRPr="00CA683F">
        <w:rPr>
          <w:rFonts w:ascii="Open Sans" w:hAnsi="Open Sans" w:cs="Open Sans"/>
          <w:sz w:val="22"/>
          <w:szCs w:val="22"/>
        </w:rPr>
        <w:t xml:space="preserve">(EC) </w:t>
      </w:r>
      <w:r w:rsidRPr="00CA683F">
        <w:rPr>
          <w:rFonts w:ascii="Open Sans" w:hAnsi="Open Sans" w:cs="Open Sans"/>
          <w:sz w:val="22"/>
          <w:szCs w:val="22"/>
        </w:rPr>
        <w:t>process.</w:t>
      </w:r>
      <w:r w:rsidR="009A356D" w:rsidRPr="00CA683F">
        <w:rPr>
          <w:rFonts w:ascii="Open Sans" w:hAnsi="Open Sans" w:cs="Open Sans"/>
          <w:sz w:val="22"/>
          <w:szCs w:val="22"/>
        </w:rPr>
        <w:t xml:space="preserve"> </w:t>
      </w:r>
    </w:p>
    <w:p w14:paraId="3CBC12E3" w14:textId="77777777" w:rsidR="009A356D" w:rsidRPr="00CA683F" w:rsidRDefault="009A356D" w:rsidP="00C0129A">
      <w:pPr>
        <w:rPr>
          <w:rFonts w:ascii="Open Sans" w:hAnsi="Open Sans" w:cs="Open Sans"/>
          <w:sz w:val="22"/>
          <w:szCs w:val="22"/>
        </w:rPr>
      </w:pPr>
    </w:p>
    <w:p w14:paraId="162D57AD" w14:textId="77777777" w:rsidR="009A356D" w:rsidRPr="00CA683F" w:rsidRDefault="00D30D75" w:rsidP="00C0129A">
      <w:pPr>
        <w:pStyle w:val="BodyText2"/>
        <w:rPr>
          <w:rFonts w:ascii="Open Sans" w:hAnsi="Open Sans" w:cs="Open Sans"/>
          <w:sz w:val="22"/>
          <w:szCs w:val="22"/>
        </w:rPr>
      </w:pPr>
      <w:r w:rsidRPr="00CA683F">
        <w:rPr>
          <w:rFonts w:ascii="Open Sans" w:hAnsi="Open Sans" w:cs="Open Sans"/>
          <w:sz w:val="22"/>
          <w:szCs w:val="22"/>
        </w:rPr>
        <w:t>P</w:t>
      </w:r>
      <w:r w:rsidR="009A356D" w:rsidRPr="00CA683F">
        <w:rPr>
          <w:rFonts w:ascii="Open Sans" w:hAnsi="Open Sans" w:cs="Open Sans"/>
          <w:sz w:val="22"/>
          <w:szCs w:val="22"/>
        </w:rPr>
        <w:t>rior approval must be sought from DVA</w:t>
      </w:r>
      <w:r w:rsidR="005B7E76" w:rsidRPr="00CA683F">
        <w:rPr>
          <w:rFonts w:ascii="Open Sans" w:hAnsi="Open Sans" w:cs="Open Sans"/>
          <w:sz w:val="22"/>
          <w:szCs w:val="22"/>
        </w:rPr>
        <w:t xml:space="preserve"> through the EC process</w:t>
      </w:r>
      <w:r w:rsidR="009A356D" w:rsidRPr="00CA683F">
        <w:rPr>
          <w:rFonts w:ascii="Open Sans" w:hAnsi="Open Sans" w:cs="Open Sans"/>
          <w:sz w:val="22"/>
          <w:szCs w:val="22"/>
        </w:rPr>
        <w:t xml:space="preserve"> and approval given before the commencement of care outside the Schedule of Fees. </w:t>
      </w:r>
      <w:r w:rsidR="00FA7AE1" w:rsidRPr="00CA683F">
        <w:rPr>
          <w:rFonts w:ascii="Open Sans" w:hAnsi="Open Sans" w:cs="Open Sans"/>
          <w:sz w:val="22"/>
          <w:szCs w:val="22"/>
        </w:rPr>
        <w:t xml:space="preserve">EC applications </w:t>
      </w:r>
      <w:r w:rsidR="00C778DC" w:rsidRPr="00CA683F">
        <w:rPr>
          <w:rFonts w:ascii="Open Sans" w:hAnsi="Open Sans" w:cs="Open Sans"/>
          <w:sz w:val="22"/>
          <w:szCs w:val="22"/>
        </w:rPr>
        <w:t xml:space="preserve">may be </w:t>
      </w:r>
      <w:r w:rsidR="00FA7AE1" w:rsidRPr="00CA683F">
        <w:rPr>
          <w:rFonts w:ascii="Open Sans" w:hAnsi="Open Sans" w:cs="Open Sans"/>
          <w:sz w:val="22"/>
          <w:szCs w:val="22"/>
        </w:rPr>
        <w:t xml:space="preserve">reviewed by DVA </w:t>
      </w:r>
      <w:r w:rsidR="00C778DC" w:rsidRPr="00CA683F">
        <w:rPr>
          <w:rFonts w:ascii="Open Sans" w:hAnsi="Open Sans" w:cs="Open Sans"/>
          <w:sz w:val="22"/>
          <w:szCs w:val="22"/>
        </w:rPr>
        <w:t xml:space="preserve">nursing </w:t>
      </w:r>
      <w:r w:rsidR="00FA7AE1" w:rsidRPr="00CA683F">
        <w:rPr>
          <w:rFonts w:ascii="Open Sans" w:hAnsi="Open Sans" w:cs="Open Sans"/>
          <w:sz w:val="22"/>
          <w:szCs w:val="22"/>
        </w:rPr>
        <w:t>advisers.</w:t>
      </w:r>
      <w:r w:rsidR="00AE14CD" w:rsidRPr="00CA683F">
        <w:rPr>
          <w:rFonts w:ascii="Open Sans" w:hAnsi="Open Sans" w:cs="Open Sans"/>
          <w:sz w:val="22"/>
          <w:szCs w:val="22"/>
        </w:rPr>
        <w:t xml:space="preserve"> </w:t>
      </w:r>
      <w:r w:rsidR="008F3D2E" w:rsidRPr="00CA683F">
        <w:rPr>
          <w:rFonts w:ascii="Open Sans" w:hAnsi="Open Sans" w:cs="Open Sans"/>
          <w:sz w:val="22"/>
          <w:szCs w:val="22"/>
        </w:rPr>
        <w:t xml:space="preserve">DVA is not liable to pay for any services that </w:t>
      </w:r>
      <w:r w:rsidR="00E63B89" w:rsidRPr="00CA683F">
        <w:rPr>
          <w:rFonts w:ascii="Open Sans" w:hAnsi="Open Sans" w:cs="Open Sans"/>
          <w:sz w:val="22"/>
          <w:szCs w:val="22"/>
        </w:rPr>
        <w:t>have been delivered before prior approval has been given</w:t>
      </w:r>
      <w:r w:rsidR="008F3D2E" w:rsidRPr="00CA683F">
        <w:rPr>
          <w:rFonts w:ascii="Open Sans" w:hAnsi="Open Sans" w:cs="Open Sans"/>
          <w:sz w:val="22"/>
          <w:szCs w:val="22"/>
        </w:rPr>
        <w:t>.</w:t>
      </w:r>
    </w:p>
    <w:p w14:paraId="64893DB8" w14:textId="77777777" w:rsidR="00790B16" w:rsidRPr="00CA683F" w:rsidRDefault="00790B16" w:rsidP="00C0129A">
      <w:pPr>
        <w:rPr>
          <w:rFonts w:ascii="Open Sans" w:hAnsi="Open Sans" w:cs="Open Sans"/>
          <w:sz w:val="22"/>
          <w:szCs w:val="22"/>
        </w:rPr>
      </w:pPr>
    </w:p>
    <w:p w14:paraId="0011ACB1" w14:textId="77777777" w:rsidR="00D30D75" w:rsidRPr="00CA683F" w:rsidRDefault="00D30D75" w:rsidP="00D30D75">
      <w:pPr>
        <w:pStyle w:val="BodyText"/>
        <w:ind w:left="0"/>
        <w:rPr>
          <w:rFonts w:ascii="Open Sans" w:hAnsi="Open Sans" w:cs="Open Sans"/>
          <w:sz w:val="22"/>
          <w:szCs w:val="22"/>
        </w:rPr>
      </w:pPr>
      <w:r w:rsidRPr="00CA683F">
        <w:rPr>
          <w:rFonts w:ascii="Open Sans" w:hAnsi="Open Sans" w:cs="Open Sans"/>
          <w:sz w:val="22"/>
          <w:szCs w:val="22"/>
        </w:rPr>
        <w:t>As prior approval is required for all EC applications (including increases to EC care), it is recommended that the application is submitted at least one week prior to the requested commencement date to allow time for processing of the application. EC applications cannot be backdated.</w:t>
      </w:r>
    </w:p>
    <w:p w14:paraId="411AA48B" w14:textId="77777777" w:rsidR="00D30D75" w:rsidRPr="00CA683F" w:rsidRDefault="00D30D75" w:rsidP="00C0129A">
      <w:pPr>
        <w:rPr>
          <w:rFonts w:ascii="Open Sans" w:hAnsi="Open Sans" w:cs="Open Sans"/>
          <w:sz w:val="22"/>
          <w:szCs w:val="22"/>
        </w:rPr>
      </w:pPr>
    </w:p>
    <w:p w14:paraId="362742B6" w14:textId="77777777" w:rsidR="00AB4D51" w:rsidRPr="00CA683F" w:rsidRDefault="00AB4D51" w:rsidP="00C0129A">
      <w:pPr>
        <w:pStyle w:val="BodyText"/>
        <w:ind w:left="0"/>
        <w:rPr>
          <w:rFonts w:ascii="Open Sans" w:hAnsi="Open Sans" w:cs="Open Sans"/>
          <w:sz w:val="22"/>
          <w:szCs w:val="22"/>
        </w:rPr>
      </w:pPr>
      <w:r w:rsidRPr="00CA683F">
        <w:rPr>
          <w:rFonts w:ascii="Open Sans" w:hAnsi="Open Sans" w:cs="Open Sans"/>
          <w:sz w:val="22"/>
          <w:szCs w:val="22"/>
        </w:rPr>
        <w:t xml:space="preserve">Where urgent circumstances apply </w:t>
      </w:r>
      <w:proofErr w:type="gramStart"/>
      <w:r w:rsidRPr="00CA683F">
        <w:rPr>
          <w:rFonts w:ascii="Open Sans" w:hAnsi="Open Sans" w:cs="Open Sans"/>
          <w:sz w:val="22"/>
          <w:szCs w:val="22"/>
        </w:rPr>
        <w:t>in regard to</w:t>
      </w:r>
      <w:proofErr w:type="gramEnd"/>
      <w:r w:rsidRPr="00CA683F">
        <w:rPr>
          <w:rFonts w:ascii="Open Sans" w:hAnsi="Open Sans" w:cs="Open Sans"/>
          <w:sz w:val="22"/>
          <w:szCs w:val="22"/>
        </w:rPr>
        <w:t xml:space="preserve"> the commencement of care, the CN provider </w:t>
      </w:r>
      <w:r w:rsidR="006A2511" w:rsidRPr="00CA683F">
        <w:rPr>
          <w:rFonts w:ascii="Open Sans" w:hAnsi="Open Sans" w:cs="Open Sans"/>
          <w:sz w:val="22"/>
          <w:szCs w:val="22"/>
        </w:rPr>
        <w:t>must</w:t>
      </w:r>
      <w:r w:rsidRPr="00CA683F">
        <w:rPr>
          <w:rFonts w:ascii="Open Sans" w:hAnsi="Open Sans" w:cs="Open Sans"/>
          <w:sz w:val="22"/>
          <w:szCs w:val="22"/>
        </w:rPr>
        <w:t xml:space="preserve"> contact DVA via secure email to </w:t>
      </w:r>
      <w:hyperlink r:id="rId69" w:history="1">
        <w:r w:rsidRPr="00CA683F">
          <w:rPr>
            <w:rStyle w:val="Hyperlink"/>
            <w:rFonts w:ascii="Open Sans" w:hAnsi="Open Sans" w:cs="Open Sans"/>
            <w:sz w:val="22"/>
            <w:szCs w:val="22"/>
          </w:rPr>
          <w:t>exceptional.cases@dva.gov.au</w:t>
        </w:r>
      </w:hyperlink>
      <w:r w:rsidRPr="00CA683F">
        <w:rPr>
          <w:rFonts w:ascii="Open Sans" w:hAnsi="Open Sans" w:cs="Open Sans"/>
          <w:sz w:val="22"/>
          <w:szCs w:val="22"/>
        </w:rPr>
        <w:t xml:space="preserve"> to outline the special circumstances</w:t>
      </w:r>
      <w:r w:rsidR="00AD5198" w:rsidRPr="00CA683F">
        <w:rPr>
          <w:rFonts w:ascii="Open Sans" w:hAnsi="Open Sans" w:cs="Open Sans"/>
          <w:sz w:val="22"/>
          <w:szCs w:val="22"/>
        </w:rPr>
        <w:t xml:space="preserve"> prior to the commencement of services</w:t>
      </w:r>
      <w:r w:rsidRPr="00CA683F">
        <w:rPr>
          <w:rFonts w:ascii="Open Sans" w:hAnsi="Open Sans" w:cs="Open Sans"/>
          <w:sz w:val="22"/>
          <w:szCs w:val="22"/>
        </w:rPr>
        <w:t xml:space="preserve">. At DVA’s discretion, </w:t>
      </w:r>
      <w:r w:rsidR="00D30D75" w:rsidRPr="00CA683F">
        <w:rPr>
          <w:rFonts w:ascii="Open Sans" w:hAnsi="Open Sans" w:cs="Open Sans"/>
          <w:sz w:val="22"/>
          <w:szCs w:val="22"/>
        </w:rPr>
        <w:t>interim</w:t>
      </w:r>
      <w:r w:rsidRPr="00CA683F">
        <w:rPr>
          <w:rFonts w:ascii="Open Sans" w:hAnsi="Open Sans" w:cs="Open Sans"/>
          <w:sz w:val="22"/>
          <w:szCs w:val="22"/>
        </w:rPr>
        <w:t xml:space="preserve"> approval can be granted for </w:t>
      </w:r>
      <w:r w:rsidR="00900A12" w:rsidRPr="00CA683F">
        <w:rPr>
          <w:rFonts w:ascii="Open Sans" w:hAnsi="Open Sans" w:cs="Open Sans"/>
          <w:sz w:val="22"/>
          <w:szCs w:val="22"/>
        </w:rPr>
        <w:t>a short period of time</w:t>
      </w:r>
      <w:r w:rsidRPr="00CA683F">
        <w:rPr>
          <w:rFonts w:ascii="Open Sans" w:hAnsi="Open Sans" w:cs="Open Sans"/>
          <w:sz w:val="22"/>
          <w:szCs w:val="22"/>
        </w:rPr>
        <w:t xml:space="preserve"> to provide EC care without a</w:t>
      </w:r>
      <w:r w:rsidR="00D30D75" w:rsidRPr="00CA683F">
        <w:rPr>
          <w:rFonts w:ascii="Open Sans" w:hAnsi="Open Sans" w:cs="Open Sans"/>
          <w:sz w:val="22"/>
          <w:szCs w:val="22"/>
        </w:rPr>
        <w:t xml:space="preserve">n </w:t>
      </w:r>
      <w:r w:rsidRPr="00CA683F">
        <w:rPr>
          <w:rFonts w:ascii="Open Sans" w:hAnsi="Open Sans" w:cs="Open Sans"/>
          <w:sz w:val="22"/>
          <w:szCs w:val="22"/>
        </w:rPr>
        <w:t>EC application</w:t>
      </w:r>
      <w:r w:rsidR="00D30D75" w:rsidRPr="00CA683F">
        <w:rPr>
          <w:rFonts w:ascii="Open Sans" w:hAnsi="Open Sans" w:cs="Open Sans"/>
          <w:sz w:val="22"/>
          <w:szCs w:val="22"/>
        </w:rPr>
        <w:t>, for example to provide end of life care</w:t>
      </w:r>
      <w:r w:rsidRPr="00CA683F">
        <w:rPr>
          <w:rFonts w:ascii="Open Sans" w:hAnsi="Open Sans" w:cs="Open Sans"/>
          <w:sz w:val="22"/>
          <w:szCs w:val="22"/>
        </w:rPr>
        <w:t xml:space="preserve">. DVA will provide </w:t>
      </w:r>
      <w:r w:rsidR="00D30D75" w:rsidRPr="00CA683F">
        <w:rPr>
          <w:rFonts w:ascii="Open Sans" w:hAnsi="Open Sans" w:cs="Open Sans"/>
          <w:sz w:val="22"/>
          <w:szCs w:val="22"/>
        </w:rPr>
        <w:t xml:space="preserve">interim </w:t>
      </w:r>
      <w:r w:rsidRPr="00CA683F">
        <w:rPr>
          <w:rFonts w:ascii="Open Sans" w:hAnsi="Open Sans" w:cs="Open Sans"/>
          <w:sz w:val="22"/>
          <w:szCs w:val="22"/>
        </w:rPr>
        <w:t xml:space="preserve">approval in writing via secure email to the CN provider. Where </w:t>
      </w:r>
      <w:r w:rsidR="00D30D75" w:rsidRPr="00CA683F">
        <w:rPr>
          <w:rFonts w:ascii="Open Sans" w:hAnsi="Open Sans" w:cs="Open Sans"/>
          <w:sz w:val="22"/>
          <w:szCs w:val="22"/>
        </w:rPr>
        <w:t xml:space="preserve">interim </w:t>
      </w:r>
      <w:r w:rsidRPr="00CA683F">
        <w:rPr>
          <w:rFonts w:ascii="Open Sans" w:hAnsi="Open Sans" w:cs="Open Sans"/>
          <w:sz w:val="22"/>
          <w:szCs w:val="22"/>
        </w:rPr>
        <w:t xml:space="preserve">approval is granted, the CN provider is required to submit the </w:t>
      </w:r>
      <w:r w:rsidR="003F3B6B" w:rsidRPr="00CA683F">
        <w:rPr>
          <w:rFonts w:ascii="Open Sans" w:hAnsi="Open Sans" w:cs="Open Sans"/>
          <w:sz w:val="22"/>
          <w:szCs w:val="22"/>
        </w:rPr>
        <w:t xml:space="preserve">full </w:t>
      </w:r>
      <w:r w:rsidRPr="00CA683F">
        <w:rPr>
          <w:rFonts w:ascii="Open Sans" w:hAnsi="Open Sans" w:cs="Open Sans"/>
          <w:sz w:val="22"/>
          <w:szCs w:val="22"/>
        </w:rPr>
        <w:t xml:space="preserve">EC application within </w:t>
      </w:r>
      <w:r w:rsidR="00900A12" w:rsidRPr="00CA683F">
        <w:rPr>
          <w:rFonts w:ascii="Open Sans" w:hAnsi="Open Sans" w:cs="Open Sans"/>
          <w:sz w:val="22"/>
          <w:szCs w:val="22"/>
        </w:rPr>
        <w:t xml:space="preserve">the timeframe specified on the interim approval letter to enable </w:t>
      </w:r>
      <w:r w:rsidRPr="00CA683F">
        <w:rPr>
          <w:rFonts w:ascii="Open Sans" w:hAnsi="Open Sans" w:cs="Open Sans"/>
          <w:sz w:val="22"/>
          <w:szCs w:val="22"/>
        </w:rPr>
        <w:t xml:space="preserve">processing </w:t>
      </w:r>
      <w:r w:rsidR="00900A12" w:rsidRPr="00CA683F">
        <w:rPr>
          <w:rFonts w:ascii="Open Sans" w:hAnsi="Open Sans" w:cs="Open Sans"/>
          <w:sz w:val="22"/>
          <w:szCs w:val="22"/>
        </w:rPr>
        <w:t xml:space="preserve">of the EC application </w:t>
      </w:r>
      <w:r w:rsidRPr="00CA683F">
        <w:rPr>
          <w:rFonts w:ascii="Open Sans" w:hAnsi="Open Sans" w:cs="Open Sans"/>
          <w:sz w:val="22"/>
          <w:szCs w:val="22"/>
        </w:rPr>
        <w:t>by DVA.</w:t>
      </w:r>
    </w:p>
    <w:p w14:paraId="1B371BE8" w14:textId="77777777" w:rsidR="00AB4D51" w:rsidRPr="00CA683F" w:rsidRDefault="00AB4D51" w:rsidP="00C0129A">
      <w:pPr>
        <w:rPr>
          <w:rFonts w:ascii="Open Sans" w:hAnsi="Open Sans" w:cs="Open Sans"/>
          <w:b/>
          <w:sz w:val="22"/>
          <w:szCs w:val="22"/>
          <w:lang w:val="en-GB"/>
        </w:rPr>
      </w:pPr>
    </w:p>
    <w:p w14:paraId="2C365A51" w14:textId="77777777" w:rsidR="00092F9F"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assessment of a </w:t>
      </w:r>
      <w:r w:rsidR="00727413" w:rsidRPr="00CA683F">
        <w:rPr>
          <w:rFonts w:ascii="Open Sans" w:hAnsi="Open Sans" w:cs="Open Sans"/>
          <w:sz w:val="22"/>
          <w:szCs w:val="22"/>
        </w:rPr>
        <w:t>client</w:t>
      </w:r>
      <w:r w:rsidRPr="00CA683F">
        <w:rPr>
          <w:rFonts w:ascii="Open Sans" w:hAnsi="Open Sans" w:cs="Open Sans"/>
          <w:sz w:val="22"/>
          <w:szCs w:val="22"/>
        </w:rPr>
        <w:t xml:space="preserve">’s care </w:t>
      </w:r>
      <w:r w:rsidR="00FA7AE1" w:rsidRPr="00CA683F">
        <w:rPr>
          <w:rFonts w:ascii="Open Sans" w:hAnsi="Open Sans" w:cs="Open Sans"/>
          <w:sz w:val="22"/>
          <w:szCs w:val="22"/>
        </w:rPr>
        <w:t>requirements is</w:t>
      </w:r>
      <w:r w:rsidRPr="00CA683F">
        <w:rPr>
          <w:rFonts w:ascii="Open Sans" w:hAnsi="Open Sans" w:cs="Open Sans"/>
          <w:sz w:val="22"/>
          <w:szCs w:val="22"/>
        </w:rPr>
        <w:t xml:space="preserve"> based on their identified clinical needs at a specific point in time</w:t>
      </w:r>
      <w:r w:rsidR="00722674" w:rsidRPr="00CA683F">
        <w:rPr>
          <w:rFonts w:ascii="Open Sans" w:hAnsi="Open Sans" w:cs="Open Sans"/>
          <w:sz w:val="22"/>
          <w:szCs w:val="22"/>
        </w:rPr>
        <w:t xml:space="preserve"> and approval will be given accordingly, </w:t>
      </w:r>
      <w:r w:rsidR="00D466E8" w:rsidRPr="00CA683F">
        <w:rPr>
          <w:rFonts w:ascii="Open Sans" w:hAnsi="Open Sans" w:cs="Open Sans"/>
          <w:sz w:val="22"/>
          <w:szCs w:val="22"/>
        </w:rPr>
        <w:t>up to</w:t>
      </w:r>
      <w:r w:rsidR="00722674" w:rsidRPr="00CA683F">
        <w:rPr>
          <w:rFonts w:ascii="Open Sans" w:hAnsi="Open Sans" w:cs="Open Sans"/>
          <w:sz w:val="22"/>
          <w:szCs w:val="22"/>
        </w:rPr>
        <w:t xml:space="preserve"> </w:t>
      </w:r>
      <w:r w:rsidR="00722674" w:rsidRPr="00CD23F0">
        <w:rPr>
          <w:rFonts w:ascii="Open Sans" w:hAnsi="Open Sans" w:cs="Open Sans"/>
          <w:sz w:val="22"/>
          <w:szCs w:val="22"/>
        </w:rPr>
        <w:t>a maximum of 12 months</w:t>
      </w:r>
      <w:r w:rsidRPr="00CD23F0">
        <w:rPr>
          <w:rFonts w:ascii="Open Sans" w:hAnsi="Open Sans" w:cs="Open Sans"/>
          <w:sz w:val="22"/>
          <w:szCs w:val="22"/>
        </w:rPr>
        <w:t xml:space="preserve">. </w:t>
      </w:r>
      <w:r w:rsidR="008F3D2E" w:rsidRPr="00CD23F0">
        <w:rPr>
          <w:rFonts w:ascii="Open Sans" w:hAnsi="Open Sans" w:cs="Open Sans"/>
          <w:sz w:val="22"/>
          <w:szCs w:val="22"/>
        </w:rPr>
        <w:t>If further EC funding is required after 12 months, a</w:t>
      </w:r>
      <w:r w:rsidR="00AD5198" w:rsidRPr="00CD23F0">
        <w:rPr>
          <w:rFonts w:ascii="Open Sans" w:hAnsi="Open Sans" w:cs="Open Sans"/>
          <w:sz w:val="22"/>
          <w:szCs w:val="22"/>
        </w:rPr>
        <w:t xml:space="preserve"> </w:t>
      </w:r>
      <w:r w:rsidR="008F3D2E" w:rsidRPr="00CD23F0">
        <w:rPr>
          <w:rFonts w:ascii="Open Sans" w:hAnsi="Open Sans" w:cs="Open Sans"/>
          <w:sz w:val="22"/>
          <w:szCs w:val="22"/>
        </w:rPr>
        <w:t>n</w:t>
      </w:r>
      <w:r w:rsidR="00AD5198" w:rsidRPr="00CD23F0">
        <w:rPr>
          <w:rFonts w:ascii="Open Sans" w:hAnsi="Open Sans" w:cs="Open Sans"/>
          <w:sz w:val="22"/>
          <w:szCs w:val="22"/>
        </w:rPr>
        <w:t>ew</w:t>
      </w:r>
      <w:r w:rsidR="008F3D2E" w:rsidRPr="00CD23F0">
        <w:rPr>
          <w:rFonts w:ascii="Open Sans" w:hAnsi="Open Sans" w:cs="Open Sans"/>
          <w:sz w:val="22"/>
          <w:szCs w:val="22"/>
        </w:rPr>
        <w:t xml:space="preserve"> EC application must be </w:t>
      </w:r>
      <w:r w:rsidR="00AD5198" w:rsidRPr="00CD23F0">
        <w:rPr>
          <w:rFonts w:ascii="Open Sans" w:hAnsi="Open Sans" w:cs="Open Sans"/>
          <w:sz w:val="22"/>
          <w:szCs w:val="22"/>
        </w:rPr>
        <w:t>submitted</w:t>
      </w:r>
      <w:r w:rsidR="008F3D2E" w:rsidRPr="00CA683F">
        <w:rPr>
          <w:rFonts w:ascii="Open Sans" w:hAnsi="Open Sans" w:cs="Open Sans"/>
          <w:sz w:val="22"/>
          <w:szCs w:val="22"/>
        </w:rPr>
        <w:t xml:space="preserve"> 28 days prior to the expiry of the current EC approval. </w:t>
      </w:r>
      <w:r w:rsidR="003F3B6B" w:rsidRPr="00CA683F">
        <w:rPr>
          <w:rFonts w:ascii="Open Sans" w:hAnsi="Open Sans" w:cs="Open Sans"/>
          <w:sz w:val="22"/>
          <w:szCs w:val="22"/>
        </w:rPr>
        <w:t xml:space="preserve">As care needs change over time, where appropriate the funding will return to the Schedule of Fees. </w:t>
      </w:r>
      <w:r w:rsidR="008F3D2E" w:rsidRPr="00CA683F">
        <w:rPr>
          <w:rFonts w:ascii="Open Sans" w:hAnsi="Open Sans" w:cs="Open Sans"/>
          <w:sz w:val="22"/>
          <w:szCs w:val="22"/>
        </w:rPr>
        <w:t>DVA is not liable to pay for any services that have not been given prior approval through the EC process.</w:t>
      </w:r>
    </w:p>
    <w:p w14:paraId="3C339065" w14:textId="77777777" w:rsidR="00790B16" w:rsidRPr="00CA683F" w:rsidRDefault="00790B16" w:rsidP="00C0129A">
      <w:pPr>
        <w:pStyle w:val="BodyText2"/>
        <w:rPr>
          <w:rFonts w:ascii="Open Sans" w:hAnsi="Open Sans" w:cs="Open Sans"/>
          <w:sz w:val="22"/>
          <w:szCs w:val="22"/>
        </w:rPr>
      </w:pPr>
    </w:p>
    <w:p w14:paraId="21374AA9" w14:textId="77777777" w:rsidR="00790B16" w:rsidRPr="00CA683F" w:rsidRDefault="00D30D75" w:rsidP="00C0129A">
      <w:pPr>
        <w:pStyle w:val="BodyText"/>
        <w:ind w:left="0"/>
        <w:rPr>
          <w:rFonts w:ascii="Open Sans" w:hAnsi="Open Sans" w:cs="Open Sans"/>
          <w:sz w:val="22"/>
          <w:szCs w:val="22"/>
        </w:rPr>
      </w:pPr>
      <w:r w:rsidRPr="00CA683F">
        <w:rPr>
          <w:rFonts w:ascii="Open Sans" w:hAnsi="Open Sans" w:cs="Open Sans"/>
          <w:sz w:val="22"/>
          <w:szCs w:val="22"/>
        </w:rPr>
        <w:t>The CN provider should facilitate an aged care assessment by an ACAT assessor for a</w:t>
      </w:r>
      <w:r w:rsidR="00790B16" w:rsidRPr="00CA683F">
        <w:rPr>
          <w:rFonts w:ascii="Open Sans" w:hAnsi="Open Sans" w:cs="Open Sans"/>
          <w:sz w:val="22"/>
          <w:szCs w:val="22"/>
        </w:rPr>
        <w:t xml:space="preserve">ny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t>
      </w:r>
      <w:r w:rsidRPr="00CA683F">
        <w:rPr>
          <w:rFonts w:ascii="Open Sans" w:hAnsi="Open Sans" w:cs="Open Sans"/>
          <w:sz w:val="22"/>
          <w:szCs w:val="22"/>
        </w:rPr>
        <w:t>over 65 years with</w:t>
      </w:r>
      <w:r w:rsidR="00790B16" w:rsidRPr="00CA683F">
        <w:rPr>
          <w:rFonts w:ascii="Open Sans" w:hAnsi="Open Sans" w:cs="Open Sans"/>
          <w:sz w:val="22"/>
          <w:szCs w:val="22"/>
        </w:rPr>
        <w:t xml:space="preserve"> complex care needs</w:t>
      </w:r>
      <w:r w:rsidRPr="00CA683F">
        <w:rPr>
          <w:rFonts w:ascii="Open Sans" w:hAnsi="Open Sans" w:cs="Open Sans"/>
          <w:sz w:val="22"/>
          <w:szCs w:val="22"/>
        </w:rPr>
        <w:t>.</w:t>
      </w:r>
      <w:r w:rsidR="00790B16" w:rsidRPr="00CA683F">
        <w:rPr>
          <w:rFonts w:ascii="Open Sans" w:hAnsi="Open Sans" w:cs="Open Sans"/>
          <w:sz w:val="22"/>
          <w:szCs w:val="22"/>
        </w:rPr>
        <w:t xml:space="preserve"> More information </w:t>
      </w:r>
      <w:r w:rsidR="00766F10" w:rsidRPr="00CA683F">
        <w:rPr>
          <w:rFonts w:ascii="Open Sans" w:hAnsi="Open Sans" w:cs="Open Sans"/>
          <w:sz w:val="22"/>
          <w:szCs w:val="22"/>
        </w:rPr>
        <w:t>about</w:t>
      </w:r>
      <w:r w:rsidR="00790B16" w:rsidRPr="00CA683F">
        <w:rPr>
          <w:rFonts w:ascii="Open Sans" w:hAnsi="Open Sans" w:cs="Open Sans"/>
          <w:sz w:val="22"/>
          <w:szCs w:val="22"/>
        </w:rPr>
        <w:t xml:space="preserve"> ACAT </w:t>
      </w:r>
      <w:r w:rsidR="00766F10" w:rsidRPr="00CA683F">
        <w:rPr>
          <w:rFonts w:ascii="Open Sans" w:hAnsi="Open Sans" w:cs="Open Sans"/>
          <w:sz w:val="22"/>
          <w:szCs w:val="22"/>
        </w:rPr>
        <w:t xml:space="preserve">assessments </w:t>
      </w:r>
      <w:r w:rsidR="00790B16" w:rsidRPr="00CA683F">
        <w:rPr>
          <w:rFonts w:ascii="Open Sans" w:hAnsi="Open Sans" w:cs="Open Sans"/>
          <w:sz w:val="22"/>
          <w:szCs w:val="22"/>
        </w:rPr>
        <w:t>can be found at the following link:</w:t>
      </w:r>
    </w:p>
    <w:p w14:paraId="6137F24F" w14:textId="77777777" w:rsidR="00064397" w:rsidRPr="00CA683F" w:rsidRDefault="00000000" w:rsidP="00C0129A">
      <w:pPr>
        <w:pStyle w:val="BodyText"/>
        <w:ind w:left="0"/>
        <w:rPr>
          <w:rFonts w:ascii="Open Sans" w:hAnsi="Open Sans" w:cs="Open Sans"/>
          <w:sz w:val="22"/>
          <w:szCs w:val="22"/>
        </w:rPr>
      </w:pPr>
      <w:hyperlink r:id="rId70" w:history="1">
        <w:r w:rsidR="00BC26B7" w:rsidRPr="00CA683F">
          <w:rPr>
            <w:rStyle w:val="Hyperlink"/>
            <w:rFonts w:ascii="Open Sans" w:hAnsi="Open Sans" w:cs="Open Sans"/>
            <w:sz w:val="22"/>
            <w:szCs w:val="22"/>
          </w:rPr>
          <w:t>www.myagedcare.gov.au/eligibility-and-assessment/acat-assessments</w:t>
        </w:r>
      </w:hyperlink>
      <w:r w:rsidR="00BE428D" w:rsidRPr="00CA683F">
        <w:rPr>
          <w:rStyle w:val="Hyperlink"/>
          <w:rFonts w:ascii="Open Sans" w:hAnsi="Open Sans" w:cs="Open Sans"/>
          <w:color w:val="auto"/>
          <w:sz w:val="22"/>
          <w:szCs w:val="22"/>
          <w:u w:val="none"/>
        </w:rPr>
        <w:t>.</w:t>
      </w:r>
      <w:r w:rsidR="00790B16" w:rsidRPr="00CA683F">
        <w:rPr>
          <w:rFonts w:ascii="Open Sans" w:hAnsi="Open Sans" w:cs="Open Sans"/>
          <w:sz w:val="22"/>
          <w:szCs w:val="22"/>
        </w:rPr>
        <w:t xml:space="preserve"> </w:t>
      </w:r>
      <w:bookmarkStart w:id="722" w:name="_Toc396805070"/>
      <w:bookmarkStart w:id="723" w:name="_Toc370386748"/>
      <w:bookmarkStart w:id="724" w:name="_Toc190144694"/>
      <w:bookmarkEnd w:id="722"/>
    </w:p>
    <w:p w14:paraId="3A57B464" w14:textId="77777777" w:rsidR="00790B16" w:rsidRPr="00CA683F" w:rsidRDefault="00790B16" w:rsidP="00C0129A">
      <w:pPr>
        <w:pStyle w:val="BodyText"/>
        <w:ind w:left="0"/>
        <w:rPr>
          <w:rFonts w:ascii="Open Sans" w:hAnsi="Open Sans" w:cs="Open Sans"/>
          <w:sz w:val="22"/>
          <w:szCs w:val="22"/>
        </w:rPr>
      </w:pPr>
      <w:bookmarkStart w:id="725" w:name="_Toc396805072"/>
      <w:bookmarkStart w:id="726" w:name="_Toc251661362"/>
      <w:bookmarkStart w:id="727" w:name="_Toc396805074"/>
      <w:bookmarkStart w:id="728" w:name="_Toc396805080"/>
      <w:bookmarkStart w:id="729" w:name="_Toc396805081"/>
      <w:bookmarkEnd w:id="723"/>
      <w:bookmarkEnd w:id="724"/>
      <w:bookmarkEnd w:id="725"/>
      <w:bookmarkEnd w:id="726"/>
      <w:bookmarkEnd w:id="727"/>
      <w:bookmarkEnd w:id="728"/>
      <w:bookmarkEnd w:id="729"/>
    </w:p>
    <w:p w14:paraId="51B02530" w14:textId="77777777" w:rsidR="00982BD2" w:rsidRPr="00F96E02" w:rsidRDefault="00790B16" w:rsidP="009A5321">
      <w:pPr>
        <w:pStyle w:val="Heading1"/>
        <w:numPr>
          <w:ilvl w:val="0"/>
          <w:numId w:val="44"/>
        </w:numPr>
        <w:tabs>
          <w:tab w:val="clear" w:pos="792"/>
          <w:tab w:val="left" w:pos="567"/>
        </w:tabs>
        <w:ind w:hanging="792"/>
        <w:rPr>
          <w:rFonts w:ascii="Open Sans" w:hAnsi="Open Sans" w:cs="Open Sans"/>
          <w:b/>
          <w:bCs/>
          <w:color w:val="2F5496" w:themeColor="accent5" w:themeShade="BF"/>
          <w:sz w:val="36"/>
          <w:szCs w:val="22"/>
        </w:rPr>
      </w:pPr>
      <w:bookmarkStart w:id="730" w:name="_Toc190144701"/>
      <w:bookmarkStart w:id="731" w:name="_Toc168385956"/>
      <w:r w:rsidRPr="00F96E02">
        <w:rPr>
          <w:rFonts w:ascii="Open Sans" w:hAnsi="Open Sans" w:cs="Open Sans"/>
          <w:b/>
          <w:bCs/>
          <w:color w:val="2F5496" w:themeColor="accent5" w:themeShade="BF"/>
          <w:sz w:val="36"/>
          <w:szCs w:val="22"/>
        </w:rPr>
        <w:t>E</w:t>
      </w:r>
      <w:r w:rsidR="00766F10" w:rsidRPr="00F96E02">
        <w:rPr>
          <w:rFonts w:ascii="Open Sans" w:hAnsi="Open Sans" w:cs="Open Sans"/>
          <w:b/>
          <w:bCs/>
          <w:color w:val="2F5496" w:themeColor="accent5" w:themeShade="BF"/>
          <w:sz w:val="36"/>
          <w:szCs w:val="22"/>
        </w:rPr>
        <w:t xml:space="preserve">xceptional </w:t>
      </w:r>
      <w:r w:rsidR="001922F6" w:rsidRPr="00F96E02">
        <w:rPr>
          <w:rFonts w:ascii="Open Sans" w:hAnsi="Open Sans" w:cs="Open Sans"/>
          <w:b/>
          <w:bCs/>
          <w:color w:val="2F5496" w:themeColor="accent5" w:themeShade="BF"/>
          <w:sz w:val="36"/>
          <w:szCs w:val="22"/>
        </w:rPr>
        <w:t>C</w:t>
      </w:r>
      <w:r w:rsidR="00766F10" w:rsidRPr="00F96E02">
        <w:rPr>
          <w:rFonts w:ascii="Open Sans" w:hAnsi="Open Sans" w:cs="Open Sans"/>
          <w:b/>
          <w:bCs/>
          <w:color w:val="2F5496" w:themeColor="accent5" w:themeShade="BF"/>
          <w:sz w:val="36"/>
          <w:szCs w:val="22"/>
        </w:rPr>
        <w:t>ase</w:t>
      </w:r>
      <w:r w:rsidRPr="00F96E02">
        <w:rPr>
          <w:rFonts w:ascii="Open Sans" w:hAnsi="Open Sans" w:cs="Open Sans"/>
          <w:b/>
          <w:bCs/>
          <w:color w:val="2F5496" w:themeColor="accent5" w:themeShade="BF"/>
          <w:sz w:val="36"/>
          <w:szCs w:val="22"/>
        </w:rPr>
        <w:t xml:space="preserve"> </w:t>
      </w:r>
      <w:bookmarkEnd w:id="730"/>
      <w:r w:rsidR="004417EA" w:rsidRPr="00F96E02">
        <w:rPr>
          <w:rFonts w:ascii="Open Sans" w:hAnsi="Open Sans" w:cs="Open Sans"/>
          <w:b/>
          <w:bCs/>
          <w:color w:val="2F5496" w:themeColor="accent5" w:themeShade="BF"/>
          <w:sz w:val="36"/>
          <w:szCs w:val="22"/>
        </w:rPr>
        <w:t>application</w:t>
      </w:r>
      <w:r w:rsidR="00982BD2" w:rsidRPr="00F96E02">
        <w:rPr>
          <w:rFonts w:ascii="Open Sans" w:hAnsi="Open Sans" w:cs="Open Sans"/>
          <w:b/>
          <w:bCs/>
          <w:color w:val="2F5496" w:themeColor="accent5" w:themeShade="BF"/>
          <w:sz w:val="36"/>
          <w:szCs w:val="22"/>
        </w:rPr>
        <w:t>s</w:t>
      </w:r>
      <w:bookmarkEnd w:id="731"/>
    </w:p>
    <w:p w14:paraId="6D8F7980" w14:textId="77777777" w:rsidR="00087F05" w:rsidRPr="00CA683F" w:rsidRDefault="004417EA"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It is the responsibility of the CN provider to submit a complete </w:t>
      </w:r>
      <w:r w:rsidR="00560590" w:rsidRPr="00CA683F">
        <w:rPr>
          <w:rStyle w:val="Hyperlink"/>
          <w:rFonts w:ascii="Open Sans" w:hAnsi="Open Sans" w:cs="Open Sans"/>
          <w:color w:val="auto"/>
          <w:sz w:val="22"/>
          <w:szCs w:val="22"/>
          <w:u w:val="none"/>
        </w:rPr>
        <w:t xml:space="preserve">EC </w:t>
      </w:r>
      <w:r w:rsidRPr="00CA683F">
        <w:rPr>
          <w:rStyle w:val="Hyperlink"/>
          <w:rFonts w:ascii="Open Sans" w:hAnsi="Open Sans" w:cs="Open Sans"/>
          <w:color w:val="auto"/>
          <w:sz w:val="22"/>
          <w:szCs w:val="22"/>
          <w:u w:val="none"/>
        </w:rPr>
        <w:t xml:space="preserve">application </w:t>
      </w:r>
      <w:r w:rsidR="00D5754F" w:rsidRPr="00CA683F">
        <w:rPr>
          <w:rStyle w:val="Hyperlink"/>
          <w:rFonts w:ascii="Open Sans" w:hAnsi="Open Sans" w:cs="Open Sans"/>
          <w:color w:val="auto"/>
          <w:sz w:val="22"/>
          <w:szCs w:val="22"/>
          <w:u w:val="none"/>
        </w:rPr>
        <w:t>signed by the RN</w:t>
      </w:r>
      <w:r w:rsidR="00D466E8" w:rsidRPr="00CA683F">
        <w:rPr>
          <w:rStyle w:val="Hyperlink"/>
          <w:rFonts w:ascii="Open Sans" w:hAnsi="Open Sans" w:cs="Open Sans"/>
          <w:color w:val="auto"/>
          <w:sz w:val="22"/>
          <w:szCs w:val="22"/>
          <w:u w:val="none"/>
        </w:rPr>
        <w:t xml:space="preserve"> conducting the assessment</w:t>
      </w:r>
      <w:r w:rsidR="00D5754F"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including all required attachments as detailed in the relevant EC form</w:t>
      </w:r>
      <w:r w:rsidR="00D466E8" w:rsidRPr="00CA683F">
        <w:rPr>
          <w:rStyle w:val="Hyperlink"/>
          <w:rFonts w:ascii="Open Sans" w:hAnsi="Open Sans" w:cs="Open Sans"/>
          <w:color w:val="auto"/>
          <w:sz w:val="22"/>
          <w:szCs w:val="22"/>
          <w:u w:val="none"/>
        </w:rPr>
        <w:t>/s</w:t>
      </w:r>
      <w:r w:rsidRPr="00CA683F">
        <w:rPr>
          <w:rStyle w:val="Hyperlink"/>
          <w:rFonts w:ascii="Open Sans" w:hAnsi="Open Sans" w:cs="Open Sans"/>
          <w:color w:val="auto"/>
          <w:sz w:val="22"/>
          <w:szCs w:val="22"/>
          <w:u w:val="none"/>
        </w:rPr>
        <w:t>. If this information is not included with the application, a delay in processing the application will occur</w:t>
      </w:r>
      <w:r w:rsidR="00D5754F" w:rsidRPr="00CA683F">
        <w:rPr>
          <w:rStyle w:val="Hyperlink"/>
          <w:rFonts w:ascii="Open Sans" w:hAnsi="Open Sans" w:cs="Open Sans"/>
          <w:color w:val="auto"/>
          <w:sz w:val="22"/>
          <w:szCs w:val="22"/>
          <w:u w:val="none"/>
        </w:rPr>
        <w:t>.</w:t>
      </w:r>
    </w:p>
    <w:p w14:paraId="34352640"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76093DBD" w14:textId="444B41FC" w:rsidR="00D5754F" w:rsidRPr="00CA683F" w:rsidRDefault="00D5754F"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lastRenderedPageBreak/>
        <w:t>All applications must include:</w:t>
      </w:r>
    </w:p>
    <w:p w14:paraId="5B92695B" w14:textId="77777777" w:rsidR="00D5754F" w:rsidRPr="00CA683F" w:rsidRDefault="00560590" w:rsidP="005667AF">
      <w:pPr>
        <w:pStyle w:val="BodyText"/>
        <w:numPr>
          <w:ilvl w:val="0"/>
          <w:numId w:val="34"/>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 copy of the current nursing care plan which must be signed by the RN and the client or </w:t>
      </w:r>
      <w:r w:rsidR="003F3B6B" w:rsidRPr="00CA683F">
        <w:rPr>
          <w:rStyle w:val="Hyperlink"/>
          <w:rFonts w:ascii="Open Sans" w:hAnsi="Open Sans" w:cs="Open Sans"/>
          <w:color w:val="auto"/>
          <w:sz w:val="22"/>
          <w:szCs w:val="22"/>
          <w:u w:val="none"/>
        </w:rPr>
        <w:t xml:space="preserve">their </w:t>
      </w:r>
      <w:r w:rsidR="009E00BD" w:rsidRPr="00CA683F">
        <w:rPr>
          <w:rStyle w:val="Hyperlink"/>
          <w:rFonts w:ascii="Open Sans" w:hAnsi="Open Sans" w:cs="Open Sans"/>
          <w:color w:val="auto"/>
          <w:sz w:val="22"/>
          <w:szCs w:val="22"/>
          <w:u w:val="none"/>
        </w:rPr>
        <w:t>nominated</w:t>
      </w:r>
      <w:r w:rsidR="00D5754F" w:rsidRPr="00CA683F">
        <w:rPr>
          <w:rStyle w:val="Hyperlink"/>
          <w:rFonts w:ascii="Open Sans" w:hAnsi="Open Sans" w:cs="Open Sans"/>
          <w:color w:val="auto"/>
          <w:sz w:val="22"/>
          <w:szCs w:val="22"/>
          <w:u w:val="none"/>
        </w:rPr>
        <w:t xml:space="preserve"> </w:t>
      </w:r>
      <w:proofErr w:type="gramStart"/>
      <w:r w:rsidR="00D5754F" w:rsidRPr="00CA683F">
        <w:rPr>
          <w:rStyle w:val="Hyperlink"/>
          <w:rFonts w:ascii="Open Sans" w:hAnsi="Open Sans" w:cs="Open Sans"/>
          <w:color w:val="auto"/>
          <w:sz w:val="22"/>
          <w:szCs w:val="22"/>
          <w:u w:val="none"/>
        </w:rPr>
        <w:t>representative</w:t>
      </w:r>
      <w:proofErr w:type="gramEnd"/>
    </w:p>
    <w:p w14:paraId="1AE09EE7" w14:textId="77777777" w:rsidR="00D5754F" w:rsidRPr="00CA683F" w:rsidRDefault="00560590" w:rsidP="005667AF">
      <w:pPr>
        <w:pStyle w:val="BodyText"/>
        <w:numPr>
          <w:ilvl w:val="0"/>
          <w:numId w:val="34"/>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 GP </w:t>
      </w:r>
      <w:r w:rsidR="00D466E8" w:rsidRPr="00CA683F">
        <w:rPr>
          <w:rStyle w:val="Hyperlink"/>
          <w:rFonts w:ascii="Open Sans" w:hAnsi="Open Sans" w:cs="Open Sans"/>
          <w:color w:val="auto"/>
          <w:sz w:val="22"/>
          <w:szCs w:val="22"/>
          <w:u w:val="none"/>
        </w:rPr>
        <w:t>h</w:t>
      </w:r>
      <w:r w:rsidR="00D5754F" w:rsidRPr="00CA683F">
        <w:rPr>
          <w:rStyle w:val="Hyperlink"/>
          <w:rFonts w:ascii="Open Sans" w:hAnsi="Open Sans" w:cs="Open Sans"/>
          <w:color w:val="auto"/>
          <w:sz w:val="22"/>
          <w:szCs w:val="22"/>
          <w:u w:val="none"/>
        </w:rPr>
        <w:t xml:space="preserve">ealth </w:t>
      </w:r>
      <w:r w:rsidR="00D466E8" w:rsidRPr="00CA683F">
        <w:rPr>
          <w:rStyle w:val="Hyperlink"/>
          <w:rFonts w:ascii="Open Sans" w:hAnsi="Open Sans" w:cs="Open Sans"/>
          <w:color w:val="auto"/>
          <w:sz w:val="22"/>
          <w:szCs w:val="22"/>
          <w:u w:val="none"/>
        </w:rPr>
        <w:t>s</w:t>
      </w:r>
      <w:r w:rsidR="00D5754F" w:rsidRPr="00CA683F">
        <w:rPr>
          <w:rStyle w:val="Hyperlink"/>
          <w:rFonts w:ascii="Open Sans" w:hAnsi="Open Sans" w:cs="Open Sans"/>
          <w:color w:val="auto"/>
          <w:sz w:val="22"/>
          <w:szCs w:val="22"/>
          <w:u w:val="none"/>
        </w:rPr>
        <w:t>ummary</w:t>
      </w:r>
      <w:r w:rsidR="00AE14CD" w:rsidRPr="00CA683F">
        <w:rPr>
          <w:rStyle w:val="Hyperlink"/>
          <w:rFonts w:ascii="Open Sans" w:hAnsi="Open Sans" w:cs="Open Sans"/>
          <w:color w:val="auto"/>
          <w:sz w:val="22"/>
          <w:szCs w:val="22"/>
          <w:u w:val="none"/>
        </w:rPr>
        <w:t xml:space="preserve"> and referral</w:t>
      </w:r>
      <w:r w:rsidR="00D5754F" w:rsidRPr="00CA683F">
        <w:rPr>
          <w:rStyle w:val="Hyperlink"/>
          <w:rFonts w:ascii="Open Sans" w:hAnsi="Open Sans" w:cs="Open Sans"/>
          <w:color w:val="auto"/>
          <w:sz w:val="22"/>
          <w:szCs w:val="22"/>
          <w:u w:val="none"/>
        </w:rPr>
        <w:t xml:space="preserve">, </w:t>
      </w:r>
      <w:r w:rsidR="009D4172" w:rsidRPr="00CA683F">
        <w:rPr>
          <w:rStyle w:val="Hyperlink"/>
          <w:rFonts w:ascii="Open Sans" w:hAnsi="Open Sans" w:cs="Open Sans"/>
          <w:color w:val="auto"/>
          <w:sz w:val="22"/>
          <w:szCs w:val="22"/>
          <w:u w:val="none"/>
        </w:rPr>
        <w:t xml:space="preserve">or a </w:t>
      </w:r>
      <w:r w:rsidR="00B32CA6" w:rsidRPr="00CA683F">
        <w:rPr>
          <w:rStyle w:val="Hyperlink"/>
          <w:rFonts w:ascii="Open Sans" w:hAnsi="Open Sans" w:cs="Open Sans"/>
          <w:color w:val="auto"/>
          <w:sz w:val="22"/>
          <w:szCs w:val="22"/>
          <w:u w:val="none"/>
        </w:rPr>
        <w:t xml:space="preserve">referral from a treating </w:t>
      </w:r>
      <w:r w:rsidR="00813FEE" w:rsidRPr="00CA683F">
        <w:rPr>
          <w:rStyle w:val="Hyperlink"/>
          <w:rFonts w:ascii="Open Sans" w:hAnsi="Open Sans" w:cs="Open Sans"/>
          <w:color w:val="auto"/>
          <w:sz w:val="22"/>
          <w:szCs w:val="22"/>
          <w:u w:val="none"/>
        </w:rPr>
        <w:t>medical practitioner</w:t>
      </w:r>
      <w:r w:rsidR="00B32CA6" w:rsidRPr="00CA683F">
        <w:rPr>
          <w:rStyle w:val="Hyperlink"/>
          <w:rFonts w:ascii="Open Sans" w:hAnsi="Open Sans" w:cs="Open Sans"/>
          <w:color w:val="auto"/>
          <w:sz w:val="22"/>
          <w:szCs w:val="22"/>
          <w:u w:val="none"/>
        </w:rPr>
        <w:t xml:space="preserve"> in a hospital,</w:t>
      </w:r>
      <w:r w:rsidR="00D5754F" w:rsidRPr="00CA683F">
        <w:rPr>
          <w:rStyle w:val="Hyperlink"/>
          <w:rFonts w:ascii="Open Sans" w:hAnsi="Open Sans" w:cs="Open Sans"/>
          <w:color w:val="auto"/>
          <w:sz w:val="22"/>
          <w:szCs w:val="22"/>
          <w:u w:val="none"/>
        </w:rPr>
        <w:t xml:space="preserve"> or </w:t>
      </w:r>
      <w:r w:rsidR="00B32CA6" w:rsidRPr="00CA683F">
        <w:rPr>
          <w:rStyle w:val="Hyperlink"/>
          <w:rFonts w:ascii="Open Sans" w:hAnsi="Open Sans" w:cs="Open Sans"/>
          <w:color w:val="auto"/>
          <w:sz w:val="22"/>
          <w:szCs w:val="22"/>
          <w:u w:val="none"/>
        </w:rPr>
        <w:t xml:space="preserve">a </w:t>
      </w:r>
      <w:r w:rsidR="00D466E8" w:rsidRPr="00CA683F">
        <w:rPr>
          <w:rStyle w:val="Hyperlink"/>
          <w:rFonts w:ascii="Open Sans" w:hAnsi="Open Sans" w:cs="Open Sans"/>
          <w:color w:val="auto"/>
          <w:sz w:val="22"/>
          <w:szCs w:val="22"/>
          <w:u w:val="none"/>
        </w:rPr>
        <w:t>h</w:t>
      </w:r>
      <w:r w:rsidR="00D5754F" w:rsidRPr="00CA683F">
        <w:rPr>
          <w:rStyle w:val="Hyperlink"/>
          <w:rFonts w:ascii="Open Sans" w:hAnsi="Open Sans" w:cs="Open Sans"/>
          <w:color w:val="auto"/>
          <w:sz w:val="22"/>
          <w:szCs w:val="22"/>
          <w:u w:val="none"/>
        </w:rPr>
        <w:t xml:space="preserve">ospital </w:t>
      </w:r>
      <w:r w:rsidR="00D466E8" w:rsidRPr="00CA683F">
        <w:rPr>
          <w:rStyle w:val="Hyperlink"/>
          <w:rFonts w:ascii="Open Sans" w:hAnsi="Open Sans" w:cs="Open Sans"/>
          <w:color w:val="auto"/>
          <w:sz w:val="22"/>
          <w:szCs w:val="22"/>
          <w:u w:val="none"/>
        </w:rPr>
        <w:t>d</w:t>
      </w:r>
      <w:r w:rsidR="00D5754F" w:rsidRPr="00CA683F">
        <w:rPr>
          <w:rStyle w:val="Hyperlink"/>
          <w:rFonts w:ascii="Open Sans" w:hAnsi="Open Sans" w:cs="Open Sans"/>
          <w:color w:val="auto"/>
          <w:sz w:val="22"/>
          <w:szCs w:val="22"/>
          <w:u w:val="none"/>
        </w:rPr>
        <w:t xml:space="preserve">ischarge </w:t>
      </w:r>
      <w:r w:rsidR="00CE7D26" w:rsidRPr="00CA683F">
        <w:rPr>
          <w:rStyle w:val="Hyperlink"/>
          <w:rFonts w:ascii="Open Sans" w:hAnsi="Open Sans" w:cs="Open Sans"/>
          <w:color w:val="auto"/>
          <w:sz w:val="22"/>
          <w:szCs w:val="22"/>
          <w:u w:val="none"/>
        </w:rPr>
        <w:t>planner</w:t>
      </w:r>
      <w:r w:rsidR="00D5754F" w:rsidRPr="00CA683F">
        <w:rPr>
          <w:rStyle w:val="Hyperlink"/>
          <w:rFonts w:ascii="Open Sans" w:hAnsi="Open Sans" w:cs="Open Sans"/>
          <w:color w:val="auto"/>
          <w:sz w:val="22"/>
          <w:szCs w:val="22"/>
          <w:u w:val="none"/>
        </w:rPr>
        <w:t>.</w:t>
      </w:r>
    </w:p>
    <w:p w14:paraId="363CCB67"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5553ECD5" w14:textId="77777777" w:rsidR="00D5754F" w:rsidRPr="00CA683F" w:rsidRDefault="00D5754F"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The nursing care plan must detail:</w:t>
      </w:r>
    </w:p>
    <w:p w14:paraId="0FB18CFC" w14:textId="77777777" w:rsidR="00D5754F" w:rsidRPr="00CA683F" w:rsidRDefault="00560590" w:rsidP="005667AF">
      <w:pPr>
        <w:pStyle w:val="BodyText"/>
        <w:numPr>
          <w:ilvl w:val="0"/>
          <w:numId w:val="35"/>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t</w:t>
      </w:r>
      <w:r w:rsidR="00D5754F" w:rsidRPr="00CA683F">
        <w:rPr>
          <w:rStyle w:val="Hyperlink"/>
          <w:rFonts w:ascii="Open Sans" w:hAnsi="Open Sans" w:cs="Open Sans"/>
          <w:color w:val="auto"/>
          <w:sz w:val="22"/>
          <w:szCs w:val="22"/>
          <w:u w:val="none"/>
        </w:rPr>
        <w:t xml:space="preserve">he specific interventions required </w:t>
      </w:r>
      <w:r w:rsidR="00AE14CD" w:rsidRPr="00CA683F">
        <w:rPr>
          <w:rStyle w:val="Hyperlink"/>
          <w:rFonts w:ascii="Open Sans" w:hAnsi="Open Sans" w:cs="Open Sans"/>
          <w:color w:val="auto"/>
          <w:sz w:val="22"/>
          <w:szCs w:val="22"/>
          <w:u w:val="none"/>
        </w:rPr>
        <w:t xml:space="preserve">for each nursing need </w:t>
      </w:r>
      <w:r w:rsidR="00D5754F" w:rsidRPr="00CA683F">
        <w:rPr>
          <w:rStyle w:val="Hyperlink"/>
          <w:rFonts w:ascii="Open Sans" w:hAnsi="Open Sans" w:cs="Open Sans"/>
          <w:color w:val="auto"/>
          <w:sz w:val="22"/>
          <w:szCs w:val="22"/>
          <w:u w:val="none"/>
        </w:rPr>
        <w:t>including frequency and whether the care is provided by an RN, EN or PCW</w:t>
      </w:r>
    </w:p>
    <w:p w14:paraId="297A5EB7" w14:textId="77777777" w:rsidR="00D5754F" w:rsidRPr="00CA683F" w:rsidRDefault="00560590" w:rsidP="005667AF">
      <w:pPr>
        <w:pStyle w:val="BodyText"/>
        <w:numPr>
          <w:ilvl w:val="0"/>
          <w:numId w:val="35"/>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ll medication interventions including if </w:t>
      </w:r>
      <w:r w:rsidRPr="00CA683F">
        <w:rPr>
          <w:rStyle w:val="Hyperlink"/>
          <w:rFonts w:ascii="Open Sans" w:hAnsi="Open Sans" w:cs="Open Sans"/>
          <w:color w:val="auto"/>
          <w:sz w:val="22"/>
          <w:szCs w:val="22"/>
          <w:u w:val="none"/>
        </w:rPr>
        <w:t>medication</w:t>
      </w:r>
      <w:r w:rsidR="00D5754F" w:rsidRPr="00CA683F">
        <w:rPr>
          <w:rStyle w:val="Hyperlink"/>
          <w:rFonts w:ascii="Open Sans" w:hAnsi="Open Sans" w:cs="Open Sans"/>
          <w:color w:val="auto"/>
          <w:sz w:val="22"/>
          <w:szCs w:val="22"/>
          <w:u w:val="none"/>
        </w:rPr>
        <w:t xml:space="preserve"> is being administered by an RN</w:t>
      </w:r>
      <w:r w:rsidR="00B32CA6" w:rsidRPr="00CA683F">
        <w:rPr>
          <w:rStyle w:val="Hyperlink"/>
          <w:rFonts w:ascii="Open Sans" w:hAnsi="Open Sans" w:cs="Open Sans"/>
          <w:color w:val="auto"/>
          <w:sz w:val="22"/>
          <w:szCs w:val="22"/>
          <w:u w:val="none"/>
        </w:rPr>
        <w:t>/EN</w:t>
      </w:r>
      <w:r w:rsidR="00D5754F" w:rsidRPr="00CA683F">
        <w:rPr>
          <w:rStyle w:val="Hyperlink"/>
          <w:rFonts w:ascii="Open Sans" w:hAnsi="Open Sans" w:cs="Open Sans"/>
          <w:color w:val="auto"/>
          <w:sz w:val="22"/>
          <w:szCs w:val="22"/>
          <w:u w:val="none"/>
        </w:rPr>
        <w:t xml:space="preserve"> or assisted by a PCW</w:t>
      </w:r>
      <w:r w:rsidR="00B810A7" w:rsidRPr="00CA683F">
        <w:rPr>
          <w:rStyle w:val="Hyperlink"/>
          <w:rFonts w:ascii="Open Sans" w:hAnsi="Open Sans" w:cs="Open Sans"/>
          <w:color w:val="auto"/>
          <w:sz w:val="22"/>
          <w:szCs w:val="22"/>
          <w:u w:val="none"/>
        </w:rPr>
        <w:t xml:space="preserve">. A current medication authority and/or medication chart signed by the treating </w:t>
      </w:r>
      <w:r w:rsidR="00813FEE" w:rsidRPr="00CA683F">
        <w:rPr>
          <w:rStyle w:val="Hyperlink"/>
          <w:rFonts w:ascii="Open Sans" w:hAnsi="Open Sans" w:cs="Open Sans"/>
          <w:color w:val="auto"/>
          <w:sz w:val="22"/>
          <w:szCs w:val="22"/>
          <w:u w:val="none"/>
        </w:rPr>
        <w:t>medical practitioner</w:t>
      </w:r>
      <w:r w:rsidR="00B810A7" w:rsidRPr="00CA683F">
        <w:rPr>
          <w:rStyle w:val="Hyperlink"/>
          <w:rFonts w:ascii="Open Sans" w:hAnsi="Open Sans" w:cs="Open Sans"/>
          <w:color w:val="auto"/>
          <w:sz w:val="22"/>
          <w:szCs w:val="22"/>
          <w:u w:val="none"/>
        </w:rPr>
        <w:t xml:space="preserve"> must be attached for administration of </w:t>
      </w:r>
      <w:proofErr w:type="gramStart"/>
      <w:r w:rsidR="00B810A7" w:rsidRPr="00CA683F">
        <w:rPr>
          <w:rStyle w:val="Hyperlink"/>
          <w:rFonts w:ascii="Open Sans" w:hAnsi="Open Sans" w:cs="Open Sans"/>
          <w:color w:val="auto"/>
          <w:sz w:val="22"/>
          <w:szCs w:val="22"/>
          <w:u w:val="none"/>
        </w:rPr>
        <w:t>medications</w:t>
      </w:r>
      <w:proofErr w:type="gramEnd"/>
    </w:p>
    <w:p w14:paraId="56904AAD" w14:textId="77777777" w:rsidR="00AE14CD" w:rsidRPr="00CA683F" w:rsidRDefault="00560590" w:rsidP="005667AF">
      <w:pPr>
        <w:pStyle w:val="BodyText"/>
        <w:numPr>
          <w:ilvl w:val="0"/>
          <w:numId w:val="35"/>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ny aids and appliances</w:t>
      </w:r>
    </w:p>
    <w:p w14:paraId="788DB186" w14:textId="77777777" w:rsidR="00AE14CD" w:rsidRPr="00CA683F" w:rsidRDefault="00560590" w:rsidP="005667AF">
      <w:pPr>
        <w:pStyle w:val="BodyText"/>
        <w:widowControl w:val="0"/>
        <w:numPr>
          <w:ilvl w:val="0"/>
          <w:numId w:val="35"/>
        </w:numPr>
        <w:ind w:left="709"/>
        <w:jc w:val="both"/>
        <w:rPr>
          <w:rFonts w:ascii="Open Sans" w:hAnsi="Open Sans" w:cs="Open Sans"/>
          <w:sz w:val="22"/>
          <w:szCs w:val="22"/>
        </w:rPr>
      </w:pPr>
      <w:r w:rsidRPr="00CA683F">
        <w:rPr>
          <w:rFonts w:ascii="Open Sans" w:hAnsi="Open Sans" w:cs="Open Sans"/>
          <w:sz w:val="22"/>
          <w:szCs w:val="22"/>
        </w:rPr>
        <w:t>t</w:t>
      </w:r>
      <w:r w:rsidR="00AE14CD" w:rsidRPr="00CA683F">
        <w:rPr>
          <w:rFonts w:ascii="Open Sans" w:hAnsi="Open Sans" w:cs="Open Sans"/>
          <w:sz w:val="22"/>
          <w:szCs w:val="22"/>
        </w:rPr>
        <w:t xml:space="preserve">he </w:t>
      </w:r>
      <w:proofErr w:type="gramStart"/>
      <w:r w:rsidR="00AE14CD" w:rsidRPr="00CA683F">
        <w:rPr>
          <w:rFonts w:ascii="Open Sans" w:hAnsi="Open Sans" w:cs="Open Sans"/>
          <w:sz w:val="22"/>
          <w:szCs w:val="22"/>
        </w:rPr>
        <w:t>short and long term</w:t>
      </w:r>
      <w:proofErr w:type="gramEnd"/>
      <w:r w:rsidR="00AE14CD" w:rsidRPr="00CA683F">
        <w:rPr>
          <w:rFonts w:ascii="Open Sans" w:hAnsi="Open Sans" w:cs="Open Sans"/>
          <w:sz w:val="22"/>
          <w:szCs w:val="22"/>
        </w:rPr>
        <w:t xml:space="preserve"> goals and objectives to successfully resolve and manage each identified nursing need</w:t>
      </w:r>
    </w:p>
    <w:p w14:paraId="6EE06A59" w14:textId="77777777" w:rsidR="00AE14CD" w:rsidRPr="00CA683F" w:rsidRDefault="00560590" w:rsidP="005667AF">
      <w:pPr>
        <w:pStyle w:val="BodyText"/>
        <w:widowControl w:val="0"/>
        <w:numPr>
          <w:ilvl w:val="0"/>
          <w:numId w:val="35"/>
        </w:numPr>
        <w:ind w:left="709"/>
        <w:jc w:val="both"/>
        <w:rPr>
          <w:rFonts w:ascii="Open Sans" w:hAnsi="Open Sans" w:cs="Open Sans"/>
          <w:sz w:val="22"/>
          <w:szCs w:val="22"/>
        </w:rPr>
      </w:pPr>
      <w:r w:rsidRPr="00CA683F">
        <w:rPr>
          <w:rFonts w:ascii="Open Sans" w:hAnsi="Open Sans" w:cs="Open Sans"/>
          <w:sz w:val="22"/>
          <w:szCs w:val="22"/>
        </w:rPr>
        <w:t>n</w:t>
      </w:r>
      <w:r w:rsidR="00AE14CD" w:rsidRPr="00CA683F">
        <w:rPr>
          <w:rFonts w:ascii="Open Sans" w:hAnsi="Open Sans" w:cs="Open Sans"/>
          <w:sz w:val="22"/>
          <w:szCs w:val="22"/>
        </w:rPr>
        <w:t xml:space="preserve">ursing equipment required to successfully complete </w:t>
      </w:r>
      <w:proofErr w:type="gramStart"/>
      <w:r w:rsidR="00AE14CD" w:rsidRPr="00CA683F">
        <w:rPr>
          <w:rFonts w:ascii="Open Sans" w:hAnsi="Open Sans" w:cs="Open Sans"/>
          <w:sz w:val="22"/>
          <w:szCs w:val="22"/>
        </w:rPr>
        <w:t>interventions</w:t>
      </w:r>
      <w:proofErr w:type="gramEnd"/>
    </w:p>
    <w:p w14:paraId="325CBE29" w14:textId="77777777" w:rsidR="00AE14CD" w:rsidRPr="00CA683F" w:rsidRDefault="00560590" w:rsidP="005667AF">
      <w:pPr>
        <w:pStyle w:val="BodyText"/>
        <w:widowControl w:val="0"/>
        <w:numPr>
          <w:ilvl w:val="0"/>
          <w:numId w:val="35"/>
        </w:numPr>
        <w:ind w:left="709"/>
        <w:jc w:val="both"/>
        <w:rPr>
          <w:rFonts w:ascii="Open Sans" w:hAnsi="Open Sans" w:cs="Open Sans"/>
          <w:sz w:val="22"/>
          <w:szCs w:val="22"/>
        </w:rPr>
      </w:pPr>
      <w:r w:rsidRPr="00CA683F">
        <w:rPr>
          <w:rFonts w:ascii="Open Sans" w:hAnsi="Open Sans" w:cs="Open Sans"/>
          <w:sz w:val="22"/>
          <w:szCs w:val="22"/>
        </w:rPr>
        <w:t>l</w:t>
      </w:r>
      <w:r w:rsidR="00AE14CD" w:rsidRPr="00CA683F">
        <w:rPr>
          <w:rFonts w:ascii="Open Sans" w:hAnsi="Open Sans" w:cs="Open Sans"/>
          <w:sz w:val="22"/>
          <w:szCs w:val="22"/>
        </w:rPr>
        <w:t xml:space="preserve">evel of personnel needed to successfully complete each planned </w:t>
      </w:r>
      <w:proofErr w:type="gramStart"/>
      <w:r w:rsidR="00AE14CD" w:rsidRPr="00CA683F">
        <w:rPr>
          <w:rFonts w:ascii="Open Sans" w:hAnsi="Open Sans" w:cs="Open Sans"/>
          <w:sz w:val="22"/>
          <w:szCs w:val="22"/>
        </w:rPr>
        <w:t>intervention</w:t>
      </w:r>
      <w:proofErr w:type="gramEnd"/>
    </w:p>
    <w:p w14:paraId="2AF7FF0A" w14:textId="77777777" w:rsidR="00AE14CD" w:rsidRPr="00CA683F" w:rsidRDefault="00560590" w:rsidP="005667AF">
      <w:pPr>
        <w:pStyle w:val="BodyText"/>
        <w:widowControl w:val="0"/>
        <w:numPr>
          <w:ilvl w:val="0"/>
          <w:numId w:val="35"/>
        </w:numPr>
        <w:ind w:left="709"/>
        <w:jc w:val="both"/>
        <w:rPr>
          <w:rFonts w:ascii="Open Sans" w:hAnsi="Open Sans" w:cs="Open Sans"/>
          <w:sz w:val="22"/>
          <w:szCs w:val="22"/>
        </w:rPr>
      </w:pPr>
      <w:r w:rsidRPr="00CA683F">
        <w:rPr>
          <w:rFonts w:ascii="Open Sans" w:hAnsi="Open Sans" w:cs="Open Sans"/>
          <w:sz w:val="22"/>
          <w:szCs w:val="22"/>
        </w:rPr>
        <w:t>r</w:t>
      </w:r>
      <w:r w:rsidR="00AE14CD" w:rsidRPr="00CA683F">
        <w:rPr>
          <w:rFonts w:ascii="Open Sans" w:hAnsi="Open Sans" w:cs="Open Sans"/>
          <w:sz w:val="22"/>
          <w:szCs w:val="22"/>
        </w:rPr>
        <w:t xml:space="preserve">eferrals to allied health and other health professionals as clinically </w:t>
      </w:r>
      <w:proofErr w:type="gramStart"/>
      <w:r w:rsidR="00AE14CD" w:rsidRPr="00CA683F">
        <w:rPr>
          <w:rFonts w:ascii="Open Sans" w:hAnsi="Open Sans" w:cs="Open Sans"/>
          <w:sz w:val="22"/>
          <w:szCs w:val="22"/>
        </w:rPr>
        <w:t>indicated</w:t>
      </w:r>
      <w:proofErr w:type="gramEnd"/>
    </w:p>
    <w:p w14:paraId="06FFFBCD" w14:textId="77777777" w:rsidR="00AE14CD" w:rsidRPr="00CA683F" w:rsidRDefault="00560590" w:rsidP="005667AF">
      <w:pPr>
        <w:pStyle w:val="BodyText"/>
        <w:widowControl w:val="0"/>
        <w:numPr>
          <w:ilvl w:val="0"/>
          <w:numId w:val="35"/>
        </w:numPr>
        <w:ind w:left="709"/>
        <w:jc w:val="both"/>
        <w:rPr>
          <w:rFonts w:ascii="Open Sans" w:hAnsi="Open Sans" w:cs="Open Sans"/>
          <w:sz w:val="22"/>
          <w:szCs w:val="22"/>
        </w:rPr>
      </w:pPr>
      <w:r w:rsidRPr="00CA683F">
        <w:rPr>
          <w:rFonts w:ascii="Open Sans" w:hAnsi="Open Sans" w:cs="Open Sans"/>
          <w:sz w:val="22"/>
          <w:szCs w:val="22"/>
        </w:rPr>
        <w:t>f</w:t>
      </w:r>
      <w:r w:rsidR="00AE14CD" w:rsidRPr="00CA683F">
        <w:rPr>
          <w:rFonts w:ascii="Open Sans" w:hAnsi="Open Sans" w:cs="Open Sans"/>
          <w:sz w:val="22"/>
          <w:szCs w:val="22"/>
        </w:rPr>
        <w:t xml:space="preserve">requency and length of time needed for </w:t>
      </w:r>
      <w:proofErr w:type="gramStart"/>
      <w:r w:rsidR="00AE14CD" w:rsidRPr="00CA683F">
        <w:rPr>
          <w:rFonts w:ascii="Open Sans" w:hAnsi="Open Sans" w:cs="Open Sans"/>
          <w:sz w:val="22"/>
          <w:szCs w:val="22"/>
        </w:rPr>
        <w:t>visits</w:t>
      </w:r>
      <w:proofErr w:type="gramEnd"/>
    </w:p>
    <w:p w14:paraId="256BA0CB" w14:textId="77777777" w:rsidR="00AE14CD" w:rsidRPr="00CA683F" w:rsidRDefault="00560590" w:rsidP="005667AF">
      <w:pPr>
        <w:pStyle w:val="BodyText"/>
        <w:widowControl w:val="0"/>
        <w:numPr>
          <w:ilvl w:val="0"/>
          <w:numId w:val="35"/>
        </w:numPr>
        <w:ind w:left="709"/>
        <w:jc w:val="both"/>
        <w:rPr>
          <w:rFonts w:ascii="Open Sans" w:hAnsi="Open Sans" w:cs="Open Sans"/>
          <w:sz w:val="22"/>
          <w:szCs w:val="22"/>
        </w:rPr>
      </w:pPr>
      <w:r w:rsidRPr="00CA683F">
        <w:rPr>
          <w:rFonts w:ascii="Open Sans" w:hAnsi="Open Sans" w:cs="Open Sans"/>
          <w:sz w:val="22"/>
          <w:szCs w:val="22"/>
        </w:rPr>
        <w:t>a</w:t>
      </w:r>
      <w:r w:rsidR="00AE14CD" w:rsidRPr="00CA683F">
        <w:rPr>
          <w:rFonts w:ascii="Open Sans" w:hAnsi="Open Sans" w:cs="Open Sans"/>
          <w:sz w:val="22"/>
          <w:szCs w:val="22"/>
        </w:rPr>
        <w:t>greed visit days and</w:t>
      </w:r>
      <w:r w:rsidRPr="00CA683F">
        <w:rPr>
          <w:rFonts w:ascii="Open Sans" w:hAnsi="Open Sans" w:cs="Open Sans"/>
          <w:sz w:val="22"/>
          <w:szCs w:val="22"/>
        </w:rPr>
        <w:t xml:space="preserve"> approximate</w:t>
      </w:r>
      <w:r w:rsidR="00AE14CD" w:rsidRPr="00CA683F">
        <w:rPr>
          <w:rFonts w:ascii="Open Sans" w:hAnsi="Open Sans" w:cs="Open Sans"/>
          <w:sz w:val="22"/>
          <w:szCs w:val="22"/>
        </w:rPr>
        <w:t xml:space="preserve"> </w:t>
      </w:r>
      <w:proofErr w:type="gramStart"/>
      <w:r w:rsidR="00AE14CD" w:rsidRPr="00CA683F">
        <w:rPr>
          <w:rFonts w:ascii="Open Sans" w:hAnsi="Open Sans" w:cs="Open Sans"/>
          <w:sz w:val="22"/>
          <w:szCs w:val="22"/>
        </w:rPr>
        <w:t>timeframes</w:t>
      </w:r>
      <w:proofErr w:type="gramEnd"/>
    </w:p>
    <w:p w14:paraId="2D0463DD" w14:textId="76A19D97" w:rsidR="00AE14CD" w:rsidRPr="00CA683F" w:rsidRDefault="00560590" w:rsidP="005667AF">
      <w:pPr>
        <w:pStyle w:val="BodyText"/>
        <w:widowControl w:val="0"/>
        <w:numPr>
          <w:ilvl w:val="0"/>
          <w:numId w:val="35"/>
        </w:numPr>
        <w:ind w:left="709"/>
        <w:rPr>
          <w:rFonts w:ascii="Open Sans" w:hAnsi="Open Sans" w:cs="Open Sans"/>
          <w:sz w:val="22"/>
          <w:szCs w:val="22"/>
        </w:rPr>
      </w:pPr>
      <w:r w:rsidRPr="00CA683F">
        <w:rPr>
          <w:rFonts w:ascii="Open Sans" w:hAnsi="Open Sans" w:cs="Open Sans"/>
          <w:sz w:val="22"/>
          <w:szCs w:val="22"/>
        </w:rPr>
        <w:t>p</w:t>
      </w:r>
      <w:r w:rsidR="00AE14CD" w:rsidRPr="00CA683F">
        <w:rPr>
          <w:rFonts w:ascii="Open Sans" w:hAnsi="Open Sans" w:cs="Open Sans"/>
          <w:sz w:val="22"/>
          <w:szCs w:val="22"/>
        </w:rPr>
        <w:t xml:space="preserve">lanned review dates as per </w:t>
      </w:r>
      <w:hyperlink w:anchor="_Review_of_care" w:history="1">
        <w:r w:rsidR="00AE14CD" w:rsidRPr="00CA683F">
          <w:rPr>
            <w:rStyle w:val="Hyperlink"/>
            <w:rFonts w:ascii="Open Sans" w:hAnsi="Open Sans" w:cs="Open Sans"/>
            <w:i/>
            <w:sz w:val="22"/>
            <w:szCs w:val="22"/>
          </w:rPr>
          <w:t xml:space="preserve">Section </w:t>
        </w:r>
        <w:r w:rsidR="00765BA2">
          <w:rPr>
            <w:rStyle w:val="Hyperlink"/>
            <w:rFonts w:ascii="Open Sans" w:hAnsi="Open Sans" w:cs="Open Sans"/>
            <w:i/>
            <w:sz w:val="22"/>
            <w:szCs w:val="22"/>
          </w:rPr>
          <w:t xml:space="preserve">8 </w:t>
        </w:r>
        <w:r w:rsidR="00A62149">
          <w:rPr>
            <w:rStyle w:val="Hyperlink"/>
            <w:rFonts w:ascii="Open Sans" w:hAnsi="Open Sans" w:cs="Open Sans"/>
            <w:i/>
            <w:sz w:val="22"/>
            <w:szCs w:val="22"/>
          </w:rPr>
          <w:t>–</w:t>
        </w:r>
        <w:r w:rsidR="00765BA2">
          <w:rPr>
            <w:rStyle w:val="Hyperlink"/>
            <w:rFonts w:ascii="Open Sans" w:hAnsi="Open Sans" w:cs="Open Sans"/>
            <w:i/>
            <w:sz w:val="22"/>
            <w:szCs w:val="22"/>
          </w:rPr>
          <w:t xml:space="preserve"> </w:t>
        </w:r>
        <w:r w:rsidRPr="00CA683F">
          <w:rPr>
            <w:rStyle w:val="Hyperlink"/>
            <w:rFonts w:ascii="Open Sans" w:hAnsi="Open Sans" w:cs="Open Sans"/>
            <w:i/>
            <w:sz w:val="22"/>
            <w:szCs w:val="22"/>
          </w:rPr>
          <w:t>Review</w:t>
        </w:r>
        <w:r w:rsidR="00AE14CD" w:rsidRPr="00CA683F">
          <w:rPr>
            <w:rStyle w:val="Hyperlink"/>
            <w:rFonts w:ascii="Open Sans" w:hAnsi="Open Sans" w:cs="Open Sans"/>
            <w:i/>
            <w:sz w:val="22"/>
            <w:szCs w:val="22"/>
          </w:rPr>
          <w:t xml:space="preserve"> of Care</w:t>
        </w:r>
      </w:hyperlink>
      <w:r w:rsidR="00AE14CD" w:rsidRPr="00CA683F">
        <w:rPr>
          <w:rFonts w:ascii="Open Sans" w:hAnsi="Open Sans" w:cs="Open Sans"/>
          <w:sz w:val="22"/>
          <w:szCs w:val="22"/>
        </w:rPr>
        <w:t xml:space="preserve"> requirements</w:t>
      </w:r>
      <w:r w:rsidRPr="00CA683F">
        <w:rPr>
          <w:rFonts w:ascii="Open Sans" w:hAnsi="Open Sans" w:cs="Open Sans"/>
          <w:sz w:val="22"/>
          <w:szCs w:val="22"/>
        </w:rPr>
        <w:t>,</w:t>
      </w:r>
      <w:r w:rsidR="00AE14CD" w:rsidRPr="00CA683F">
        <w:rPr>
          <w:rFonts w:ascii="Open Sans" w:hAnsi="Open Sans" w:cs="Open Sans"/>
          <w:sz w:val="22"/>
          <w:szCs w:val="22"/>
        </w:rPr>
        <w:t xml:space="preserve"> and any additional requirements as identified from the nursing </w:t>
      </w:r>
      <w:proofErr w:type="gramStart"/>
      <w:r w:rsidR="00AE14CD" w:rsidRPr="00CA683F">
        <w:rPr>
          <w:rFonts w:ascii="Open Sans" w:hAnsi="Open Sans" w:cs="Open Sans"/>
          <w:sz w:val="22"/>
          <w:szCs w:val="22"/>
        </w:rPr>
        <w:t>assessment</w:t>
      </w:r>
      <w:proofErr w:type="gramEnd"/>
    </w:p>
    <w:p w14:paraId="1C77E024" w14:textId="77777777" w:rsidR="00D5754F" w:rsidRPr="00CA683F" w:rsidRDefault="00560590" w:rsidP="005667AF">
      <w:pPr>
        <w:pStyle w:val="BodyText"/>
        <w:numPr>
          <w:ilvl w:val="0"/>
          <w:numId w:val="35"/>
        </w:numPr>
        <w:ind w:left="709"/>
        <w:rPr>
          <w:rStyle w:val="Hyperlink"/>
          <w:rFonts w:ascii="Open Sans" w:hAnsi="Open Sans" w:cs="Open Sans"/>
          <w:color w:val="auto"/>
          <w:sz w:val="22"/>
          <w:szCs w:val="22"/>
          <w:u w:val="none"/>
        </w:rPr>
      </w:pPr>
      <w:r w:rsidRPr="00CA683F">
        <w:rPr>
          <w:rFonts w:ascii="Open Sans" w:hAnsi="Open Sans" w:cs="Open Sans"/>
          <w:sz w:val="22"/>
          <w:szCs w:val="22"/>
        </w:rPr>
        <w:t>n</w:t>
      </w:r>
      <w:r w:rsidR="00AE14CD" w:rsidRPr="00CA683F">
        <w:rPr>
          <w:rFonts w:ascii="Open Sans" w:hAnsi="Open Sans" w:cs="Open Sans"/>
          <w:sz w:val="22"/>
          <w:szCs w:val="22"/>
        </w:rPr>
        <w:t xml:space="preserve">ursing </w:t>
      </w:r>
      <w:r w:rsidRPr="00CA683F">
        <w:rPr>
          <w:rFonts w:ascii="Open Sans" w:hAnsi="Open Sans" w:cs="Open Sans"/>
          <w:sz w:val="22"/>
          <w:szCs w:val="22"/>
        </w:rPr>
        <w:t>c</w:t>
      </w:r>
      <w:r w:rsidR="00AE14CD" w:rsidRPr="00CA683F">
        <w:rPr>
          <w:rFonts w:ascii="Open Sans" w:hAnsi="Open Sans" w:cs="Open Sans"/>
          <w:sz w:val="22"/>
          <w:szCs w:val="22"/>
        </w:rPr>
        <w:t xml:space="preserve">are </w:t>
      </w:r>
      <w:r w:rsidRPr="00CA683F">
        <w:rPr>
          <w:rFonts w:ascii="Open Sans" w:hAnsi="Open Sans" w:cs="Open Sans"/>
          <w:sz w:val="22"/>
          <w:szCs w:val="22"/>
        </w:rPr>
        <w:t>p</w:t>
      </w:r>
      <w:r w:rsidR="00AE14CD" w:rsidRPr="00CA683F">
        <w:rPr>
          <w:rFonts w:ascii="Open Sans" w:hAnsi="Open Sans" w:cs="Open Sans"/>
          <w:sz w:val="22"/>
          <w:szCs w:val="22"/>
        </w:rPr>
        <w:t xml:space="preserve">lans </w:t>
      </w:r>
      <w:r w:rsidR="004900E5" w:rsidRPr="00CA683F">
        <w:rPr>
          <w:rFonts w:ascii="Open Sans" w:hAnsi="Open Sans" w:cs="Open Sans"/>
          <w:sz w:val="22"/>
          <w:szCs w:val="22"/>
        </w:rPr>
        <w:t>must</w:t>
      </w:r>
      <w:r w:rsidR="00AE14CD" w:rsidRPr="00CA683F">
        <w:rPr>
          <w:rFonts w:ascii="Open Sans" w:hAnsi="Open Sans" w:cs="Open Sans"/>
          <w:sz w:val="22"/>
          <w:szCs w:val="22"/>
        </w:rPr>
        <w:t xml:space="preserve"> be signed by the RN and the client </w:t>
      </w:r>
      <w:r w:rsidRPr="00CA683F">
        <w:rPr>
          <w:rFonts w:ascii="Open Sans" w:hAnsi="Open Sans" w:cs="Open Sans"/>
          <w:sz w:val="22"/>
          <w:szCs w:val="22"/>
        </w:rPr>
        <w:t>or</w:t>
      </w:r>
      <w:r w:rsidR="00AE14CD" w:rsidRPr="00CA683F">
        <w:rPr>
          <w:rFonts w:ascii="Open Sans" w:hAnsi="Open Sans" w:cs="Open Sans"/>
          <w:sz w:val="22"/>
          <w:szCs w:val="22"/>
        </w:rPr>
        <w:t xml:space="preserve"> their </w:t>
      </w:r>
      <w:r w:rsidR="009E00BD" w:rsidRPr="00CA683F">
        <w:rPr>
          <w:rFonts w:ascii="Open Sans" w:hAnsi="Open Sans" w:cs="Open Sans"/>
          <w:sz w:val="22"/>
          <w:szCs w:val="22"/>
        </w:rPr>
        <w:t>nominated</w:t>
      </w:r>
      <w:r w:rsidR="00AE14CD" w:rsidRPr="00CA683F">
        <w:rPr>
          <w:rFonts w:ascii="Open Sans" w:hAnsi="Open Sans" w:cs="Open Sans"/>
          <w:sz w:val="22"/>
          <w:szCs w:val="22"/>
        </w:rPr>
        <w:t xml:space="preserve"> representative.</w:t>
      </w:r>
    </w:p>
    <w:p w14:paraId="3DDE8A2A"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1D6732DE" w14:textId="77777777" w:rsidR="00AE4190" w:rsidRPr="00CA683F" w:rsidRDefault="00AE4190" w:rsidP="00C0129A">
      <w:pPr>
        <w:pStyle w:val="BodyText"/>
        <w:ind w:left="0"/>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identified as having</w:t>
      </w:r>
      <w:r w:rsidRPr="00CA683F">
        <w:rPr>
          <w:rFonts w:ascii="Open Sans" w:hAnsi="Open Sans" w:cs="Open Sans"/>
          <w:b/>
          <w:sz w:val="22"/>
          <w:szCs w:val="22"/>
        </w:rPr>
        <w:t xml:space="preserve"> </w:t>
      </w:r>
      <w:r w:rsidRPr="00CA683F">
        <w:rPr>
          <w:rFonts w:ascii="Open Sans" w:hAnsi="Open Sans" w:cs="Open Sans"/>
          <w:sz w:val="22"/>
          <w:szCs w:val="22"/>
        </w:rPr>
        <w:t xml:space="preserve">potential EC status, the CN provider must maintain the existing 28-day claim </w:t>
      </w:r>
      <w:r w:rsidR="003F3B6B" w:rsidRPr="00CA683F">
        <w:rPr>
          <w:rFonts w:ascii="Open Sans" w:hAnsi="Open Sans" w:cs="Open Sans"/>
          <w:sz w:val="22"/>
          <w:szCs w:val="22"/>
        </w:rPr>
        <w:t xml:space="preserve">cycle start </w:t>
      </w:r>
      <w:r w:rsidRPr="00CA683F">
        <w:rPr>
          <w:rFonts w:ascii="Open Sans" w:hAnsi="Open Sans" w:cs="Open Sans"/>
          <w:sz w:val="22"/>
          <w:szCs w:val="22"/>
        </w:rPr>
        <w:t xml:space="preserve">date for that </w:t>
      </w:r>
      <w:r w:rsidR="00727413" w:rsidRPr="00CA683F">
        <w:rPr>
          <w:rFonts w:ascii="Open Sans" w:hAnsi="Open Sans" w:cs="Open Sans"/>
          <w:sz w:val="22"/>
          <w:szCs w:val="22"/>
        </w:rPr>
        <w:t>client</w:t>
      </w:r>
      <w:r w:rsidRPr="00CA683F">
        <w:rPr>
          <w:rFonts w:ascii="Open Sans" w:hAnsi="Open Sans" w:cs="Open Sans"/>
          <w:sz w:val="22"/>
          <w:szCs w:val="22"/>
        </w:rPr>
        <w:t>, rather than using a different start date in the application. Recording a different start date will result in delays in the assessment of the application and/or rejected claims for payment, as the 28-day claim cycle has not been maintained.</w:t>
      </w:r>
    </w:p>
    <w:p w14:paraId="1B173EAD" w14:textId="77777777" w:rsidR="00AE4190" w:rsidRPr="00CA683F" w:rsidRDefault="00AE4190" w:rsidP="00C0129A">
      <w:pPr>
        <w:pStyle w:val="BodyText"/>
        <w:ind w:left="0"/>
        <w:rPr>
          <w:rFonts w:ascii="Open Sans" w:hAnsi="Open Sans" w:cs="Open Sans"/>
          <w:sz w:val="22"/>
          <w:szCs w:val="22"/>
        </w:rPr>
      </w:pPr>
    </w:p>
    <w:p w14:paraId="65CC2606" w14:textId="77777777" w:rsidR="00AE4190" w:rsidRPr="00CA683F" w:rsidRDefault="009D4172" w:rsidP="00C0129A">
      <w:pPr>
        <w:rPr>
          <w:rFonts w:ascii="Open Sans" w:hAnsi="Open Sans" w:cs="Open Sans"/>
          <w:sz w:val="22"/>
          <w:szCs w:val="22"/>
        </w:rPr>
      </w:pPr>
      <w:r w:rsidRPr="00CA683F">
        <w:rPr>
          <w:rFonts w:ascii="Open Sans" w:hAnsi="Open Sans" w:cs="Open Sans"/>
          <w:sz w:val="22"/>
          <w:szCs w:val="22"/>
        </w:rPr>
        <w:t>Where a</w:t>
      </w:r>
      <w:r w:rsidR="00AE4190" w:rsidRPr="00CA683F">
        <w:rPr>
          <w:rFonts w:ascii="Open Sans" w:hAnsi="Open Sans" w:cs="Open Sans"/>
          <w:sz w:val="22"/>
          <w:szCs w:val="22"/>
        </w:rPr>
        <w:t xml:space="preserve"> CN provider </w:t>
      </w:r>
      <w:r w:rsidR="00B32CA6" w:rsidRPr="00CA683F">
        <w:rPr>
          <w:rFonts w:ascii="Open Sans" w:hAnsi="Open Sans" w:cs="Open Sans"/>
          <w:sz w:val="22"/>
          <w:szCs w:val="22"/>
        </w:rPr>
        <w:t>deliver</w:t>
      </w:r>
      <w:r w:rsidRPr="00CA683F">
        <w:rPr>
          <w:rFonts w:ascii="Open Sans" w:hAnsi="Open Sans" w:cs="Open Sans"/>
          <w:sz w:val="22"/>
          <w:szCs w:val="22"/>
        </w:rPr>
        <w:t>s</w:t>
      </w:r>
      <w:r w:rsidR="00B32CA6" w:rsidRPr="00CA683F">
        <w:rPr>
          <w:rFonts w:ascii="Open Sans" w:hAnsi="Open Sans" w:cs="Open Sans"/>
          <w:sz w:val="22"/>
          <w:szCs w:val="22"/>
        </w:rPr>
        <w:t xml:space="preserve"> services under the</w:t>
      </w:r>
      <w:r w:rsidR="00AE4190" w:rsidRPr="00CA683F">
        <w:rPr>
          <w:rFonts w:ascii="Open Sans" w:hAnsi="Open Sans" w:cs="Open Sans"/>
          <w:sz w:val="22"/>
          <w:szCs w:val="22"/>
        </w:rPr>
        <w:t xml:space="preserve"> Schedule of Fees whilst awaiting the outcome of an application for EC status</w:t>
      </w:r>
      <w:r w:rsidRPr="00CA683F">
        <w:rPr>
          <w:rFonts w:ascii="Open Sans" w:hAnsi="Open Sans" w:cs="Open Sans"/>
          <w:sz w:val="22"/>
          <w:szCs w:val="22"/>
        </w:rPr>
        <w:t>, services delivered will</w:t>
      </w:r>
      <w:r w:rsidR="00B32CA6" w:rsidRPr="00CA683F">
        <w:rPr>
          <w:rFonts w:ascii="Open Sans" w:hAnsi="Open Sans" w:cs="Open Sans"/>
          <w:sz w:val="22"/>
          <w:szCs w:val="22"/>
        </w:rPr>
        <w:t xml:space="preserve"> be taken into consideration when assessing the EC application.</w:t>
      </w:r>
    </w:p>
    <w:p w14:paraId="63DB9057" w14:textId="77777777" w:rsidR="00AE4190" w:rsidRPr="00CA683F" w:rsidRDefault="00AE4190" w:rsidP="00C0129A">
      <w:pPr>
        <w:pStyle w:val="BodyText"/>
        <w:ind w:left="0"/>
        <w:rPr>
          <w:rStyle w:val="Hyperlink"/>
          <w:rFonts w:ascii="Open Sans" w:hAnsi="Open Sans" w:cs="Open Sans"/>
          <w:sz w:val="22"/>
          <w:szCs w:val="22"/>
        </w:rPr>
      </w:pPr>
    </w:p>
    <w:p w14:paraId="3E529269" w14:textId="0C8E7C09" w:rsidR="00D5754F" w:rsidRPr="00CA683F" w:rsidRDefault="003F63F4"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Application</w:t>
      </w:r>
      <w:r w:rsidR="00D5754F" w:rsidRPr="00CA683F">
        <w:rPr>
          <w:rStyle w:val="Hyperlink"/>
          <w:rFonts w:ascii="Open Sans" w:hAnsi="Open Sans" w:cs="Open Sans"/>
          <w:color w:val="auto"/>
          <w:sz w:val="22"/>
          <w:szCs w:val="22"/>
          <w:u w:val="none"/>
        </w:rPr>
        <w:t xml:space="preserve"> submission is via DVA secure email. Please email </w:t>
      </w:r>
      <w:hyperlink r:id="rId71" w:history="1">
        <w:r w:rsidR="00D5754F" w:rsidRPr="00CA683F">
          <w:rPr>
            <w:rStyle w:val="Hyperlink"/>
            <w:rFonts w:ascii="Open Sans" w:hAnsi="Open Sans" w:cs="Open Sans"/>
            <w:sz w:val="22"/>
            <w:szCs w:val="22"/>
          </w:rPr>
          <w:t>exceptional.cases@dva.gov.au</w:t>
        </w:r>
      </w:hyperlink>
      <w:r w:rsidR="00D5754F" w:rsidRPr="00CA683F">
        <w:rPr>
          <w:rStyle w:val="Hyperlink"/>
          <w:rFonts w:ascii="Open Sans" w:hAnsi="Open Sans" w:cs="Open Sans"/>
          <w:sz w:val="22"/>
          <w:szCs w:val="22"/>
          <w:u w:val="none"/>
        </w:rPr>
        <w:t xml:space="preserve"> </w:t>
      </w:r>
      <w:r w:rsidR="00D5754F" w:rsidRPr="00CA683F">
        <w:rPr>
          <w:rStyle w:val="Hyperlink"/>
          <w:rFonts w:ascii="Open Sans" w:hAnsi="Open Sans" w:cs="Open Sans"/>
          <w:color w:val="auto"/>
          <w:sz w:val="22"/>
          <w:szCs w:val="22"/>
          <w:u w:val="none"/>
        </w:rPr>
        <w:t>to set up secure email facilities</w:t>
      </w:r>
      <w:r w:rsidR="004E40DF" w:rsidRPr="00CA683F">
        <w:rPr>
          <w:rStyle w:val="Hyperlink"/>
          <w:rFonts w:ascii="Open Sans" w:hAnsi="Open Sans" w:cs="Open Sans"/>
          <w:color w:val="auto"/>
          <w:sz w:val="22"/>
          <w:szCs w:val="22"/>
          <w:u w:val="none"/>
        </w:rPr>
        <w:t xml:space="preserve"> and </w:t>
      </w:r>
      <w:r w:rsidR="00D5754F" w:rsidRPr="00CA683F">
        <w:rPr>
          <w:rStyle w:val="Hyperlink"/>
          <w:rFonts w:ascii="Open Sans" w:hAnsi="Open Sans" w:cs="Open Sans"/>
          <w:color w:val="auto"/>
          <w:sz w:val="22"/>
          <w:szCs w:val="22"/>
          <w:u w:val="none"/>
        </w:rPr>
        <w:t xml:space="preserve">refer to the </w:t>
      </w:r>
      <w:r w:rsidR="004C69BC" w:rsidRPr="00CA683F">
        <w:rPr>
          <w:rStyle w:val="Hyperlink"/>
          <w:rFonts w:ascii="Open Sans" w:hAnsi="Open Sans" w:cs="Open Sans"/>
          <w:color w:val="auto"/>
          <w:sz w:val="22"/>
          <w:szCs w:val="22"/>
          <w:u w:val="none"/>
        </w:rPr>
        <w:t>i</w:t>
      </w:r>
      <w:r w:rsidR="00D5754F" w:rsidRPr="00CA683F">
        <w:rPr>
          <w:rStyle w:val="Hyperlink"/>
          <w:rFonts w:ascii="Open Sans" w:hAnsi="Open Sans" w:cs="Open Sans"/>
          <w:color w:val="auto"/>
          <w:sz w:val="22"/>
          <w:szCs w:val="22"/>
          <w:u w:val="none"/>
        </w:rPr>
        <w:t>nformation about secure email</w:t>
      </w:r>
      <w:r w:rsidR="00A62149">
        <w:rPr>
          <w:rStyle w:val="Hyperlink"/>
          <w:rFonts w:ascii="Open Sans" w:hAnsi="Open Sans" w:cs="Open Sans"/>
          <w:color w:val="auto"/>
          <w:sz w:val="22"/>
          <w:szCs w:val="22"/>
          <w:u w:val="none"/>
        </w:rPr>
        <w:t xml:space="preserve"> on the DVA website at </w:t>
      </w:r>
      <w:hyperlink r:id="rId72" w:history="1">
        <w:r w:rsidR="00A62149">
          <w:rPr>
            <w:rStyle w:val="Hyperlink"/>
            <w:rFonts w:ascii="Open Sans" w:hAnsi="Open Sans" w:cs="Open Sans"/>
            <w:sz w:val="22"/>
            <w:szCs w:val="22"/>
          </w:rPr>
          <w:t>Sensitive emails</w:t>
        </w:r>
      </w:hyperlink>
      <w:r w:rsidR="0011644E" w:rsidRPr="00CA683F">
        <w:rPr>
          <w:rStyle w:val="Hyperlink"/>
          <w:rFonts w:ascii="Open Sans" w:hAnsi="Open Sans" w:cs="Open Sans"/>
          <w:color w:val="auto"/>
          <w:sz w:val="22"/>
          <w:szCs w:val="22"/>
          <w:u w:val="none"/>
        </w:rPr>
        <w:t>.</w:t>
      </w:r>
    </w:p>
    <w:p w14:paraId="00C79FFD"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05515839" w14:textId="77777777" w:rsidR="00D5754F" w:rsidRPr="00CA683F" w:rsidRDefault="00D5754F"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Enquiries relating to EC</w:t>
      </w:r>
      <w:r w:rsidR="00D70326" w:rsidRPr="00CA683F">
        <w:rPr>
          <w:rStyle w:val="Hyperlink"/>
          <w:rFonts w:ascii="Open Sans" w:hAnsi="Open Sans" w:cs="Open Sans"/>
          <w:color w:val="auto"/>
          <w:sz w:val="22"/>
          <w:szCs w:val="22"/>
          <w:u w:val="none"/>
        </w:rPr>
        <w:t xml:space="preserve"> status</w:t>
      </w:r>
      <w:r w:rsidRPr="00CA683F">
        <w:rPr>
          <w:rStyle w:val="Hyperlink"/>
          <w:rFonts w:ascii="Open Sans" w:hAnsi="Open Sans" w:cs="Open Sans"/>
          <w:color w:val="auto"/>
          <w:sz w:val="22"/>
          <w:szCs w:val="22"/>
          <w:u w:val="none"/>
        </w:rPr>
        <w:t xml:space="preserve"> can be emailed to </w:t>
      </w:r>
      <w:hyperlink r:id="rId73" w:history="1">
        <w:r w:rsidRPr="00CA683F">
          <w:rPr>
            <w:rStyle w:val="Hyperlink"/>
            <w:rFonts w:ascii="Open Sans" w:hAnsi="Open Sans" w:cs="Open Sans"/>
            <w:sz w:val="22"/>
            <w:szCs w:val="22"/>
          </w:rPr>
          <w:t>exceptional.cases@dva.gov.au</w:t>
        </w:r>
      </w:hyperlink>
      <w:r w:rsidR="0011644E" w:rsidRPr="00CA683F">
        <w:rPr>
          <w:rStyle w:val="Hyperlink"/>
          <w:rFonts w:ascii="Open Sans" w:hAnsi="Open Sans" w:cs="Open Sans"/>
          <w:color w:val="auto"/>
          <w:sz w:val="22"/>
          <w:szCs w:val="22"/>
          <w:u w:val="none"/>
        </w:rPr>
        <w:t>.</w:t>
      </w:r>
    </w:p>
    <w:p w14:paraId="1CB235BD" w14:textId="77777777" w:rsidR="004417EA" w:rsidRPr="00CA683F" w:rsidRDefault="004417EA" w:rsidP="00C0129A">
      <w:pPr>
        <w:pStyle w:val="BodyText"/>
        <w:ind w:left="0"/>
        <w:rPr>
          <w:rStyle w:val="Hyperlink"/>
          <w:rFonts w:ascii="Open Sans" w:hAnsi="Open Sans" w:cs="Open Sans"/>
          <w:color w:val="auto"/>
          <w:sz w:val="22"/>
          <w:szCs w:val="22"/>
          <w:u w:val="none"/>
        </w:rPr>
      </w:pPr>
    </w:p>
    <w:p w14:paraId="7BC44704" w14:textId="3613CF72" w:rsidR="004417EA" w:rsidRPr="000906A1"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732" w:name="_Toc168385957"/>
      <w:r w:rsidRPr="000906A1">
        <w:rPr>
          <w:rFonts w:ascii="Open Sans Semibold" w:hAnsi="Open Sans Semibold" w:cs="Open Sans Semibold"/>
          <w:bCs/>
          <w:color w:val="1F3864" w:themeColor="accent5" w:themeShade="80"/>
          <w:sz w:val="28"/>
        </w:rPr>
        <w:lastRenderedPageBreak/>
        <w:t>EXCEPTIONAL CASE FORMS</w:t>
      </w:r>
      <w:bookmarkEnd w:id="732"/>
    </w:p>
    <w:p w14:paraId="0143AF0A" w14:textId="23D8B07E" w:rsidR="004417EA" w:rsidRPr="00CA683F" w:rsidRDefault="009D2FB0" w:rsidP="00C5129B">
      <w:pPr>
        <w:rPr>
          <w:rStyle w:val="Hyperlink"/>
          <w:rFonts w:ascii="Open Sans" w:hAnsi="Open Sans" w:cs="Open Sans"/>
          <w:sz w:val="22"/>
          <w:szCs w:val="22"/>
        </w:rPr>
      </w:pPr>
      <w:r w:rsidRPr="00CA683F">
        <w:rPr>
          <w:rFonts w:ascii="Open Sans" w:hAnsi="Open Sans" w:cs="Open Sans"/>
          <w:sz w:val="22"/>
          <w:szCs w:val="22"/>
        </w:rPr>
        <w:t xml:space="preserve">The </w:t>
      </w:r>
      <w:r w:rsidR="004417EA" w:rsidRPr="00CA683F">
        <w:rPr>
          <w:rFonts w:ascii="Open Sans" w:hAnsi="Open Sans" w:cs="Open Sans"/>
          <w:sz w:val="22"/>
          <w:szCs w:val="22"/>
        </w:rPr>
        <w:t>EC forms</w:t>
      </w:r>
      <w:r w:rsidRPr="00CA683F">
        <w:rPr>
          <w:rFonts w:ascii="Open Sans" w:hAnsi="Open Sans" w:cs="Open Sans"/>
          <w:sz w:val="22"/>
          <w:szCs w:val="22"/>
        </w:rPr>
        <w:t xml:space="preserve"> (listed below)</w:t>
      </w:r>
      <w:r w:rsidR="004417EA" w:rsidRPr="00CA683F">
        <w:rPr>
          <w:rFonts w:ascii="Open Sans" w:hAnsi="Open Sans" w:cs="Open Sans"/>
          <w:sz w:val="22"/>
          <w:szCs w:val="22"/>
        </w:rPr>
        <w:t xml:space="preserve"> are available on</w:t>
      </w:r>
      <w:r w:rsidR="00D466E8" w:rsidRPr="00CA683F">
        <w:rPr>
          <w:rFonts w:ascii="Open Sans" w:hAnsi="Open Sans" w:cs="Open Sans"/>
          <w:sz w:val="22"/>
          <w:szCs w:val="22"/>
        </w:rPr>
        <w:t xml:space="preserve"> the DVA website at</w:t>
      </w:r>
      <w:r w:rsidR="00A62149">
        <w:rPr>
          <w:rFonts w:ascii="Open Sans" w:hAnsi="Open Sans" w:cs="Open Sans"/>
          <w:sz w:val="22"/>
          <w:szCs w:val="22"/>
        </w:rPr>
        <w:t xml:space="preserve"> </w:t>
      </w:r>
      <w:hyperlink r:id="rId74" w:history="1">
        <w:r w:rsidR="00A62149">
          <w:rPr>
            <w:rStyle w:val="Hyperlink"/>
            <w:rFonts w:ascii="Open Sans" w:hAnsi="Open Sans" w:cs="Open Sans"/>
            <w:sz w:val="22"/>
            <w:szCs w:val="22"/>
          </w:rPr>
          <w:t>Exceptional Cases</w:t>
        </w:r>
      </w:hyperlink>
      <w:r w:rsidR="004417EA" w:rsidRPr="00CA683F">
        <w:rPr>
          <w:rStyle w:val="Hyperlink"/>
          <w:rFonts w:ascii="Open Sans" w:hAnsi="Open Sans" w:cs="Open Sans"/>
          <w:color w:val="auto"/>
          <w:sz w:val="22"/>
          <w:szCs w:val="22"/>
          <w:u w:val="none"/>
        </w:rPr>
        <w:t>.</w:t>
      </w:r>
    </w:p>
    <w:p w14:paraId="1C9ED5EC" w14:textId="77777777" w:rsidR="004417EA" w:rsidRPr="00CA683F" w:rsidRDefault="004417EA" w:rsidP="00C0129A">
      <w:pPr>
        <w:pStyle w:val="BodyText"/>
        <w:ind w:left="0"/>
        <w:rPr>
          <w:rStyle w:val="Hyperlink"/>
          <w:rFonts w:ascii="Open Sans" w:hAnsi="Open Sans" w:cs="Open Sans"/>
          <w:sz w:val="22"/>
          <w:szCs w:val="22"/>
        </w:rPr>
      </w:pPr>
    </w:p>
    <w:p w14:paraId="1481768F" w14:textId="77777777" w:rsidR="004417EA" w:rsidRPr="00CA683F" w:rsidRDefault="004417EA"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Forms should be completed electronically where possible. If forms are</w:t>
      </w:r>
      <w:r w:rsidR="00982BD2"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completed manually, black pen should be used.</w:t>
      </w:r>
    </w:p>
    <w:p w14:paraId="45AE174A" w14:textId="77777777" w:rsidR="00982BD2" w:rsidRPr="00CA683F" w:rsidRDefault="00982BD2" w:rsidP="00C0129A">
      <w:pPr>
        <w:pStyle w:val="BodyText"/>
        <w:ind w:left="0"/>
        <w:rPr>
          <w:rStyle w:val="Hyperlink"/>
          <w:rFonts w:ascii="Open Sans" w:hAnsi="Open Sans" w:cs="Open Sans"/>
          <w:sz w:val="22"/>
          <w:szCs w:val="22"/>
        </w:rPr>
      </w:pPr>
    </w:p>
    <w:p w14:paraId="42C05114"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D1004 - </w:t>
      </w:r>
      <w:r w:rsidR="00722674" w:rsidRPr="00CA683F">
        <w:rPr>
          <w:rFonts w:ascii="Open Sans" w:hAnsi="Open Sans" w:cs="Open Sans"/>
          <w:i/>
          <w:sz w:val="22"/>
          <w:szCs w:val="22"/>
          <w:u w:val="single"/>
        </w:rPr>
        <w:t>Application for Exceptional Case status</w:t>
      </w:r>
      <w:r w:rsidR="00722674" w:rsidRPr="00CA683F">
        <w:rPr>
          <w:rFonts w:ascii="Open Sans" w:hAnsi="Open Sans" w:cs="Open Sans"/>
          <w:sz w:val="22"/>
          <w:szCs w:val="22"/>
        </w:rPr>
        <w:t xml:space="preserve"> – </w:t>
      </w:r>
      <w:r w:rsidR="003F63F4" w:rsidRPr="00CA683F">
        <w:rPr>
          <w:rFonts w:ascii="Open Sans" w:hAnsi="Open Sans" w:cs="Open Sans"/>
          <w:sz w:val="22"/>
          <w:szCs w:val="22"/>
        </w:rPr>
        <w:t>this form is used</w:t>
      </w:r>
      <w:r w:rsidR="00722674" w:rsidRPr="00CA683F">
        <w:rPr>
          <w:rFonts w:ascii="Open Sans" w:hAnsi="Open Sans" w:cs="Open Sans"/>
          <w:sz w:val="22"/>
          <w:szCs w:val="22"/>
        </w:rPr>
        <w:t xml:space="preserve"> for new EC applications, </w:t>
      </w:r>
      <w:r w:rsidR="003F3B6B" w:rsidRPr="00CA683F">
        <w:rPr>
          <w:rFonts w:ascii="Open Sans" w:hAnsi="Open Sans" w:cs="Open Sans"/>
          <w:sz w:val="22"/>
          <w:szCs w:val="22"/>
        </w:rPr>
        <w:t>and</w:t>
      </w:r>
      <w:r w:rsidR="00722674" w:rsidRPr="00CA683F">
        <w:rPr>
          <w:rFonts w:ascii="Open Sans" w:hAnsi="Open Sans" w:cs="Open Sans"/>
          <w:sz w:val="22"/>
          <w:szCs w:val="22"/>
        </w:rPr>
        <w:t xml:space="preserve"> applications </w:t>
      </w:r>
      <w:r w:rsidR="00D466E8" w:rsidRPr="00CA683F">
        <w:rPr>
          <w:rFonts w:ascii="Open Sans" w:hAnsi="Open Sans" w:cs="Open Sans"/>
          <w:sz w:val="22"/>
          <w:szCs w:val="22"/>
        </w:rPr>
        <w:t xml:space="preserve">to continue care beyond </w:t>
      </w:r>
      <w:r w:rsidR="00722674" w:rsidRPr="00CA683F">
        <w:rPr>
          <w:rFonts w:ascii="Open Sans" w:hAnsi="Open Sans" w:cs="Open Sans"/>
          <w:sz w:val="22"/>
          <w:szCs w:val="22"/>
        </w:rPr>
        <w:t>the end of a</w:t>
      </w:r>
      <w:r w:rsidR="00D466E8" w:rsidRPr="00CA683F">
        <w:rPr>
          <w:rFonts w:ascii="Open Sans" w:hAnsi="Open Sans" w:cs="Open Sans"/>
          <w:sz w:val="22"/>
          <w:szCs w:val="22"/>
        </w:rPr>
        <w:t>n existing</w:t>
      </w:r>
      <w:r w:rsidR="00722674" w:rsidRPr="00CA683F">
        <w:rPr>
          <w:rFonts w:ascii="Open Sans" w:hAnsi="Open Sans" w:cs="Open Sans"/>
          <w:sz w:val="22"/>
          <w:szCs w:val="22"/>
        </w:rPr>
        <w:t xml:space="preserve"> </w:t>
      </w:r>
      <w:r w:rsidR="00D466E8" w:rsidRPr="00CA683F">
        <w:rPr>
          <w:rFonts w:ascii="Open Sans" w:hAnsi="Open Sans" w:cs="Open Sans"/>
          <w:sz w:val="22"/>
          <w:szCs w:val="22"/>
        </w:rPr>
        <w:t xml:space="preserve">EC </w:t>
      </w:r>
      <w:r w:rsidR="00722674" w:rsidRPr="00CA683F">
        <w:rPr>
          <w:rFonts w:ascii="Open Sans" w:hAnsi="Open Sans" w:cs="Open Sans"/>
          <w:sz w:val="22"/>
          <w:szCs w:val="22"/>
        </w:rPr>
        <w:t>approval period</w:t>
      </w:r>
      <w:r w:rsidR="003F63F4" w:rsidRPr="00CA683F">
        <w:rPr>
          <w:rFonts w:ascii="Open Sans" w:hAnsi="Open Sans" w:cs="Open Sans"/>
          <w:sz w:val="22"/>
          <w:szCs w:val="22"/>
        </w:rPr>
        <w:t>.</w:t>
      </w:r>
    </w:p>
    <w:p w14:paraId="66F350AB" w14:textId="77777777" w:rsidR="003F63F4" w:rsidRPr="00CA683F" w:rsidRDefault="003F63F4" w:rsidP="00C0129A">
      <w:pPr>
        <w:pStyle w:val="BodyText"/>
        <w:ind w:left="720"/>
        <w:rPr>
          <w:rFonts w:ascii="Open Sans" w:hAnsi="Open Sans" w:cs="Open Sans"/>
          <w:sz w:val="22"/>
          <w:szCs w:val="22"/>
        </w:rPr>
      </w:pPr>
    </w:p>
    <w:p w14:paraId="1F6A993F"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D1004A - </w:t>
      </w:r>
      <w:r w:rsidR="00B70545" w:rsidRPr="00CA683F">
        <w:rPr>
          <w:rFonts w:ascii="Open Sans" w:hAnsi="Open Sans" w:cs="Open Sans"/>
          <w:i/>
          <w:sz w:val="22"/>
          <w:szCs w:val="22"/>
          <w:u w:val="single"/>
        </w:rPr>
        <w:t>Attachment 1 – Dementia</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t>
      </w:r>
      <w:r w:rsidR="00D74E3C" w:rsidRPr="00CA683F">
        <w:rPr>
          <w:rFonts w:ascii="Open Sans" w:hAnsi="Open Sans" w:cs="Open Sans"/>
          <w:sz w:val="22"/>
          <w:szCs w:val="22"/>
        </w:rPr>
        <w:t>the client has been diagnosed with dementia</w:t>
      </w:r>
      <w:r w:rsidR="00B70545" w:rsidRPr="00CA683F">
        <w:rPr>
          <w:rFonts w:ascii="Open Sans" w:hAnsi="Open Sans" w:cs="Open Sans"/>
          <w:sz w:val="22"/>
          <w:szCs w:val="22"/>
        </w:rPr>
        <w:t>.</w:t>
      </w:r>
    </w:p>
    <w:p w14:paraId="5785D9A8" w14:textId="77777777" w:rsidR="00B70545" w:rsidRPr="00CA683F" w:rsidRDefault="00B70545" w:rsidP="00C0129A">
      <w:pPr>
        <w:pStyle w:val="BodyText"/>
        <w:ind w:left="720"/>
        <w:rPr>
          <w:rFonts w:ascii="Open Sans" w:hAnsi="Open Sans" w:cs="Open Sans"/>
          <w:sz w:val="22"/>
          <w:szCs w:val="22"/>
        </w:rPr>
      </w:pPr>
    </w:p>
    <w:p w14:paraId="44FBDEB8"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D1004B - </w:t>
      </w:r>
      <w:r w:rsidR="00B70545" w:rsidRPr="00CA683F">
        <w:rPr>
          <w:rFonts w:ascii="Open Sans" w:hAnsi="Open Sans" w:cs="Open Sans"/>
          <w:i/>
          <w:sz w:val="22"/>
          <w:szCs w:val="22"/>
          <w:u w:val="single"/>
        </w:rPr>
        <w:t>Attachment 2 – Mental Health</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t>
      </w:r>
      <w:r w:rsidR="00D74E3C" w:rsidRPr="00CA683F">
        <w:rPr>
          <w:rFonts w:ascii="Open Sans" w:hAnsi="Open Sans" w:cs="Open Sans"/>
          <w:sz w:val="22"/>
          <w:szCs w:val="22"/>
        </w:rPr>
        <w:t xml:space="preserve">the client has been diagnosed with a </w:t>
      </w:r>
      <w:r w:rsidR="00B70545" w:rsidRPr="00CA683F">
        <w:rPr>
          <w:rFonts w:ascii="Open Sans" w:hAnsi="Open Sans" w:cs="Open Sans"/>
          <w:sz w:val="22"/>
          <w:szCs w:val="22"/>
        </w:rPr>
        <w:t xml:space="preserve">mental health </w:t>
      </w:r>
      <w:r w:rsidR="00D74E3C" w:rsidRPr="00CA683F">
        <w:rPr>
          <w:rFonts w:ascii="Open Sans" w:hAnsi="Open Sans" w:cs="Open Sans"/>
          <w:sz w:val="22"/>
          <w:szCs w:val="22"/>
        </w:rPr>
        <w:t>condition</w:t>
      </w:r>
      <w:r w:rsidR="00B70545" w:rsidRPr="00CA683F">
        <w:rPr>
          <w:rFonts w:ascii="Open Sans" w:hAnsi="Open Sans" w:cs="Open Sans"/>
          <w:sz w:val="22"/>
          <w:szCs w:val="22"/>
        </w:rPr>
        <w:t>.</w:t>
      </w:r>
    </w:p>
    <w:p w14:paraId="0D9C06C6" w14:textId="77777777" w:rsidR="00B70545" w:rsidRPr="00CA683F" w:rsidRDefault="00B70545" w:rsidP="00C0129A">
      <w:pPr>
        <w:pStyle w:val="BodyText"/>
        <w:ind w:left="720"/>
        <w:rPr>
          <w:rFonts w:ascii="Open Sans" w:hAnsi="Open Sans" w:cs="Open Sans"/>
          <w:sz w:val="22"/>
          <w:szCs w:val="22"/>
        </w:rPr>
      </w:pPr>
    </w:p>
    <w:p w14:paraId="35BC89CF"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D1004C - </w:t>
      </w:r>
      <w:r w:rsidR="00B70545" w:rsidRPr="00CA683F">
        <w:rPr>
          <w:rFonts w:ascii="Open Sans" w:hAnsi="Open Sans" w:cs="Open Sans"/>
          <w:i/>
          <w:sz w:val="22"/>
          <w:szCs w:val="22"/>
          <w:u w:val="single"/>
        </w:rPr>
        <w:t>Attachment 3 – Palliative Care</w:t>
      </w:r>
      <w:r w:rsidR="00B70545" w:rsidRPr="00CA683F">
        <w:rPr>
          <w:rFonts w:ascii="Open Sans" w:hAnsi="Open Sans" w:cs="Open Sans"/>
          <w:sz w:val="22"/>
          <w:szCs w:val="22"/>
        </w:rPr>
        <w:t xml:space="preserve"> – this form is to be used as an attachment to an EC</w:t>
      </w:r>
      <w:r w:rsidR="00D70326" w:rsidRPr="00CA683F">
        <w:rPr>
          <w:rFonts w:ascii="Open Sans" w:hAnsi="Open Sans" w:cs="Open Sans"/>
          <w:sz w:val="22"/>
          <w:szCs w:val="22"/>
        </w:rPr>
        <w:t xml:space="preserve"> </w:t>
      </w:r>
      <w:r w:rsidR="00B70545" w:rsidRPr="00CA683F">
        <w:rPr>
          <w:rFonts w:ascii="Open Sans" w:hAnsi="Open Sans" w:cs="Open Sans"/>
          <w:sz w:val="22"/>
          <w:szCs w:val="22"/>
        </w:rPr>
        <w:t>application where palliative care is being provided.</w:t>
      </w:r>
      <w:r w:rsidR="00862446" w:rsidRPr="00CA683F">
        <w:rPr>
          <w:rFonts w:ascii="Open Sans" w:hAnsi="Open Sans" w:cs="Open Sans"/>
          <w:sz w:val="22"/>
          <w:szCs w:val="22"/>
        </w:rPr>
        <w:t xml:space="preserve"> It must include evidence of the involvement and oversight of the specialist palliative care team.</w:t>
      </w:r>
    </w:p>
    <w:p w14:paraId="1CFFA6AA" w14:textId="77777777" w:rsidR="00B70545" w:rsidRPr="00CA683F" w:rsidRDefault="00B70545" w:rsidP="00C0129A">
      <w:pPr>
        <w:pStyle w:val="BodyText"/>
        <w:ind w:left="0"/>
        <w:rPr>
          <w:rFonts w:ascii="Open Sans" w:hAnsi="Open Sans" w:cs="Open Sans"/>
          <w:sz w:val="22"/>
          <w:szCs w:val="22"/>
        </w:rPr>
      </w:pPr>
    </w:p>
    <w:p w14:paraId="16A980C8" w14:textId="6F706A26"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D1004D - </w:t>
      </w:r>
      <w:r w:rsidR="00B70545" w:rsidRPr="00CA683F">
        <w:rPr>
          <w:rFonts w:ascii="Open Sans" w:hAnsi="Open Sans" w:cs="Open Sans"/>
          <w:i/>
          <w:sz w:val="22"/>
          <w:szCs w:val="22"/>
          <w:u w:val="single"/>
        </w:rPr>
        <w:t>Attachment 4 – Wound Care</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wound care is being provided</w:t>
      </w:r>
      <w:r w:rsidR="00D466E8" w:rsidRPr="00CA683F">
        <w:rPr>
          <w:rFonts w:ascii="Open Sans" w:hAnsi="Open Sans" w:cs="Open Sans"/>
          <w:sz w:val="22"/>
          <w:szCs w:val="22"/>
        </w:rPr>
        <w:t>, or as an attachment to a Nursing Consumables over $1,000 form</w:t>
      </w:r>
      <w:r w:rsidR="00591DE6">
        <w:rPr>
          <w:rFonts w:ascii="Open Sans" w:hAnsi="Open Sans" w:cs="Open Sans"/>
          <w:sz w:val="22"/>
          <w:szCs w:val="22"/>
        </w:rPr>
        <w:t xml:space="preserve"> containing</w:t>
      </w:r>
      <w:r w:rsidR="00D466E8" w:rsidRPr="00CA683F">
        <w:rPr>
          <w:rFonts w:ascii="Open Sans" w:hAnsi="Open Sans" w:cs="Open Sans"/>
          <w:sz w:val="22"/>
          <w:szCs w:val="22"/>
        </w:rPr>
        <w:t xml:space="preserve"> consumable</w:t>
      </w:r>
      <w:r w:rsidR="00FB20E7" w:rsidRPr="00CA683F">
        <w:rPr>
          <w:rFonts w:ascii="Open Sans" w:hAnsi="Open Sans" w:cs="Open Sans"/>
          <w:sz w:val="22"/>
          <w:szCs w:val="22"/>
        </w:rPr>
        <w:t>s</w:t>
      </w:r>
      <w:r w:rsidR="00D466E8" w:rsidRPr="00CA683F">
        <w:rPr>
          <w:rFonts w:ascii="Open Sans" w:hAnsi="Open Sans" w:cs="Open Sans"/>
          <w:sz w:val="22"/>
          <w:szCs w:val="22"/>
        </w:rPr>
        <w:t xml:space="preserve"> </w:t>
      </w:r>
      <w:r w:rsidR="00591DE6">
        <w:rPr>
          <w:rFonts w:ascii="Open Sans" w:hAnsi="Open Sans" w:cs="Open Sans"/>
          <w:sz w:val="22"/>
          <w:szCs w:val="22"/>
        </w:rPr>
        <w:t>required</w:t>
      </w:r>
      <w:r w:rsidR="00D466E8" w:rsidRPr="00CA683F">
        <w:rPr>
          <w:rFonts w:ascii="Open Sans" w:hAnsi="Open Sans" w:cs="Open Sans"/>
          <w:sz w:val="22"/>
          <w:szCs w:val="22"/>
        </w:rPr>
        <w:t xml:space="preserve"> for wound care</w:t>
      </w:r>
      <w:r w:rsidR="00805F64" w:rsidRPr="00CA683F">
        <w:rPr>
          <w:rFonts w:ascii="Open Sans" w:hAnsi="Open Sans" w:cs="Open Sans"/>
          <w:sz w:val="22"/>
          <w:szCs w:val="22"/>
        </w:rPr>
        <w:t>.</w:t>
      </w:r>
    </w:p>
    <w:p w14:paraId="7FBE34E5" w14:textId="77777777" w:rsidR="009D2FB0" w:rsidRPr="00CA683F" w:rsidRDefault="009D2FB0" w:rsidP="00C0129A">
      <w:pPr>
        <w:pStyle w:val="BodyText"/>
        <w:ind w:left="0"/>
        <w:rPr>
          <w:rFonts w:ascii="Open Sans" w:hAnsi="Open Sans" w:cs="Open Sans"/>
          <w:sz w:val="22"/>
          <w:szCs w:val="22"/>
        </w:rPr>
      </w:pPr>
    </w:p>
    <w:p w14:paraId="3F0036E5" w14:textId="77777777" w:rsidR="003F63F4" w:rsidRPr="00CA683F" w:rsidRDefault="00264B63"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D9384 - </w:t>
      </w:r>
      <w:r w:rsidR="003F63F4" w:rsidRPr="00CA683F">
        <w:rPr>
          <w:rFonts w:ascii="Open Sans" w:hAnsi="Open Sans" w:cs="Open Sans"/>
          <w:i/>
          <w:sz w:val="22"/>
          <w:szCs w:val="22"/>
          <w:u w:val="single"/>
        </w:rPr>
        <w:t>Exceptional Case Interruption to Care</w:t>
      </w:r>
      <w:r w:rsidR="003F63F4" w:rsidRPr="00CA683F">
        <w:rPr>
          <w:rFonts w:ascii="Open Sans" w:hAnsi="Open Sans" w:cs="Open Sans"/>
          <w:sz w:val="22"/>
          <w:szCs w:val="22"/>
        </w:rPr>
        <w:t xml:space="preserve"> – this form is </w:t>
      </w:r>
      <w:r w:rsidR="007B0B80" w:rsidRPr="00CA683F">
        <w:rPr>
          <w:rFonts w:ascii="Open Sans" w:hAnsi="Open Sans" w:cs="Open Sans"/>
          <w:sz w:val="22"/>
          <w:szCs w:val="22"/>
        </w:rPr>
        <w:t xml:space="preserve">to be </w:t>
      </w:r>
      <w:r w:rsidR="003F63F4" w:rsidRPr="00CA683F">
        <w:rPr>
          <w:rFonts w:ascii="Open Sans" w:hAnsi="Open Sans" w:cs="Open Sans"/>
          <w:sz w:val="22"/>
          <w:szCs w:val="22"/>
        </w:rPr>
        <w:t xml:space="preserve">used to notify DVA of an interruption to a client’s </w:t>
      </w:r>
      <w:r w:rsidR="000D5BF2" w:rsidRPr="00CA683F">
        <w:rPr>
          <w:rFonts w:ascii="Open Sans" w:hAnsi="Open Sans" w:cs="Open Sans"/>
          <w:sz w:val="22"/>
          <w:szCs w:val="22"/>
        </w:rPr>
        <w:t xml:space="preserve">EC </w:t>
      </w:r>
      <w:r w:rsidR="003F63F4" w:rsidRPr="00CA683F">
        <w:rPr>
          <w:rFonts w:ascii="Open Sans" w:hAnsi="Open Sans" w:cs="Open Sans"/>
          <w:sz w:val="22"/>
          <w:szCs w:val="22"/>
        </w:rPr>
        <w:t>care. Th</w:t>
      </w:r>
      <w:r w:rsidR="000D5BF2" w:rsidRPr="00CA683F">
        <w:rPr>
          <w:rFonts w:ascii="Open Sans" w:hAnsi="Open Sans" w:cs="Open Sans"/>
          <w:sz w:val="22"/>
          <w:szCs w:val="22"/>
        </w:rPr>
        <w:t>is</w:t>
      </w:r>
      <w:r w:rsidR="003F63F4" w:rsidRPr="00CA683F">
        <w:rPr>
          <w:rFonts w:ascii="Open Sans" w:hAnsi="Open Sans" w:cs="Open Sans"/>
          <w:sz w:val="22"/>
          <w:szCs w:val="22"/>
        </w:rPr>
        <w:t xml:space="preserve"> notification must be received within seven business days of the date the interruption to care commenced.</w:t>
      </w:r>
    </w:p>
    <w:p w14:paraId="0646B2DB" w14:textId="77777777" w:rsidR="003F63F4" w:rsidRPr="00CA683F" w:rsidRDefault="003F63F4" w:rsidP="00C0129A">
      <w:pPr>
        <w:pStyle w:val="BodyText"/>
        <w:ind w:left="720"/>
        <w:rPr>
          <w:rFonts w:ascii="Open Sans" w:hAnsi="Open Sans" w:cs="Open Sans"/>
          <w:sz w:val="22"/>
          <w:szCs w:val="22"/>
        </w:rPr>
      </w:pPr>
    </w:p>
    <w:p w14:paraId="61482FDB" w14:textId="77777777" w:rsidR="00E54551" w:rsidRPr="00CA683F" w:rsidRDefault="00E54551" w:rsidP="00C0129A">
      <w:pPr>
        <w:rPr>
          <w:rFonts w:ascii="Open Sans" w:hAnsi="Open Sans" w:cs="Open Sans"/>
          <w:sz w:val="22"/>
          <w:szCs w:val="22"/>
        </w:rPr>
      </w:pPr>
      <w:r w:rsidRPr="00CA683F">
        <w:rPr>
          <w:rFonts w:ascii="Open Sans" w:hAnsi="Open Sans" w:cs="Open Sans"/>
          <w:sz w:val="22"/>
          <w:szCs w:val="22"/>
        </w:rPr>
        <w:t>An interruption to care includes absences from home due to admission to an acute facility or hospice, a period of rehabilitation or residential respite, or going on a holiday.</w:t>
      </w:r>
    </w:p>
    <w:p w14:paraId="2960DC85" w14:textId="77777777" w:rsidR="00E54551" w:rsidRPr="00CA683F" w:rsidRDefault="00E54551" w:rsidP="00C0129A">
      <w:pPr>
        <w:pStyle w:val="BodyText"/>
        <w:ind w:left="720"/>
        <w:rPr>
          <w:rFonts w:ascii="Open Sans" w:hAnsi="Open Sans" w:cs="Open Sans"/>
          <w:sz w:val="22"/>
          <w:szCs w:val="22"/>
        </w:rPr>
      </w:pPr>
    </w:p>
    <w:p w14:paraId="03F8ACBE" w14:textId="1D543B8D" w:rsidR="003F63F4" w:rsidRPr="00CA683F" w:rsidRDefault="003F63F4" w:rsidP="00C0129A">
      <w:pPr>
        <w:pStyle w:val="BodyText"/>
        <w:ind w:left="0"/>
        <w:rPr>
          <w:rFonts w:ascii="Open Sans" w:hAnsi="Open Sans" w:cs="Open Sans"/>
          <w:i/>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has an interruption to care during an agreed period of </w:t>
      </w:r>
      <w:r w:rsidR="00D70326" w:rsidRPr="00CA683F">
        <w:rPr>
          <w:rFonts w:ascii="Open Sans" w:hAnsi="Open Sans" w:cs="Open Sans"/>
          <w:sz w:val="22"/>
          <w:szCs w:val="22"/>
        </w:rPr>
        <w:t>EC</w:t>
      </w:r>
      <w:r w:rsidRPr="00CA683F">
        <w:rPr>
          <w:rFonts w:ascii="Open Sans" w:hAnsi="Open Sans" w:cs="Open Sans"/>
          <w:sz w:val="22"/>
          <w:szCs w:val="22"/>
        </w:rPr>
        <w:t xml:space="preserve"> status, an adjustment may be made </w:t>
      </w:r>
      <w:r w:rsidR="00D466E8" w:rsidRPr="00CA683F">
        <w:rPr>
          <w:rFonts w:ascii="Open Sans" w:hAnsi="Open Sans" w:cs="Open Sans"/>
          <w:sz w:val="22"/>
          <w:szCs w:val="22"/>
        </w:rPr>
        <w:t>to</w:t>
      </w:r>
      <w:r w:rsidRPr="00CA683F">
        <w:rPr>
          <w:rFonts w:ascii="Open Sans" w:hAnsi="Open Sans" w:cs="Open Sans"/>
          <w:sz w:val="22"/>
          <w:szCs w:val="22"/>
        </w:rPr>
        <w:t xml:space="preserve"> the fee paid for the 28</w:t>
      </w:r>
      <w:r w:rsidR="00556703">
        <w:rPr>
          <w:rFonts w:ascii="Open Sans" w:hAnsi="Open Sans" w:cs="Open Sans"/>
          <w:sz w:val="22"/>
          <w:szCs w:val="22"/>
        </w:rPr>
        <w:t>-</w:t>
      </w:r>
      <w:r w:rsidRPr="00CA683F">
        <w:rPr>
          <w:rFonts w:ascii="Open Sans" w:hAnsi="Open Sans" w:cs="Open Sans"/>
          <w:sz w:val="22"/>
          <w:szCs w:val="22"/>
        </w:rPr>
        <w:t xml:space="preserve">day claim period during which the interruption to care occurred. If the client has been absent from care for more than 28 days, for whatever reason, they must be discharged from </w:t>
      </w:r>
      <w:r w:rsidR="00237537" w:rsidRPr="00CA683F">
        <w:rPr>
          <w:rFonts w:ascii="Open Sans" w:hAnsi="Open Sans" w:cs="Open Sans"/>
          <w:sz w:val="22"/>
          <w:szCs w:val="22"/>
        </w:rPr>
        <w:t>CN</w:t>
      </w:r>
      <w:r w:rsidRPr="00CA683F">
        <w:rPr>
          <w:rFonts w:ascii="Open Sans" w:hAnsi="Open Sans" w:cs="Open Sans"/>
          <w:sz w:val="22"/>
          <w:szCs w:val="22"/>
        </w:rPr>
        <w:t xml:space="preserve"> </w:t>
      </w:r>
      <w:r w:rsidR="00237537" w:rsidRPr="00CA683F">
        <w:rPr>
          <w:rFonts w:ascii="Open Sans" w:hAnsi="Open Sans" w:cs="Open Sans"/>
          <w:sz w:val="22"/>
          <w:szCs w:val="22"/>
        </w:rPr>
        <w:t>services</w:t>
      </w:r>
      <w:r w:rsidRPr="00CA683F">
        <w:rPr>
          <w:rFonts w:ascii="Open Sans" w:hAnsi="Open Sans" w:cs="Open Sans"/>
          <w:sz w:val="22"/>
          <w:szCs w:val="22"/>
        </w:rPr>
        <w:t xml:space="preserve">. </w:t>
      </w:r>
      <w:r w:rsidR="00237537" w:rsidRPr="00CA683F">
        <w:rPr>
          <w:rFonts w:ascii="Open Sans" w:hAnsi="Open Sans" w:cs="Open Sans"/>
          <w:sz w:val="22"/>
          <w:szCs w:val="22"/>
        </w:rPr>
        <w:t xml:space="preserve">See </w:t>
      </w:r>
      <w:hyperlink w:anchor="OLE_LINK135" w:history="1">
        <w:r w:rsidR="00237537" w:rsidRPr="00CA683F">
          <w:rPr>
            <w:rStyle w:val="Hyperlink"/>
            <w:rFonts w:ascii="Open Sans" w:hAnsi="Open Sans" w:cs="Open Sans"/>
            <w:i/>
            <w:sz w:val="22"/>
            <w:szCs w:val="22"/>
          </w:rPr>
          <w:t xml:space="preserve">Section </w:t>
        </w:r>
        <w:r w:rsidR="004E40DF" w:rsidRPr="00CA683F">
          <w:rPr>
            <w:rStyle w:val="Hyperlink"/>
            <w:rFonts w:ascii="Open Sans" w:hAnsi="Open Sans" w:cs="Open Sans"/>
            <w:i/>
            <w:sz w:val="22"/>
            <w:szCs w:val="22"/>
          </w:rPr>
          <w:t xml:space="preserve">10 </w:t>
        </w:r>
        <w:r w:rsidR="00A62149">
          <w:rPr>
            <w:rStyle w:val="Hyperlink"/>
            <w:rFonts w:ascii="Open Sans" w:hAnsi="Open Sans" w:cs="Open Sans"/>
            <w:i/>
            <w:sz w:val="22"/>
            <w:szCs w:val="22"/>
          </w:rPr>
          <w:t xml:space="preserve">– </w:t>
        </w:r>
        <w:r w:rsidR="00AF23BF" w:rsidRPr="00CA683F">
          <w:rPr>
            <w:rStyle w:val="Hyperlink"/>
            <w:rFonts w:ascii="Open Sans" w:hAnsi="Open Sans" w:cs="Open Sans"/>
            <w:i/>
            <w:sz w:val="22"/>
            <w:szCs w:val="22"/>
          </w:rPr>
          <w:t>Discharge from Community Nursing Services</w:t>
        </w:r>
      </w:hyperlink>
      <w:r w:rsidR="00AF23BF" w:rsidRPr="00CA683F">
        <w:rPr>
          <w:rFonts w:ascii="Open Sans" w:hAnsi="Open Sans" w:cs="Open Sans"/>
          <w:i/>
          <w:sz w:val="22"/>
          <w:szCs w:val="22"/>
        </w:rPr>
        <w:t>.</w:t>
      </w:r>
    </w:p>
    <w:p w14:paraId="7607A101" w14:textId="77777777" w:rsidR="003F63F4" w:rsidRPr="00CA683F" w:rsidRDefault="003F63F4" w:rsidP="00C0129A">
      <w:pPr>
        <w:pStyle w:val="BodyText"/>
        <w:ind w:left="0"/>
        <w:rPr>
          <w:rFonts w:ascii="Open Sans" w:hAnsi="Open Sans" w:cs="Open Sans"/>
          <w:sz w:val="22"/>
          <w:szCs w:val="22"/>
        </w:rPr>
      </w:pPr>
    </w:p>
    <w:p w14:paraId="1DB8951B" w14:textId="77777777" w:rsidR="00AF23BF" w:rsidRPr="00CA683F" w:rsidRDefault="00264B63" w:rsidP="00C0129A">
      <w:pPr>
        <w:pStyle w:val="BodyText"/>
        <w:ind w:left="0"/>
        <w:rPr>
          <w:rFonts w:ascii="Open Sans" w:hAnsi="Open Sans" w:cs="Open Sans"/>
          <w:sz w:val="22"/>
          <w:szCs w:val="22"/>
        </w:rPr>
      </w:pPr>
      <w:bookmarkStart w:id="733" w:name="OLE_LINK95"/>
      <w:r w:rsidRPr="00CA683F">
        <w:rPr>
          <w:rFonts w:ascii="Open Sans" w:hAnsi="Open Sans" w:cs="Open Sans"/>
          <w:i/>
          <w:sz w:val="22"/>
          <w:szCs w:val="22"/>
          <w:u w:val="single"/>
        </w:rPr>
        <w:t xml:space="preserve">D1307 - </w:t>
      </w:r>
      <w:r w:rsidR="003F63F4" w:rsidRPr="00CA683F">
        <w:rPr>
          <w:rFonts w:ascii="Open Sans" w:hAnsi="Open Sans" w:cs="Open Sans"/>
          <w:i/>
          <w:sz w:val="22"/>
          <w:szCs w:val="22"/>
          <w:u w:val="single"/>
        </w:rPr>
        <w:t>Exceptional Case Variation Form</w:t>
      </w:r>
      <w:r w:rsidR="003F63F4" w:rsidRPr="00CA683F">
        <w:rPr>
          <w:rFonts w:ascii="Open Sans" w:hAnsi="Open Sans" w:cs="Open Sans"/>
          <w:sz w:val="22"/>
          <w:szCs w:val="22"/>
        </w:rPr>
        <w:t xml:space="preserve"> </w:t>
      </w:r>
      <w:bookmarkEnd w:id="733"/>
      <w:r w:rsidR="003F63F4" w:rsidRPr="00CA683F">
        <w:rPr>
          <w:rFonts w:ascii="Open Sans" w:hAnsi="Open Sans" w:cs="Open Sans"/>
          <w:sz w:val="22"/>
          <w:szCs w:val="22"/>
        </w:rPr>
        <w:t xml:space="preserve">– this form is used to </w:t>
      </w:r>
      <w:r w:rsidR="00DE2AF8" w:rsidRPr="00CA683F">
        <w:rPr>
          <w:rFonts w:ascii="Open Sans" w:hAnsi="Open Sans" w:cs="Open Sans"/>
          <w:sz w:val="22"/>
          <w:szCs w:val="22"/>
        </w:rPr>
        <w:t xml:space="preserve">request </w:t>
      </w:r>
      <w:r w:rsidR="003F63F4" w:rsidRPr="00CA683F">
        <w:rPr>
          <w:rFonts w:ascii="Open Sans" w:hAnsi="Open Sans" w:cs="Open Sans"/>
          <w:sz w:val="22"/>
          <w:szCs w:val="22"/>
        </w:rPr>
        <w:t xml:space="preserve">a variation to a client’s </w:t>
      </w:r>
      <w:r w:rsidR="00DE2AF8" w:rsidRPr="00CA683F">
        <w:rPr>
          <w:rFonts w:ascii="Open Sans" w:hAnsi="Open Sans" w:cs="Open Sans"/>
          <w:sz w:val="22"/>
          <w:szCs w:val="22"/>
        </w:rPr>
        <w:t xml:space="preserve">approved EC </w:t>
      </w:r>
      <w:r w:rsidR="003F63F4" w:rsidRPr="00CA683F">
        <w:rPr>
          <w:rFonts w:ascii="Open Sans" w:hAnsi="Open Sans" w:cs="Open Sans"/>
          <w:sz w:val="22"/>
          <w:szCs w:val="22"/>
        </w:rPr>
        <w:t xml:space="preserve">care. This notification must be received </w:t>
      </w:r>
      <w:r w:rsidR="00DE2AF8" w:rsidRPr="00CA683F">
        <w:rPr>
          <w:rFonts w:ascii="Open Sans" w:hAnsi="Open Sans" w:cs="Open Sans"/>
          <w:sz w:val="22"/>
          <w:szCs w:val="22"/>
        </w:rPr>
        <w:t xml:space="preserve">prior to the request for increased care or </w:t>
      </w:r>
      <w:r w:rsidR="003F63F4" w:rsidRPr="00CA683F">
        <w:rPr>
          <w:rFonts w:ascii="Open Sans" w:hAnsi="Open Sans" w:cs="Open Sans"/>
          <w:sz w:val="22"/>
          <w:szCs w:val="22"/>
        </w:rPr>
        <w:t xml:space="preserve">within seven business days of the date the </w:t>
      </w:r>
      <w:r w:rsidR="00DE2AF8" w:rsidRPr="00CA683F">
        <w:rPr>
          <w:rFonts w:ascii="Open Sans" w:hAnsi="Open Sans" w:cs="Open Sans"/>
          <w:sz w:val="22"/>
          <w:szCs w:val="22"/>
        </w:rPr>
        <w:t xml:space="preserve">decrease </w:t>
      </w:r>
      <w:r w:rsidR="003F63F4" w:rsidRPr="00CA683F">
        <w:rPr>
          <w:rFonts w:ascii="Open Sans" w:hAnsi="Open Sans" w:cs="Open Sans"/>
          <w:sz w:val="22"/>
          <w:szCs w:val="22"/>
        </w:rPr>
        <w:t>to care commenced.</w:t>
      </w:r>
    </w:p>
    <w:p w14:paraId="4D3CFC75" w14:textId="77777777" w:rsidR="003F63F4" w:rsidRPr="00CA683F" w:rsidRDefault="003F63F4" w:rsidP="00C0129A">
      <w:pPr>
        <w:pStyle w:val="BodyText"/>
        <w:ind w:left="0"/>
        <w:rPr>
          <w:rFonts w:ascii="Open Sans" w:hAnsi="Open Sans" w:cs="Open Sans"/>
          <w:sz w:val="22"/>
          <w:szCs w:val="22"/>
        </w:rPr>
      </w:pPr>
    </w:p>
    <w:p w14:paraId="37ADF191" w14:textId="77777777" w:rsidR="003F63F4" w:rsidRPr="00CA683F" w:rsidRDefault="00264B63" w:rsidP="00C0129A">
      <w:pPr>
        <w:pStyle w:val="BodyText"/>
        <w:ind w:left="0"/>
        <w:rPr>
          <w:rFonts w:ascii="Open Sans" w:hAnsi="Open Sans" w:cs="Open Sans"/>
          <w:sz w:val="22"/>
          <w:szCs w:val="22"/>
        </w:rPr>
      </w:pPr>
      <w:bookmarkStart w:id="734" w:name="OLE_LINK136"/>
      <w:r w:rsidRPr="00CA683F">
        <w:rPr>
          <w:rFonts w:ascii="Open Sans" w:hAnsi="Open Sans" w:cs="Open Sans"/>
          <w:i/>
          <w:sz w:val="22"/>
          <w:szCs w:val="22"/>
          <w:u w:val="single"/>
        </w:rPr>
        <w:lastRenderedPageBreak/>
        <w:t xml:space="preserve">D9297 - </w:t>
      </w:r>
      <w:r w:rsidR="003F63F4" w:rsidRPr="00CA683F">
        <w:rPr>
          <w:rFonts w:ascii="Open Sans" w:hAnsi="Open Sans" w:cs="Open Sans"/>
          <w:i/>
          <w:sz w:val="22"/>
          <w:szCs w:val="22"/>
          <w:u w:val="single"/>
        </w:rPr>
        <w:t>Request for</w:t>
      </w:r>
      <w:r w:rsidR="00491E35" w:rsidRPr="00CA683F">
        <w:rPr>
          <w:rFonts w:ascii="Open Sans" w:hAnsi="Open Sans" w:cs="Open Sans"/>
          <w:i/>
          <w:sz w:val="22"/>
          <w:szCs w:val="22"/>
          <w:u w:val="single"/>
        </w:rPr>
        <w:t xml:space="preserve"> </w:t>
      </w:r>
      <w:r w:rsidRPr="00CA683F">
        <w:rPr>
          <w:rFonts w:ascii="Open Sans" w:hAnsi="Open Sans" w:cs="Open Sans"/>
          <w:i/>
          <w:sz w:val="22"/>
          <w:szCs w:val="22"/>
          <w:u w:val="single"/>
        </w:rPr>
        <w:t>Reimbursement</w:t>
      </w:r>
      <w:r w:rsidR="003F63F4" w:rsidRPr="00CA683F">
        <w:rPr>
          <w:rFonts w:ascii="Open Sans" w:hAnsi="Open Sans" w:cs="Open Sans"/>
          <w:i/>
          <w:sz w:val="22"/>
          <w:szCs w:val="22"/>
          <w:u w:val="single"/>
        </w:rPr>
        <w:t xml:space="preserve"> of Nursing Consumables over $1</w:t>
      </w:r>
      <w:r w:rsidR="00AF23BF" w:rsidRPr="00CA683F">
        <w:rPr>
          <w:rFonts w:ascii="Open Sans" w:hAnsi="Open Sans" w:cs="Open Sans"/>
          <w:i/>
          <w:sz w:val="22"/>
          <w:szCs w:val="22"/>
          <w:u w:val="single"/>
        </w:rPr>
        <w:t>,</w:t>
      </w:r>
      <w:r w:rsidR="003F63F4" w:rsidRPr="00CA683F">
        <w:rPr>
          <w:rFonts w:ascii="Open Sans" w:hAnsi="Open Sans" w:cs="Open Sans"/>
          <w:i/>
          <w:sz w:val="22"/>
          <w:szCs w:val="22"/>
          <w:u w:val="single"/>
        </w:rPr>
        <w:t>000</w:t>
      </w:r>
      <w:bookmarkEnd w:id="734"/>
      <w:r w:rsidR="003F63F4" w:rsidRPr="00CA683F">
        <w:rPr>
          <w:rFonts w:ascii="Open Sans" w:hAnsi="Open Sans" w:cs="Open Sans"/>
          <w:sz w:val="22"/>
          <w:szCs w:val="22"/>
        </w:rPr>
        <w:t xml:space="preserve"> – this form is used to apply for </w:t>
      </w:r>
      <w:r w:rsidR="002D13B0" w:rsidRPr="00CA683F">
        <w:rPr>
          <w:rFonts w:ascii="Open Sans" w:hAnsi="Open Sans" w:cs="Open Sans"/>
          <w:sz w:val="22"/>
          <w:szCs w:val="22"/>
        </w:rPr>
        <w:t>reimbursement</w:t>
      </w:r>
      <w:r w:rsidR="003F63F4" w:rsidRPr="00CA683F">
        <w:rPr>
          <w:rFonts w:ascii="Open Sans" w:hAnsi="Open Sans" w:cs="Open Sans"/>
          <w:sz w:val="22"/>
          <w:szCs w:val="22"/>
        </w:rPr>
        <w:t xml:space="preserve"> of nursing consumables over $1</w:t>
      </w:r>
      <w:r w:rsidR="00AF23BF" w:rsidRPr="00CA683F">
        <w:rPr>
          <w:rFonts w:ascii="Open Sans" w:hAnsi="Open Sans" w:cs="Open Sans"/>
          <w:sz w:val="22"/>
          <w:szCs w:val="22"/>
        </w:rPr>
        <w:t>,</w:t>
      </w:r>
      <w:r w:rsidR="003F63F4" w:rsidRPr="00CA683F">
        <w:rPr>
          <w:rFonts w:ascii="Open Sans" w:hAnsi="Open Sans" w:cs="Open Sans"/>
          <w:sz w:val="22"/>
          <w:szCs w:val="22"/>
        </w:rPr>
        <w:t>000 which cannot be claimed via the Schedule of Fees.</w:t>
      </w:r>
      <w:r w:rsidR="003109BE" w:rsidRPr="00CA683F">
        <w:rPr>
          <w:rFonts w:ascii="Open Sans" w:hAnsi="Open Sans" w:cs="Open Sans"/>
          <w:sz w:val="22"/>
          <w:szCs w:val="22"/>
        </w:rPr>
        <w:t xml:space="preserve"> See </w:t>
      </w:r>
      <w:hyperlink w:anchor="OLE_LINK140" w:history="1">
        <w:r w:rsidR="003109BE" w:rsidRPr="00CA683F">
          <w:rPr>
            <w:rStyle w:val="Hyperlink"/>
            <w:rFonts w:ascii="Open Sans" w:hAnsi="Open Sans" w:cs="Open Sans"/>
            <w:i/>
            <w:sz w:val="22"/>
            <w:szCs w:val="22"/>
          </w:rPr>
          <w:t>Attachment D Nursing Consumables</w:t>
        </w:r>
      </w:hyperlink>
      <w:r w:rsidR="003109BE" w:rsidRPr="00CA683F">
        <w:rPr>
          <w:rFonts w:ascii="Open Sans" w:hAnsi="Open Sans" w:cs="Open Sans"/>
          <w:sz w:val="22"/>
          <w:szCs w:val="22"/>
        </w:rPr>
        <w:t>.</w:t>
      </w:r>
      <w:r w:rsidR="000D5BF2" w:rsidRPr="00CA683F">
        <w:rPr>
          <w:rFonts w:ascii="Open Sans" w:hAnsi="Open Sans" w:cs="Open Sans"/>
          <w:sz w:val="22"/>
          <w:szCs w:val="22"/>
        </w:rPr>
        <w:t xml:space="preserve"> There is an upper limit of $1,500 per claim period for nursing consumables.</w:t>
      </w:r>
    </w:p>
    <w:p w14:paraId="27191215" w14:textId="77777777" w:rsidR="00E54551" w:rsidRPr="00CA683F" w:rsidRDefault="00E54551" w:rsidP="00C0129A">
      <w:pPr>
        <w:rPr>
          <w:rFonts w:ascii="Open Sans" w:hAnsi="Open Sans" w:cs="Open Sans"/>
          <w:sz w:val="22"/>
          <w:szCs w:val="22"/>
        </w:rPr>
      </w:pPr>
    </w:p>
    <w:p w14:paraId="07D77145" w14:textId="77777777" w:rsidR="00E54551" w:rsidRPr="00CA683F" w:rsidRDefault="00E54551" w:rsidP="00C0129A">
      <w:pPr>
        <w:pStyle w:val="BodyText"/>
        <w:ind w:left="0"/>
        <w:rPr>
          <w:rFonts w:ascii="Open Sans" w:hAnsi="Open Sans" w:cs="Open Sans"/>
          <w:sz w:val="22"/>
          <w:szCs w:val="22"/>
        </w:rPr>
      </w:pPr>
      <w:r w:rsidRPr="00CA683F">
        <w:rPr>
          <w:rFonts w:ascii="Open Sans" w:hAnsi="Open Sans" w:cs="Open Sans"/>
          <w:sz w:val="22"/>
          <w:szCs w:val="22"/>
        </w:rPr>
        <w:t xml:space="preserve">The application should include relevant attachment/s including itemised evidence of expenditure. If the consumables claim is in relation to wound care, </w:t>
      </w:r>
      <w:r w:rsidR="002D13B0" w:rsidRPr="00CA683F">
        <w:rPr>
          <w:rFonts w:ascii="Open Sans" w:hAnsi="Open Sans" w:cs="Open Sans"/>
          <w:sz w:val="22"/>
          <w:szCs w:val="22"/>
        </w:rPr>
        <w:t xml:space="preserve">the </w:t>
      </w:r>
      <w:r w:rsidR="003F3B6B" w:rsidRPr="00CA683F">
        <w:rPr>
          <w:rFonts w:ascii="Open Sans" w:hAnsi="Open Sans" w:cs="Open Sans"/>
          <w:i/>
          <w:sz w:val="22"/>
          <w:szCs w:val="22"/>
        </w:rPr>
        <w:t xml:space="preserve">D1004D </w:t>
      </w:r>
      <w:r w:rsidR="00690E61" w:rsidRPr="00CA683F">
        <w:rPr>
          <w:rFonts w:ascii="Open Sans" w:hAnsi="Open Sans" w:cs="Open Sans"/>
          <w:i/>
          <w:sz w:val="22"/>
          <w:szCs w:val="22"/>
        </w:rPr>
        <w:t xml:space="preserve">Attachment 4 – Wound Care </w:t>
      </w:r>
      <w:r w:rsidR="00690E61" w:rsidRPr="00CA683F">
        <w:rPr>
          <w:rFonts w:ascii="Open Sans" w:hAnsi="Open Sans" w:cs="Open Sans"/>
          <w:sz w:val="22"/>
          <w:szCs w:val="22"/>
        </w:rPr>
        <w:t>form</w:t>
      </w:r>
      <w:r w:rsidRPr="00CA683F">
        <w:rPr>
          <w:rFonts w:ascii="Open Sans" w:hAnsi="Open Sans" w:cs="Open Sans"/>
          <w:sz w:val="22"/>
          <w:szCs w:val="22"/>
        </w:rPr>
        <w:t xml:space="preserve"> and current wound images must also be provided.</w:t>
      </w:r>
    </w:p>
    <w:p w14:paraId="6F211C09" w14:textId="77777777" w:rsidR="00E54551" w:rsidRPr="00CA683F" w:rsidRDefault="00E54551" w:rsidP="00C0129A">
      <w:pPr>
        <w:pStyle w:val="BodyText"/>
        <w:ind w:left="0"/>
        <w:rPr>
          <w:rFonts w:ascii="Open Sans" w:hAnsi="Open Sans" w:cs="Open Sans"/>
          <w:sz w:val="22"/>
          <w:szCs w:val="22"/>
        </w:rPr>
      </w:pPr>
    </w:p>
    <w:p w14:paraId="643D7968" w14:textId="77777777" w:rsidR="00E54551" w:rsidRPr="00CA683F" w:rsidRDefault="00E54551" w:rsidP="00C0129A">
      <w:pPr>
        <w:pStyle w:val="BodyText"/>
        <w:ind w:left="0"/>
        <w:rPr>
          <w:rFonts w:ascii="Open Sans" w:hAnsi="Open Sans" w:cs="Open Sans"/>
          <w:sz w:val="22"/>
          <w:szCs w:val="22"/>
        </w:rPr>
      </w:pPr>
      <w:r w:rsidRPr="00CA683F">
        <w:rPr>
          <w:rFonts w:ascii="Open Sans" w:hAnsi="Open Sans" w:cs="Open Sans"/>
          <w:sz w:val="22"/>
          <w:szCs w:val="22"/>
        </w:rPr>
        <w:t xml:space="preserve">CN providers must not claim products that are contained in the </w:t>
      </w:r>
      <w:hyperlink w:anchor="_Nurse’s_toolbox" w:history="1">
        <w:r w:rsidR="00AE22E0" w:rsidRPr="00CA683F">
          <w:rPr>
            <w:rStyle w:val="Hyperlink"/>
            <w:rFonts w:ascii="Open Sans" w:hAnsi="Open Sans" w:cs="Open Sans"/>
            <w:sz w:val="22"/>
            <w:szCs w:val="22"/>
          </w:rPr>
          <w:t>‘nurse’s toolbox’</w:t>
        </w:r>
      </w:hyperlink>
      <w:r w:rsidRPr="00CA683F">
        <w:rPr>
          <w:rFonts w:ascii="Open Sans" w:hAnsi="Open Sans" w:cs="Open Sans"/>
          <w:sz w:val="22"/>
          <w:szCs w:val="22"/>
        </w:rPr>
        <w:t xml:space="preserve"> on this form.</w:t>
      </w:r>
      <w:r w:rsidR="002D13B0" w:rsidRPr="00CA683F">
        <w:rPr>
          <w:rFonts w:ascii="Open Sans" w:hAnsi="Open Sans" w:cs="Open Sans"/>
          <w:sz w:val="22"/>
          <w:szCs w:val="22"/>
        </w:rPr>
        <w:t xml:space="preserve"> GST must not be included in the application.</w:t>
      </w:r>
      <w:r w:rsidRPr="00CA683F">
        <w:rPr>
          <w:rFonts w:ascii="Open Sans" w:hAnsi="Open Sans" w:cs="Open Sans"/>
          <w:sz w:val="22"/>
          <w:szCs w:val="22"/>
        </w:rPr>
        <w:t xml:space="preserve"> Any form that includes nurse’s toolbox products </w:t>
      </w:r>
      <w:r w:rsidR="002D13B0" w:rsidRPr="00CA683F">
        <w:rPr>
          <w:rFonts w:ascii="Open Sans" w:hAnsi="Open Sans" w:cs="Open Sans"/>
          <w:sz w:val="22"/>
          <w:szCs w:val="22"/>
        </w:rPr>
        <w:t xml:space="preserve">or GST </w:t>
      </w:r>
      <w:r w:rsidRPr="00CA683F">
        <w:rPr>
          <w:rFonts w:ascii="Open Sans" w:hAnsi="Open Sans" w:cs="Open Sans"/>
          <w:sz w:val="22"/>
          <w:szCs w:val="22"/>
        </w:rPr>
        <w:t>will automatically be rejected and the CN provider will not be reimbursed until a correct form is submitted.</w:t>
      </w:r>
    </w:p>
    <w:p w14:paraId="2567799A" w14:textId="77777777" w:rsidR="00B70545" w:rsidRPr="00CA683F" w:rsidRDefault="00B70545" w:rsidP="00C0129A">
      <w:pPr>
        <w:pStyle w:val="BodyText"/>
        <w:ind w:left="0"/>
        <w:rPr>
          <w:rFonts w:ascii="Open Sans" w:hAnsi="Open Sans" w:cs="Open Sans"/>
          <w:sz w:val="22"/>
          <w:szCs w:val="22"/>
        </w:rPr>
      </w:pPr>
    </w:p>
    <w:p w14:paraId="0DB0D53A" w14:textId="60C603A9" w:rsidR="00B70545"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735" w:name="_Toc168385958"/>
      <w:r w:rsidRPr="001A795F">
        <w:rPr>
          <w:rFonts w:ascii="Open Sans Semibold" w:hAnsi="Open Sans Semibold" w:cs="Open Sans Semibold"/>
          <w:bCs/>
          <w:color w:val="1F3864" w:themeColor="accent5" w:themeShade="80"/>
          <w:sz w:val="28"/>
        </w:rPr>
        <w:t>APPLICATION PROCESSING TIMEFRAMES</w:t>
      </w:r>
      <w:bookmarkEnd w:id="735"/>
    </w:p>
    <w:p w14:paraId="53F0C219" w14:textId="77777777" w:rsidR="00B70545" w:rsidRPr="00CA683F" w:rsidRDefault="00B70545" w:rsidP="00C0129A">
      <w:pPr>
        <w:pStyle w:val="BodyText"/>
        <w:ind w:left="0"/>
        <w:rPr>
          <w:rFonts w:ascii="Open Sans" w:hAnsi="Open Sans" w:cs="Open Sans"/>
          <w:sz w:val="22"/>
          <w:szCs w:val="22"/>
        </w:rPr>
      </w:pPr>
      <w:r w:rsidRPr="00CA683F">
        <w:rPr>
          <w:rFonts w:ascii="Open Sans" w:hAnsi="Open Sans" w:cs="Open Sans"/>
          <w:sz w:val="22"/>
          <w:szCs w:val="22"/>
        </w:rPr>
        <w:t xml:space="preserve">DVA will endeavour to process EC applications </w:t>
      </w:r>
      <w:r w:rsidR="00D70A49" w:rsidRPr="00CA683F">
        <w:rPr>
          <w:rFonts w:ascii="Open Sans" w:hAnsi="Open Sans" w:cs="Open Sans"/>
          <w:sz w:val="22"/>
          <w:szCs w:val="22"/>
        </w:rPr>
        <w:t xml:space="preserve">within ten </w:t>
      </w:r>
      <w:r w:rsidR="00B32CA6" w:rsidRPr="00CA683F">
        <w:rPr>
          <w:rFonts w:ascii="Open Sans" w:hAnsi="Open Sans" w:cs="Open Sans"/>
          <w:sz w:val="22"/>
          <w:szCs w:val="22"/>
        </w:rPr>
        <w:t>business</w:t>
      </w:r>
      <w:r w:rsidR="00D70A49" w:rsidRPr="00CA683F">
        <w:rPr>
          <w:rFonts w:ascii="Open Sans" w:hAnsi="Open Sans" w:cs="Open Sans"/>
          <w:sz w:val="22"/>
          <w:szCs w:val="22"/>
        </w:rPr>
        <w:t xml:space="preserve"> days</w:t>
      </w:r>
      <w:r w:rsidR="00B32CA6" w:rsidRPr="00CA683F">
        <w:rPr>
          <w:rFonts w:ascii="Open Sans" w:hAnsi="Open Sans" w:cs="Open Sans"/>
          <w:sz w:val="22"/>
          <w:szCs w:val="22"/>
        </w:rPr>
        <w:t xml:space="preserve"> o</w:t>
      </w:r>
      <w:r w:rsidR="003F3B6B" w:rsidRPr="00CA683F">
        <w:rPr>
          <w:rFonts w:ascii="Open Sans" w:hAnsi="Open Sans" w:cs="Open Sans"/>
          <w:sz w:val="22"/>
          <w:szCs w:val="22"/>
        </w:rPr>
        <w:t>f</w:t>
      </w:r>
      <w:r w:rsidR="00B32CA6" w:rsidRPr="00CA683F">
        <w:rPr>
          <w:rFonts w:ascii="Open Sans" w:hAnsi="Open Sans" w:cs="Open Sans"/>
          <w:sz w:val="22"/>
          <w:szCs w:val="22"/>
        </w:rPr>
        <w:t xml:space="preserve"> receipt of a complete application</w:t>
      </w:r>
      <w:r w:rsidRPr="00CA683F">
        <w:rPr>
          <w:rFonts w:ascii="Open Sans" w:hAnsi="Open Sans" w:cs="Open Sans"/>
          <w:sz w:val="22"/>
          <w:szCs w:val="22"/>
        </w:rPr>
        <w:t xml:space="preserve">, to prevent unnecessary delays </w:t>
      </w:r>
      <w:r w:rsidR="00D70A49" w:rsidRPr="00CA683F">
        <w:rPr>
          <w:rFonts w:ascii="Open Sans" w:hAnsi="Open Sans" w:cs="Open Sans"/>
          <w:sz w:val="22"/>
          <w:szCs w:val="22"/>
        </w:rPr>
        <w:t>to</w:t>
      </w:r>
      <w:r w:rsidRPr="00CA683F">
        <w:rPr>
          <w:rFonts w:ascii="Open Sans" w:hAnsi="Open Sans" w:cs="Open Sans"/>
          <w:sz w:val="22"/>
          <w:szCs w:val="22"/>
        </w:rPr>
        <w:t xml:space="preserve"> the commencement of care.</w:t>
      </w:r>
    </w:p>
    <w:p w14:paraId="5653237B" w14:textId="77777777" w:rsidR="00AE4190" w:rsidRPr="00CA683F" w:rsidRDefault="00AE4190" w:rsidP="00C0129A">
      <w:pPr>
        <w:pStyle w:val="BodyText"/>
        <w:ind w:left="0"/>
        <w:rPr>
          <w:rFonts w:ascii="Open Sans" w:hAnsi="Open Sans" w:cs="Open Sans"/>
          <w:sz w:val="22"/>
          <w:szCs w:val="22"/>
        </w:rPr>
      </w:pPr>
    </w:p>
    <w:p w14:paraId="4E84FCD3" w14:textId="77777777" w:rsidR="00790B16" w:rsidRPr="00CA683F" w:rsidRDefault="00B70545" w:rsidP="00C0129A">
      <w:pPr>
        <w:pStyle w:val="BodyText"/>
        <w:ind w:left="0"/>
        <w:rPr>
          <w:rFonts w:ascii="Open Sans" w:hAnsi="Open Sans" w:cs="Open Sans"/>
          <w:sz w:val="22"/>
          <w:szCs w:val="22"/>
        </w:rPr>
      </w:pPr>
      <w:r w:rsidRPr="00CA683F">
        <w:rPr>
          <w:rFonts w:ascii="Open Sans" w:hAnsi="Open Sans" w:cs="Open Sans"/>
          <w:sz w:val="22"/>
          <w:szCs w:val="22"/>
        </w:rPr>
        <w:t xml:space="preserve">Where applications are not completed in full, </w:t>
      </w:r>
      <w:r w:rsidR="002D13B0" w:rsidRPr="00CA683F">
        <w:rPr>
          <w:rFonts w:ascii="Open Sans" w:hAnsi="Open Sans" w:cs="Open Sans"/>
          <w:sz w:val="22"/>
          <w:szCs w:val="22"/>
        </w:rPr>
        <w:t>including</w:t>
      </w:r>
      <w:r w:rsidRPr="00CA683F">
        <w:rPr>
          <w:rFonts w:ascii="Open Sans" w:hAnsi="Open Sans" w:cs="Open Sans"/>
          <w:sz w:val="22"/>
          <w:szCs w:val="22"/>
        </w:rPr>
        <w:t xml:space="preserve"> necessary relevant attachments and other documentation, DVA will be unable to </w:t>
      </w:r>
      <w:r w:rsidR="00C014B2" w:rsidRPr="00CA683F">
        <w:rPr>
          <w:rFonts w:ascii="Open Sans" w:hAnsi="Open Sans" w:cs="Open Sans"/>
          <w:sz w:val="22"/>
          <w:szCs w:val="22"/>
        </w:rPr>
        <w:t>complete the assessment</w:t>
      </w:r>
      <w:r w:rsidR="002C4AC8" w:rsidRPr="00CA683F">
        <w:rPr>
          <w:rFonts w:ascii="Open Sans" w:hAnsi="Open Sans" w:cs="Open Sans"/>
          <w:sz w:val="22"/>
          <w:szCs w:val="22"/>
        </w:rPr>
        <w:t xml:space="preserve"> of the application</w:t>
      </w:r>
      <w:r w:rsidRPr="00CA683F">
        <w:rPr>
          <w:rFonts w:ascii="Open Sans" w:hAnsi="Open Sans" w:cs="Open Sans"/>
          <w:sz w:val="22"/>
          <w:szCs w:val="22"/>
        </w:rPr>
        <w:t xml:space="preserve">. </w:t>
      </w:r>
      <w:r w:rsidR="00596965" w:rsidRPr="00CA683F">
        <w:rPr>
          <w:rFonts w:ascii="Open Sans" w:hAnsi="Open Sans" w:cs="Open Sans"/>
          <w:sz w:val="22"/>
          <w:szCs w:val="22"/>
        </w:rPr>
        <w:t>DVA will</w:t>
      </w:r>
      <w:r w:rsidR="00790B16" w:rsidRPr="00CA683F">
        <w:rPr>
          <w:rFonts w:ascii="Open Sans" w:hAnsi="Open Sans" w:cs="Open Sans"/>
          <w:sz w:val="22"/>
          <w:szCs w:val="22"/>
        </w:rPr>
        <w:t xml:space="preserve"> </w:t>
      </w:r>
      <w:proofErr w:type="gramStart"/>
      <w:r w:rsidR="00790B16" w:rsidRPr="00CA683F">
        <w:rPr>
          <w:rFonts w:ascii="Open Sans" w:hAnsi="Open Sans" w:cs="Open Sans"/>
          <w:sz w:val="22"/>
          <w:szCs w:val="22"/>
        </w:rPr>
        <w:t>make contact with</w:t>
      </w:r>
      <w:proofErr w:type="gramEnd"/>
      <w:r w:rsidR="00790B16" w:rsidRPr="00CA683F">
        <w:rPr>
          <w:rFonts w:ascii="Open Sans" w:hAnsi="Open Sans" w:cs="Open Sans"/>
          <w:sz w:val="22"/>
          <w:szCs w:val="22"/>
        </w:rPr>
        <w:t xml:space="preserve"> the CN </w:t>
      </w:r>
      <w:r w:rsidR="00ED0A9B" w:rsidRPr="00CA683F">
        <w:rPr>
          <w:rFonts w:ascii="Open Sans" w:hAnsi="Open Sans" w:cs="Open Sans"/>
          <w:sz w:val="22"/>
          <w:szCs w:val="22"/>
        </w:rPr>
        <w:t>p</w:t>
      </w:r>
      <w:r w:rsidR="00790B16" w:rsidRPr="00CA683F">
        <w:rPr>
          <w:rFonts w:ascii="Open Sans" w:hAnsi="Open Sans" w:cs="Open Sans"/>
          <w:sz w:val="22"/>
          <w:szCs w:val="22"/>
        </w:rPr>
        <w:t xml:space="preserve">rovider </w:t>
      </w:r>
      <w:r w:rsidR="007B0B80" w:rsidRPr="00CA683F">
        <w:rPr>
          <w:rFonts w:ascii="Open Sans" w:hAnsi="Open Sans" w:cs="Open Sans"/>
          <w:sz w:val="22"/>
          <w:szCs w:val="22"/>
        </w:rPr>
        <w:t xml:space="preserve">by secure email </w:t>
      </w:r>
      <w:r w:rsidRPr="00CA683F">
        <w:rPr>
          <w:rFonts w:ascii="Open Sans" w:hAnsi="Open Sans" w:cs="Open Sans"/>
          <w:sz w:val="22"/>
          <w:szCs w:val="22"/>
        </w:rPr>
        <w:t xml:space="preserve">to notify them that the application is unable to be </w:t>
      </w:r>
      <w:r w:rsidR="00B32CA6" w:rsidRPr="00CA683F">
        <w:rPr>
          <w:rFonts w:ascii="Open Sans" w:hAnsi="Open Sans" w:cs="Open Sans"/>
          <w:sz w:val="22"/>
          <w:szCs w:val="22"/>
        </w:rPr>
        <w:t>processed</w:t>
      </w:r>
      <w:r w:rsidR="003B09FA" w:rsidRPr="00CA683F">
        <w:rPr>
          <w:rFonts w:ascii="Open Sans" w:hAnsi="Open Sans" w:cs="Open Sans"/>
          <w:sz w:val="22"/>
          <w:szCs w:val="22"/>
        </w:rPr>
        <w:t xml:space="preserve">. An Unable to Process letter </w:t>
      </w:r>
      <w:r w:rsidRPr="00CA683F">
        <w:rPr>
          <w:rFonts w:ascii="Open Sans" w:hAnsi="Open Sans" w:cs="Open Sans"/>
          <w:sz w:val="22"/>
          <w:szCs w:val="22"/>
        </w:rPr>
        <w:t>request</w:t>
      </w:r>
      <w:r w:rsidR="003B09FA" w:rsidRPr="00CA683F">
        <w:rPr>
          <w:rFonts w:ascii="Open Sans" w:hAnsi="Open Sans" w:cs="Open Sans"/>
          <w:sz w:val="22"/>
          <w:szCs w:val="22"/>
        </w:rPr>
        <w:t>ing</w:t>
      </w:r>
      <w:r w:rsidRPr="00CA683F">
        <w:rPr>
          <w:rFonts w:ascii="Open Sans" w:hAnsi="Open Sans" w:cs="Open Sans"/>
          <w:sz w:val="22"/>
          <w:szCs w:val="22"/>
        </w:rPr>
        <w:t xml:space="preserve"> the necessary information</w:t>
      </w:r>
      <w:r w:rsidR="003B09FA" w:rsidRPr="00CA683F">
        <w:rPr>
          <w:rFonts w:ascii="Open Sans" w:hAnsi="Open Sans" w:cs="Open Sans"/>
          <w:sz w:val="22"/>
          <w:szCs w:val="22"/>
        </w:rPr>
        <w:t xml:space="preserve"> </w:t>
      </w:r>
      <w:r w:rsidR="00B15574" w:rsidRPr="00CA683F">
        <w:rPr>
          <w:rFonts w:ascii="Open Sans" w:hAnsi="Open Sans" w:cs="Open Sans"/>
          <w:sz w:val="22"/>
          <w:szCs w:val="22"/>
        </w:rPr>
        <w:t xml:space="preserve">including any timeframes </w:t>
      </w:r>
      <w:r w:rsidR="003B09FA" w:rsidRPr="00CA683F">
        <w:rPr>
          <w:rFonts w:ascii="Open Sans" w:hAnsi="Open Sans" w:cs="Open Sans"/>
          <w:sz w:val="22"/>
          <w:szCs w:val="22"/>
        </w:rPr>
        <w:t>will be sent</w:t>
      </w:r>
      <w:r w:rsidR="00B15574" w:rsidRPr="00CA683F">
        <w:rPr>
          <w:rFonts w:ascii="Open Sans" w:hAnsi="Open Sans" w:cs="Open Sans"/>
          <w:sz w:val="22"/>
          <w:szCs w:val="22"/>
        </w:rPr>
        <w:t xml:space="preserve"> to the CN provider.</w:t>
      </w:r>
    </w:p>
    <w:p w14:paraId="5EE40E01" w14:textId="77777777" w:rsidR="00790B16" w:rsidRPr="00CA683F" w:rsidRDefault="00790B16" w:rsidP="00C0129A">
      <w:pPr>
        <w:rPr>
          <w:rFonts w:ascii="Open Sans" w:hAnsi="Open Sans" w:cs="Open Sans"/>
          <w:sz w:val="22"/>
          <w:szCs w:val="22"/>
        </w:rPr>
      </w:pPr>
    </w:p>
    <w:p w14:paraId="6DFA3705"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requested information is not provided within </w:t>
      </w:r>
      <w:r w:rsidR="00A66B66" w:rsidRPr="00CA683F">
        <w:rPr>
          <w:rFonts w:ascii="Open Sans" w:hAnsi="Open Sans" w:cs="Open Sans"/>
          <w:sz w:val="22"/>
          <w:szCs w:val="22"/>
        </w:rPr>
        <w:t>the requested timeframes</w:t>
      </w:r>
      <w:r w:rsidR="00B32CA6" w:rsidRPr="00CA683F">
        <w:rPr>
          <w:rFonts w:ascii="Open Sans" w:hAnsi="Open Sans" w:cs="Open Sans"/>
          <w:sz w:val="22"/>
          <w:szCs w:val="22"/>
        </w:rPr>
        <w:t>,</w:t>
      </w:r>
      <w:r w:rsidR="00596965" w:rsidRPr="00CA683F">
        <w:rPr>
          <w:rFonts w:ascii="Open Sans" w:hAnsi="Open Sans" w:cs="Open Sans"/>
          <w:sz w:val="22"/>
          <w:szCs w:val="22"/>
        </w:rPr>
        <w:t xml:space="preserve"> the</w:t>
      </w:r>
      <w:r w:rsidR="00B32CA6" w:rsidRPr="00CA683F">
        <w:rPr>
          <w:rFonts w:ascii="Open Sans" w:hAnsi="Open Sans" w:cs="Open Sans"/>
          <w:sz w:val="22"/>
          <w:szCs w:val="22"/>
        </w:rPr>
        <w:t xml:space="preserve"> existing application will be </w:t>
      </w:r>
      <w:proofErr w:type="gramStart"/>
      <w:r w:rsidR="00B32CA6" w:rsidRPr="00CA683F">
        <w:rPr>
          <w:rFonts w:ascii="Open Sans" w:hAnsi="Open Sans" w:cs="Open Sans"/>
          <w:sz w:val="22"/>
          <w:szCs w:val="22"/>
        </w:rPr>
        <w:t>closed</w:t>
      </w:r>
      <w:proofErr w:type="gramEnd"/>
      <w:r w:rsidR="00B32CA6" w:rsidRPr="00CA683F">
        <w:rPr>
          <w:rFonts w:ascii="Open Sans" w:hAnsi="Open Sans" w:cs="Open Sans"/>
          <w:sz w:val="22"/>
          <w:szCs w:val="22"/>
        </w:rPr>
        <w:t xml:space="preserve"> and the</w:t>
      </w:r>
      <w:r w:rsidR="00596965" w:rsidRPr="00CA683F">
        <w:rPr>
          <w:rFonts w:ascii="Open Sans" w:hAnsi="Open Sans" w:cs="Open Sans"/>
          <w:sz w:val="22"/>
          <w:szCs w:val="22"/>
        </w:rPr>
        <w:t xml:space="preserve"> </w:t>
      </w:r>
      <w:r w:rsidR="00C014B2" w:rsidRPr="00CA683F">
        <w:rPr>
          <w:rFonts w:ascii="Open Sans" w:hAnsi="Open Sans" w:cs="Open Sans"/>
          <w:sz w:val="22"/>
          <w:szCs w:val="22"/>
        </w:rPr>
        <w:t>provider will need to submit a new EC application</w:t>
      </w:r>
      <w:r w:rsidRPr="00CA683F">
        <w:rPr>
          <w:rFonts w:ascii="Open Sans" w:hAnsi="Open Sans" w:cs="Open Sans"/>
          <w:sz w:val="22"/>
          <w:szCs w:val="22"/>
        </w:rPr>
        <w:t>.</w:t>
      </w:r>
    </w:p>
    <w:p w14:paraId="331DA1EB" w14:textId="77777777" w:rsidR="00790B16" w:rsidRPr="00CA683F" w:rsidRDefault="00790B16" w:rsidP="00C0129A">
      <w:pPr>
        <w:rPr>
          <w:rFonts w:ascii="Open Sans" w:hAnsi="Open Sans" w:cs="Open Sans"/>
          <w:sz w:val="22"/>
          <w:szCs w:val="22"/>
        </w:rPr>
      </w:pPr>
    </w:p>
    <w:p w14:paraId="12D98BD1" w14:textId="77777777" w:rsidR="00790B16" w:rsidRPr="00CA683F" w:rsidRDefault="00AE4190" w:rsidP="00C0129A">
      <w:pPr>
        <w:pStyle w:val="PlainText"/>
        <w:rPr>
          <w:rFonts w:ascii="Open Sans" w:hAnsi="Open Sans" w:cs="Open Sans"/>
          <w:sz w:val="22"/>
          <w:szCs w:val="22"/>
          <w:lang w:val="en-US"/>
        </w:rPr>
      </w:pPr>
      <w:r w:rsidRPr="00CA683F">
        <w:rPr>
          <w:rFonts w:ascii="Open Sans" w:hAnsi="Open Sans" w:cs="Open Sans"/>
          <w:sz w:val="22"/>
          <w:szCs w:val="22"/>
          <w:lang w:val="en-US"/>
        </w:rPr>
        <w:t>It is the responsibility of</w:t>
      </w:r>
      <w:r w:rsidR="00790B16" w:rsidRPr="00CA683F">
        <w:rPr>
          <w:rFonts w:ascii="Open Sans" w:hAnsi="Open Sans" w:cs="Open Sans"/>
          <w:sz w:val="22"/>
          <w:szCs w:val="22"/>
          <w:lang w:val="en-US"/>
        </w:rPr>
        <w:t xml:space="preserve"> the CN </w:t>
      </w:r>
      <w:r w:rsidR="00ED0A9B" w:rsidRPr="00CA683F">
        <w:rPr>
          <w:rFonts w:ascii="Open Sans" w:hAnsi="Open Sans" w:cs="Open Sans"/>
          <w:sz w:val="22"/>
          <w:szCs w:val="22"/>
          <w:lang w:val="en-US"/>
        </w:rPr>
        <w:t xml:space="preserve">provider </w:t>
      </w:r>
      <w:r w:rsidR="00790B16" w:rsidRPr="00CA683F">
        <w:rPr>
          <w:rFonts w:ascii="Open Sans" w:hAnsi="Open Sans" w:cs="Open Sans"/>
          <w:sz w:val="22"/>
          <w:szCs w:val="22"/>
          <w:lang w:val="en-US"/>
        </w:rPr>
        <w:t xml:space="preserve">to supply </w:t>
      </w:r>
      <w:r w:rsidRPr="00CA683F">
        <w:rPr>
          <w:rFonts w:ascii="Open Sans" w:hAnsi="Open Sans" w:cs="Open Sans"/>
          <w:sz w:val="22"/>
          <w:szCs w:val="22"/>
          <w:lang w:val="en-US"/>
        </w:rPr>
        <w:t>a complete application with all relevant attachments</w:t>
      </w:r>
      <w:r w:rsidR="00790B16" w:rsidRPr="00CA683F">
        <w:rPr>
          <w:rFonts w:ascii="Open Sans" w:hAnsi="Open Sans" w:cs="Open Sans"/>
          <w:sz w:val="22"/>
          <w:szCs w:val="22"/>
          <w:lang w:val="en-US"/>
        </w:rPr>
        <w:t xml:space="preserve"> in accordance with the requirements of th</w:t>
      </w:r>
      <w:r w:rsidR="004D3187" w:rsidRPr="00CA683F">
        <w:rPr>
          <w:rFonts w:ascii="Open Sans" w:hAnsi="Open Sans" w:cs="Open Sans"/>
          <w:sz w:val="22"/>
          <w:szCs w:val="22"/>
          <w:lang w:val="en-US"/>
        </w:rPr>
        <w:t xml:space="preserve">e </w:t>
      </w:r>
      <w:r w:rsidR="004036D2" w:rsidRPr="00CA683F">
        <w:rPr>
          <w:rFonts w:ascii="Open Sans" w:hAnsi="Open Sans" w:cs="Open Sans"/>
          <w:sz w:val="22"/>
          <w:szCs w:val="22"/>
          <w:lang w:val="en-US"/>
        </w:rPr>
        <w:t>Notes</w:t>
      </w:r>
      <w:r w:rsidR="00790B16" w:rsidRPr="00CA683F">
        <w:rPr>
          <w:rFonts w:ascii="Open Sans" w:hAnsi="Open Sans" w:cs="Open Sans"/>
          <w:sz w:val="22"/>
          <w:szCs w:val="22"/>
          <w:lang w:val="en-US"/>
        </w:rPr>
        <w:t>. A new application for EC status can be made, if required, once all the required information is available.</w:t>
      </w:r>
    </w:p>
    <w:p w14:paraId="3ED5836E" w14:textId="77777777" w:rsidR="00790B16" w:rsidRPr="00CA683F" w:rsidRDefault="00790B16" w:rsidP="00C0129A">
      <w:pPr>
        <w:rPr>
          <w:rFonts w:ascii="Open Sans" w:hAnsi="Open Sans" w:cs="Open Sans"/>
          <w:sz w:val="22"/>
          <w:szCs w:val="22"/>
        </w:rPr>
      </w:pPr>
    </w:p>
    <w:p w14:paraId="201FD6C6" w14:textId="2F0CE247" w:rsidR="00790B16"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736" w:name="_Submitting_ECU_Forms"/>
      <w:bookmarkStart w:id="737" w:name="_Toc168385959"/>
      <w:bookmarkStart w:id="738" w:name="_Toc190144703"/>
      <w:bookmarkEnd w:id="736"/>
      <w:r w:rsidRPr="001A795F">
        <w:rPr>
          <w:rFonts w:ascii="Open Sans Semibold" w:hAnsi="Open Sans Semibold" w:cs="Open Sans Semibold"/>
          <w:bCs/>
          <w:color w:val="1F3864" w:themeColor="accent5" w:themeShade="80"/>
          <w:sz w:val="28"/>
        </w:rPr>
        <w:t>APPLICATION ASSESSMENT</w:t>
      </w:r>
      <w:bookmarkEnd w:id="737"/>
      <w:r w:rsidRPr="001A795F">
        <w:rPr>
          <w:rFonts w:ascii="Open Sans Semibold" w:hAnsi="Open Sans Semibold" w:cs="Open Sans Semibold"/>
          <w:bCs/>
          <w:color w:val="1F3864" w:themeColor="accent5" w:themeShade="80"/>
          <w:sz w:val="28"/>
        </w:rPr>
        <w:t xml:space="preserve"> </w:t>
      </w:r>
      <w:bookmarkEnd w:id="738"/>
    </w:p>
    <w:p w14:paraId="671FE7FD" w14:textId="509ED8EB" w:rsidR="00790B16" w:rsidRPr="00CA683F" w:rsidRDefault="008B692F" w:rsidP="00C0129A">
      <w:pPr>
        <w:pStyle w:val="BodyText"/>
        <w:ind w:left="0"/>
        <w:rPr>
          <w:rFonts w:ascii="Open Sans" w:hAnsi="Open Sans" w:cs="Open Sans"/>
          <w:sz w:val="22"/>
          <w:szCs w:val="22"/>
        </w:rPr>
      </w:pPr>
      <w:bookmarkStart w:id="739" w:name="OLE_LINK30"/>
      <w:r w:rsidRPr="00CA683F">
        <w:rPr>
          <w:rFonts w:ascii="Open Sans" w:hAnsi="Open Sans" w:cs="Open Sans"/>
          <w:sz w:val="22"/>
          <w:szCs w:val="22"/>
        </w:rPr>
        <w:t xml:space="preserve">As part of processing an application, </w:t>
      </w:r>
      <w:r w:rsidR="00CD5B1C" w:rsidRPr="00CA683F">
        <w:rPr>
          <w:rFonts w:ascii="Open Sans" w:hAnsi="Open Sans" w:cs="Open Sans"/>
          <w:sz w:val="22"/>
          <w:szCs w:val="22"/>
        </w:rPr>
        <w:t>DVA will</w:t>
      </w:r>
      <w:r w:rsidR="00790B16" w:rsidRPr="00CA683F">
        <w:rPr>
          <w:rFonts w:ascii="Open Sans" w:hAnsi="Open Sans" w:cs="Open Sans"/>
          <w:sz w:val="22"/>
          <w:szCs w:val="22"/>
        </w:rPr>
        <w:t xml:space="preserve"> assess whether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meets the requirements for EC status. </w:t>
      </w:r>
      <w:bookmarkEnd w:id="739"/>
      <w:r w:rsidR="00790B16" w:rsidRPr="00CA683F">
        <w:rPr>
          <w:rFonts w:ascii="Open Sans" w:hAnsi="Open Sans" w:cs="Open Sans"/>
          <w:sz w:val="22"/>
          <w:szCs w:val="22"/>
        </w:rPr>
        <w:t>A</w:t>
      </w:r>
      <w:r w:rsidR="00CD5B1C" w:rsidRPr="00CA683F">
        <w:rPr>
          <w:rFonts w:ascii="Open Sans" w:hAnsi="Open Sans" w:cs="Open Sans"/>
          <w:sz w:val="22"/>
          <w:szCs w:val="22"/>
        </w:rPr>
        <w:t xml:space="preserve"> DVA representative</w:t>
      </w:r>
      <w:r w:rsidR="002A1B7B" w:rsidRPr="00CA683F">
        <w:rPr>
          <w:rFonts w:ascii="Open Sans" w:hAnsi="Open Sans" w:cs="Open Sans"/>
          <w:sz w:val="22"/>
          <w:szCs w:val="22"/>
        </w:rPr>
        <w:t xml:space="preserve"> </w:t>
      </w:r>
      <w:r w:rsidR="00790B16" w:rsidRPr="00CA683F">
        <w:rPr>
          <w:rFonts w:ascii="Open Sans" w:hAnsi="Open Sans" w:cs="Open Sans"/>
          <w:sz w:val="22"/>
          <w:szCs w:val="22"/>
        </w:rPr>
        <w:t xml:space="preserve">may contact the CN </w:t>
      </w:r>
      <w:r w:rsidR="00ED0A9B" w:rsidRPr="00CA683F">
        <w:rPr>
          <w:rFonts w:ascii="Open Sans" w:hAnsi="Open Sans" w:cs="Open Sans"/>
          <w:sz w:val="22"/>
          <w:szCs w:val="22"/>
        </w:rPr>
        <w:t>p</w:t>
      </w:r>
      <w:r w:rsidR="00790B16" w:rsidRPr="00CA683F">
        <w:rPr>
          <w:rFonts w:ascii="Open Sans" w:hAnsi="Open Sans" w:cs="Open Sans"/>
          <w:sz w:val="22"/>
          <w:szCs w:val="22"/>
        </w:rPr>
        <w:t>rovider to clarify and/or discuss the application.</w:t>
      </w:r>
    </w:p>
    <w:p w14:paraId="4E13D214" w14:textId="77777777" w:rsidR="00790B16" w:rsidRPr="00CA683F" w:rsidRDefault="00790B16" w:rsidP="00C0129A">
      <w:pPr>
        <w:pStyle w:val="BodyText"/>
        <w:ind w:left="0"/>
        <w:rPr>
          <w:rFonts w:ascii="Open Sans" w:hAnsi="Open Sans" w:cs="Open Sans"/>
          <w:sz w:val="22"/>
          <w:szCs w:val="22"/>
        </w:rPr>
      </w:pPr>
    </w:p>
    <w:p w14:paraId="696F207B"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In assessing an application, </w:t>
      </w:r>
      <w:r w:rsidR="00CD5B1C" w:rsidRPr="00CA683F">
        <w:rPr>
          <w:rFonts w:ascii="Open Sans" w:hAnsi="Open Sans" w:cs="Open Sans"/>
          <w:sz w:val="22"/>
          <w:szCs w:val="22"/>
        </w:rPr>
        <w:t>DVA</w:t>
      </w:r>
      <w:r w:rsidRPr="00CA683F">
        <w:rPr>
          <w:rFonts w:ascii="Open Sans" w:hAnsi="Open Sans" w:cs="Open Sans"/>
          <w:sz w:val="22"/>
          <w:szCs w:val="22"/>
        </w:rPr>
        <w:t xml:space="preserve"> will </w:t>
      </w:r>
      <w:r w:rsidR="00B810A7" w:rsidRPr="00CA683F">
        <w:rPr>
          <w:rFonts w:ascii="Open Sans" w:hAnsi="Open Sans" w:cs="Open Sans"/>
          <w:sz w:val="22"/>
          <w:szCs w:val="22"/>
        </w:rPr>
        <w:t>review</w:t>
      </w:r>
      <w:r w:rsidRPr="00CA683F">
        <w:rPr>
          <w:rFonts w:ascii="Open Sans" w:hAnsi="Open Sans" w:cs="Open Sans"/>
          <w:sz w:val="22"/>
          <w:szCs w:val="22"/>
        </w:rPr>
        <w:t>:</w:t>
      </w:r>
    </w:p>
    <w:p w14:paraId="673DF901"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’s care </w:t>
      </w:r>
      <w:proofErr w:type="gramStart"/>
      <w:r w:rsidRPr="00CA683F">
        <w:rPr>
          <w:rFonts w:ascii="Open Sans" w:hAnsi="Open Sans" w:cs="Open Sans"/>
          <w:sz w:val="22"/>
          <w:szCs w:val="22"/>
        </w:rPr>
        <w:t>needs</w:t>
      </w:r>
      <w:proofErr w:type="gramEnd"/>
    </w:p>
    <w:p w14:paraId="4F8691E6"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if the </w:t>
      </w:r>
      <w:r w:rsidR="00727413" w:rsidRPr="00CA683F">
        <w:rPr>
          <w:rFonts w:ascii="Open Sans" w:hAnsi="Open Sans" w:cs="Open Sans"/>
          <w:sz w:val="22"/>
          <w:szCs w:val="22"/>
        </w:rPr>
        <w:t>client</w:t>
      </w:r>
      <w:r w:rsidRPr="00CA683F">
        <w:rPr>
          <w:rFonts w:ascii="Open Sans" w:hAnsi="Open Sans" w:cs="Open Sans"/>
          <w:sz w:val="22"/>
          <w:szCs w:val="22"/>
        </w:rPr>
        <w:t xml:space="preserve">’s care needs exceed the scope of the </w:t>
      </w:r>
      <w:r w:rsidR="000B4464" w:rsidRPr="00CA683F">
        <w:rPr>
          <w:rFonts w:ascii="Open Sans" w:hAnsi="Open Sans" w:cs="Open Sans"/>
          <w:sz w:val="22"/>
          <w:szCs w:val="22"/>
        </w:rPr>
        <w:t>Schedule of Fees</w:t>
      </w:r>
    </w:p>
    <w:p w14:paraId="78980C07"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lastRenderedPageBreak/>
        <w:t xml:space="preserve">the appropriateness of the </w:t>
      </w:r>
      <w:r w:rsidR="00727413" w:rsidRPr="00CA683F">
        <w:rPr>
          <w:rFonts w:ascii="Open Sans" w:hAnsi="Open Sans" w:cs="Open Sans"/>
          <w:sz w:val="22"/>
          <w:szCs w:val="22"/>
        </w:rPr>
        <w:t>client</w:t>
      </w:r>
      <w:r w:rsidRPr="00CA683F">
        <w:rPr>
          <w:rFonts w:ascii="Open Sans" w:hAnsi="Open Sans" w:cs="Open Sans"/>
          <w:sz w:val="22"/>
          <w:szCs w:val="22"/>
        </w:rPr>
        <w:t>’s care regime</w:t>
      </w:r>
      <w:r w:rsidR="00494968" w:rsidRPr="00CA683F">
        <w:rPr>
          <w:rFonts w:ascii="Open Sans" w:hAnsi="Open Sans" w:cs="Open Sans"/>
          <w:sz w:val="22"/>
          <w:szCs w:val="22"/>
        </w:rPr>
        <w:t>n</w:t>
      </w:r>
      <w:r w:rsidRPr="00CA683F">
        <w:rPr>
          <w:rFonts w:ascii="Open Sans" w:hAnsi="Open Sans" w:cs="Open Sans"/>
          <w:sz w:val="22"/>
          <w:szCs w:val="22"/>
        </w:rPr>
        <w:t xml:space="preserve">, including the skills mix of the personnel delivering the </w:t>
      </w:r>
      <w:proofErr w:type="gramStart"/>
      <w:r w:rsidRPr="00CA683F">
        <w:rPr>
          <w:rFonts w:ascii="Open Sans" w:hAnsi="Open Sans" w:cs="Open Sans"/>
          <w:sz w:val="22"/>
          <w:szCs w:val="22"/>
        </w:rPr>
        <w:t>care</w:t>
      </w:r>
      <w:proofErr w:type="gramEnd"/>
    </w:p>
    <w:p w14:paraId="7C1262D3"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whether the </w:t>
      </w:r>
      <w:r w:rsidR="00727413" w:rsidRPr="00CA683F">
        <w:rPr>
          <w:rFonts w:ascii="Open Sans" w:hAnsi="Open Sans" w:cs="Open Sans"/>
          <w:sz w:val="22"/>
          <w:szCs w:val="22"/>
        </w:rPr>
        <w:t>client</w:t>
      </w:r>
      <w:r w:rsidRPr="00CA683F">
        <w:rPr>
          <w:rFonts w:ascii="Open Sans" w:hAnsi="Open Sans" w:cs="Open Sans"/>
          <w:sz w:val="22"/>
          <w:szCs w:val="22"/>
        </w:rPr>
        <w:t>’s care regime</w:t>
      </w:r>
      <w:r w:rsidR="00494968" w:rsidRPr="00CA683F">
        <w:rPr>
          <w:rFonts w:ascii="Open Sans" w:hAnsi="Open Sans" w:cs="Open Sans"/>
          <w:sz w:val="22"/>
          <w:szCs w:val="22"/>
        </w:rPr>
        <w:t>n</w:t>
      </w:r>
      <w:r w:rsidRPr="00CA683F">
        <w:rPr>
          <w:rFonts w:ascii="Open Sans" w:hAnsi="Open Sans" w:cs="Open Sans"/>
          <w:sz w:val="22"/>
          <w:szCs w:val="22"/>
        </w:rPr>
        <w:t xml:space="preserve"> will achieve realistic outcomes which include, as much as possible, a return to care </w:t>
      </w:r>
      <w:r w:rsidR="002D13B0" w:rsidRPr="00CA683F">
        <w:rPr>
          <w:rFonts w:ascii="Open Sans" w:hAnsi="Open Sans" w:cs="Open Sans"/>
          <w:sz w:val="22"/>
          <w:szCs w:val="22"/>
        </w:rPr>
        <w:t>levels</w:t>
      </w:r>
      <w:r w:rsidRPr="00CA683F">
        <w:rPr>
          <w:rFonts w:ascii="Open Sans" w:hAnsi="Open Sans" w:cs="Open Sans"/>
          <w:sz w:val="22"/>
          <w:szCs w:val="22"/>
        </w:rPr>
        <w:t xml:space="preserve"> which can be met under the </w:t>
      </w:r>
      <w:r w:rsidR="000B4464" w:rsidRPr="00CA683F">
        <w:rPr>
          <w:rFonts w:ascii="Open Sans" w:hAnsi="Open Sans" w:cs="Open Sans"/>
          <w:sz w:val="22"/>
          <w:szCs w:val="22"/>
        </w:rPr>
        <w:t>Schedule of Fees</w:t>
      </w:r>
      <w:r w:rsidRPr="00CA683F">
        <w:rPr>
          <w:rFonts w:ascii="Open Sans" w:hAnsi="Open Sans" w:cs="Open Sans"/>
          <w:sz w:val="22"/>
          <w:szCs w:val="22"/>
        </w:rPr>
        <w:t>.</w:t>
      </w:r>
    </w:p>
    <w:p w14:paraId="68662346" w14:textId="77777777" w:rsidR="001F43B7" w:rsidRPr="00CA683F" w:rsidRDefault="001F43B7" w:rsidP="00C0129A">
      <w:pPr>
        <w:rPr>
          <w:rFonts w:ascii="Open Sans" w:hAnsi="Open Sans" w:cs="Open Sans"/>
          <w:sz w:val="22"/>
          <w:szCs w:val="22"/>
          <w:lang w:val="en-GB"/>
        </w:rPr>
      </w:pPr>
    </w:p>
    <w:p w14:paraId="3164208D" w14:textId="02A3BFBA" w:rsidR="00790B16"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740" w:name="_Toc168385960"/>
      <w:r w:rsidRPr="001A795F">
        <w:rPr>
          <w:rFonts w:ascii="Open Sans Semibold" w:hAnsi="Open Sans Semibold" w:cs="Open Sans Semibold"/>
          <w:bCs/>
          <w:color w:val="1F3864" w:themeColor="accent5" w:themeShade="80"/>
          <w:sz w:val="28"/>
        </w:rPr>
        <w:t>APPLICATION OUTCOME</w:t>
      </w:r>
      <w:bookmarkEnd w:id="740"/>
    </w:p>
    <w:p w14:paraId="69419F2E" w14:textId="77777777" w:rsidR="00AE4190" w:rsidRPr="00CA683F" w:rsidRDefault="007E79DB" w:rsidP="00C0129A">
      <w:pPr>
        <w:pStyle w:val="BodyText"/>
        <w:ind w:left="0"/>
        <w:rPr>
          <w:rFonts w:ascii="Open Sans" w:hAnsi="Open Sans" w:cs="Open Sans"/>
          <w:sz w:val="22"/>
          <w:szCs w:val="22"/>
        </w:rPr>
      </w:pPr>
      <w:r w:rsidRPr="00CA683F">
        <w:rPr>
          <w:rFonts w:ascii="Open Sans" w:hAnsi="Open Sans" w:cs="Open Sans"/>
          <w:sz w:val="22"/>
          <w:szCs w:val="22"/>
        </w:rPr>
        <w:t>DVA</w:t>
      </w:r>
      <w:r w:rsidR="00790B16" w:rsidRPr="00CA683F">
        <w:rPr>
          <w:rFonts w:ascii="Open Sans" w:hAnsi="Open Sans" w:cs="Open Sans"/>
          <w:sz w:val="22"/>
          <w:szCs w:val="22"/>
        </w:rPr>
        <w:t xml:space="preserve"> will notify the CN </w:t>
      </w:r>
      <w:r w:rsidR="00ED0A9B" w:rsidRPr="00CA683F">
        <w:rPr>
          <w:rFonts w:ascii="Open Sans" w:hAnsi="Open Sans" w:cs="Open Sans"/>
          <w:sz w:val="22"/>
          <w:szCs w:val="22"/>
        </w:rPr>
        <w:t>p</w:t>
      </w:r>
      <w:r w:rsidR="00790B16" w:rsidRPr="00CA683F">
        <w:rPr>
          <w:rFonts w:ascii="Open Sans" w:hAnsi="Open Sans" w:cs="Open Sans"/>
          <w:sz w:val="22"/>
          <w:szCs w:val="22"/>
        </w:rPr>
        <w:t xml:space="preserve">rovider by secure email </w:t>
      </w:r>
      <w:r w:rsidR="00AE4190" w:rsidRPr="00CA683F">
        <w:rPr>
          <w:rFonts w:ascii="Open Sans" w:hAnsi="Open Sans" w:cs="Open Sans"/>
          <w:sz w:val="22"/>
          <w:szCs w:val="22"/>
        </w:rPr>
        <w:t>of the outcome of the EC application</w:t>
      </w:r>
      <w:r w:rsidR="00790B16" w:rsidRPr="00CA683F">
        <w:rPr>
          <w:rFonts w:ascii="Open Sans" w:hAnsi="Open Sans" w:cs="Open Sans"/>
          <w:sz w:val="22"/>
          <w:szCs w:val="22"/>
        </w:rPr>
        <w:t>.</w:t>
      </w:r>
    </w:p>
    <w:p w14:paraId="15849F60" w14:textId="77777777" w:rsidR="00D70A49" w:rsidRPr="00CA683F" w:rsidRDefault="00D70A49" w:rsidP="00C0129A">
      <w:pPr>
        <w:rPr>
          <w:rFonts w:ascii="Open Sans" w:hAnsi="Open Sans" w:cs="Open Sans"/>
          <w:sz w:val="22"/>
          <w:szCs w:val="22"/>
        </w:rPr>
      </w:pPr>
    </w:p>
    <w:p w14:paraId="1BE2DC6D" w14:textId="334AF4FB" w:rsidR="00E54551" w:rsidRPr="00F369DA" w:rsidRDefault="00E54551" w:rsidP="00F369DA">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741" w:name="_Toc168385961"/>
      <w:r w:rsidRPr="00F369DA">
        <w:rPr>
          <w:rFonts w:ascii="Open Sans Semibold" w:hAnsi="Open Sans Semibold" w:cs="Open Sans Semibold"/>
          <w:color w:val="1F3864" w:themeColor="accent5" w:themeShade="80"/>
          <w:sz w:val="26"/>
          <w:szCs w:val="26"/>
          <w:lang w:val="en-GB"/>
        </w:rPr>
        <w:t xml:space="preserve">Application not </w:t>
      </w:r>
      <w:proofErr w:type="gramStart"/>
      <w:r w:rsidRPr="00F369DA">
        <w:rPr>
          <w:rFonts w:ascii="Open Sans Semibold" w:hAnsi="Open Sans Semibold" w:cs="Open Sans Semibold"/>
          <w:color w:val="1F3864" w:themeColor="accent5" w:themeShade="80"/>
          <w:sz w:val="26"/>
          <w:szCs w:val="26"/>
          <w:lang w:val="en-GB"/>
        </w:rPr>
        <w:t>approved</w:t>
      </w:r>
      <w:bookmarkEnd w:id="741"/>
      <w:proofErr w:type="gramEnd"/>
    </w:p>
    <w:p w14:paraId="692EFE10" w14:textId="77777777" w:rsidR="00E54551" w:rsidRPr="00CA683F" w:rsidRDefault="00AE4190" w:rsidP="00C0129A">
      <w:pPr>
        <w:rPr>
          <w:rFonts w:ascii="Open Sans" w:hAnsi="Open Sans" w:cs="Open Sans"/>
          <w:sz w:val="22"/>
          <w:szCs w:val="22"/>
        </w:rPr>
      </w:pPr>
      <w:r w:rsidRPr="00CA683F">
        <w:rPr>
          <w:rFonts w:ascii="Open Sans" w:hAnsi="Open Sans" w:cs="Open Sans"/>
          <w:sz w:val="22"/>
          <w:szCs w:val="22"/>
        </w:rPr>
        <w:t>If the application is not approved, a reason will be provided.</w:t>
      </w:r>
      <w:r w:rsidR="00E54551" w:rsidRPr="00CA683F">
        <w:rPr>
          <w:rFonts w:ascii="Open Sans" w:hAnsi="Open Sans" w:cs="Open Sans"/>
          <w:sz w:val="22"/>
          <w:szCs w:val="22"/>
        </w:rPr>
        <w:t xml:space="preserve"> Where DVA has determined that the </w:t>
      </w:r>
      <w:r w:rsidR="00727413" w:rsidRPr="00CA683F">
        <w:rPr>
          <w:rFonts w:ascii="Open Sans" w:hAnsi="Open Sans" w:cs="Open Sans"/>
          <w:sz w:val="22"/>
          <w:szCs w:val="22"/>
        </w:rPr>
        <w:t>client</w:t>
      </w:r>
      <w:r w:rsidR="00E54551" w:rsidRPr="00CA683F">
        <w:rPr>
          <w:rFonts w:ascii="Open Sans" w:hAnsi="Open Sans" w:cs="Open Sans"/>
          <w:sz w:val="22"/>
          <w:szCs w:val="22"/>
        </w:rPr>
        <w:t>’s care needs can be managed within the Schedule of Fees, the EC application will not be approved.</w:t>
      </w:r>
    </w:p>
    <w:p w14:paraId="4AD59C0E" w14:textId="77777777" w:rsidR="00AE4190" w:rsidRPr="00CA683F" w:rsidRDefault="00AE4190" w:rsidP="00C0129A">
      <w:pPr>
        <w:pStyle w:val="BodyText"/>
        <w:ind w:left="0"/>
        <w:rPr>
          <w:rFonts w:ascii="Open Sans" w:hAnsi="Open Sans" w:cs="Open Sans"/>
          <w:sz w:val="22"/>
          <w:szCs w:val="22"/>
        </w:rPr>
      </w:pPr>
    </w:p>
    <w:p w14:paraId="7FD0A2AB" w14:textId="77777777" w:rsidR="00E54551" w:rsidRPr="00CA683F" w:rsidRDefault="00E54551" w:rsidP="00C0129A">
      <w:pPr>
        <w:rPr>
          <w:rFonts w:ascii="Open Sans" w:hAnsi="Open Sans" w:cs="Open Sans"/>
          <w:sz w:val="22"/>
          <w:szCs w:val="22"/>
        </w:rPr>
      </w:pPr>
      <w:r w:rsidRPr="00CA683F">
        <w:rPr>
          <w:rFonts w:ascii="Open Sans" w:hAnsi="Open Sans" w:cs="Open Sans"/>
          <w:sz w:val="22"/>
          <w:szCs w:val="22"/>
        </w:rPr>
        <w:t xml:space="preserve">If the CN provider has additional relevant information about the </w:t>
      </w:r>
      <w:r w:rsidR="00727413" w:rsidRPr="00CA683F">
        <w:rPr>
          <w:rFonts w:ascii="Open Sans" w:hAnsi="Open Sans" w:cs="Open Sans"/>
          <w:sz w:val="22"/>
          <w:szCs w:val="22"/>
        </w:rPr>
        <w:t>client</w:t>
      </w:r>
      <w:r w:rsidRPr="00CA683F">
        <w:rPr>
          <w:rFonts w:ascii="Open Sans" w:hAnsi="Open Sans" w:cs="Open Sans"/>
          <w:sz w:val="22"/>
          <w:szCs w:val="22"/>
        </w:rPr>
        <w:t xml:space="preserve"> which they wish to provide, they should contact DVA to discuss this information. DVA may reconsider the application </w:t>
      </w:r>
      <w:proofErr w:type="gramStart"/>
      <w:r w:rsidRPr="00CA683F">
        <w:rPr>
          <w:rFonts w:ascii="Open Sans" w:hAnsi="Open Sans" w:cs="Open Sans"/>
          <w:sz w:val="22"/>
          <w:szCs w:val="22"/>
        </w:rPr>
        <w:t>in light of</w:t>
      </w:r>
      <w:proofErr w:type="gramEnd"/>
      <w:r w:rsidRPr="00CA683F">
        <w:rPr>
          <w:rFonts w:ascii="Open Sans" w:hAnsi="Open Sans" w:cs="Open Sans"/>
          <w:sz w:val="22"/>
          <w:szCs w:val="22"/>
        </w:rPr>
        <w:t xml:space="preserve"> additional information.</w:t>
      </w:r>
    </w:p>
    <w:p w14:paraId="01FD754F" w14:textId="77777777" w:rsidR="00AE4190" w:rsidRPr="00CA683F" w:rsidRDefault="00AE4190" w:rsidP="00C0129A">
      <w:pPr>
        <w:pStyle w:val="BodyText"/>
        <w:ind w:left="0"/>
        <w:rPr>
          <w:rFonts w:ascii="Open Sans" w:hAnsi="Open Sans" w:cs="Open Sans"/>
          <w:sz w:val="22"/>
          <w:szCs w:val="22"/>
        </w:rPr>
      </w:pPr>
    </w:p>
    <w:p w14:paraId="7389FC7C" w14:textId="79490656" w:rsidR="00E54551" w:rsidRPr="00F369DA" w:rsidRDefault="00E54551" w:rsidP="00F369DA">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742" w:name="_Toc168385962"/>
      <w:r w:rsidRPr="00F369DA">
        <w:rPr>
          <w:rFonts w:ascii="Open Sans Semibold" w:hAnsi="Open Sans Semibold" w:cs="Open Sans Semibold"/>
          <w:color w:val="1F3864" w:themeColor="accent5" w:themeShade="80"/>
          <w:sz w:val="26"/>
          <w:szCs w:val="26"/>
          <w:lang w:val="en-GB"/>
        </w:rPr>
        <w:t xml:space="preserve">Application </w:t>
      </w:r>
      <w:proofErr w:type="gramStart"/>
      <w:r w:rsidRPr="00F369DA">
        <w:rPr>
          <w:rFonts w:ascii="Open Sans Semibold" w:hAnsi="Open Sans Semibold" w:cs="Open Sans Semibold"/>
          <w:color w:val="1F3864" w:themeColor="accent5" w:themeShade="80"/>
          <w:sz w:val="26"/>
          <w:szCs w:val="26"/>
          <w:lang w:val="en-GB"/>
        </w:rPr>
        <w:t>approved</w:t>
      </w:r>
      <w:bookmarkEnd w:id="742"/>
      <w:proofErr w:type="gramEnd"/>
    </w:p>
    <w:p w14:paraId="0FA8285F" w14:textId="77777777" w:rsidR="00AE4190" w:rsidRPr="00CA683F" w:rsidRDefault="00AE4190" w:rsidP="00C0129A">
      <w:pPr>
        <w:pStyle w:val="BodyText"/>
        <w:ind w:left="0"/>
        <w:rPr>
          <w:rFonts w:ascii="Open Sans" w:hAnsi="Open Sans" w:cs="Open Sans"/>
          <w:sz w:val="22"/>
          <w:szCs w:val="22"/>
        </w:rPr>
      </w:pPr>
      <w:r w:rsidRPr="00CA683F">
        <w:rPr>
          <w:rFonts w:ascii="Open Sans" w:hAnsi="Open Sans" w:cs="Open Sans"/>
          <w:sz w:val="22"/>
          <w:szCs w:val="22"/>
        </w:rPr>
        <w:t>Where the application is approved, the approval letter will include:</w:t>
      </w:r>
    </w:p>
    <w:p w14:paraId="412190B7" w14:textId="77777777" w:rsidR="00E54551" w:rsidRPr="00CA683F" w:rsidRDefault="00E864E9" w:rsidP="009A5321">
      <w:pPr>
        <w:numPr>
          <w:ilvl w:val="0"/>
          <w:numId w:val="19"/>
        </w:numPr>
        <w:rPr>
          <w:rFonts w:ascii="Open Sans" w:hAnsi="Open Sans" w:cs="Open Sans"/>
          <w:sz w:val="22"/>
          <w:szCs w:val="22"/>
        </w:rPr>
      </w:pPr>
      <w:r w:rsidRPr="00CA683F">
        <w:rPr>
          <w:rFonts w:ascii="Open Sans" w:hAnsi="Open Sans" w:cs="Open Sans"/>
          <w:sz w:val="22"/>
          <w:szCs w:val="22"/>
        </w:rPr>
        <w:t>a</w:t>
      </w:r>
      <w:r w:rsidR="00E54551" w:rsidRPr="00CA683F">
        <w:rPr>
          <w:rFonts w:ascii="Open Sans" w:hAnsi="Open Sans" w:cs="Open Sans"/>
          <w:sz w:val="22"/>
          <w:szCs w:val="22"/>
        </w:rPr>
        <w:t>pprov</w:t>
      </w:r>
      <w:r w:rsidR="006F56AA" w:rsidRPr="00CA683F">
        <w:rPr>
          <w:rFonts w:ascii="Open Sans" w:hAnsi="Open Sans" w:cs="Open Sans"/>
          <w:sz w:val="22"/>
          <w:szCs w:val="22"/>
        </w:rPr>
        <w:t xml:space="preserve">ed care period </w:t>
      </w:r>
      <w:r w:rsidR="00E54551" w:rsidRPr="00CA683F">
        <w:rPr>
          <w:rFonts w:ascii="Open Sans" w:hAnsi="Open Sans" w:cs="Open Sans"/>
          <w:sz w:val="22"/>
          <w:szCs w:val="22"/>
        </w:rPr>
        <w:t>dates</w:t>
      </w:r>
    </w:p>
    <w:p w14:paraId="3FB98BE8" w14:textId="77777777" w:rsidR="00790B16" w:rsidRPr="00CA683F" w:rsidRDefault="00E864E9" w:rsidP="009A5321">
      <w:pPr>
        <w:numPr>
          <w:ilvl w:val="0"/>
          <w:numId w:val="19"/>
        </w:numPr>
        <w:rPr>
          <w:rFonts w:ascii="Open Sans" w:hAnsi="Open Sans" w:cs="Open Sans"/>
          <w:sz w:val="22"/>
          <w:szCs w:val="22"/>
        </w:rPr>
      </w:pPr>
      <w:r w:rsidRPr="00CA683F">
        <w:rPr>
          <w:rFonts w:ascii="Open Sans" w:hAnsi="Open Sans" w:cs="Open Sans"/>
          <w:sz w:val="22"/>
          <w:szCs w:val="22"/>
        </w:rPr>
        <w:t>t</w:t>
      </w:r>
      <w:r w:rsidR="00E54551" w:rsidRPr="00CA683F">
        <w:rPr>
          <w:rFonts w:ascii="Open Sans" w:hAnsi="Open Sans" w:cs="Open Sans"/>
          <w:sz w:val="22"/>
          <w:szCs w:val="22"/>
        </w:rPr>
        <w:t xml:space="preserve">he </w:t>
      </w:r>
      <w:r w:rsidR="00790B16" w:rsidRPr="00CA683F">
        <w:rPr>
          <w:rFonts w:ascii="Open Sans" w:hAnsi="Open Sans" w:cs="Open Sans"/>
          <w:sz w:val="22"/>
          <w:szCs w:val="22"/>
        </w:rPr>
        <w:t>number of 28-day claim periods within the period of EC status</w:t>
      </w:r>
      <w:r w:rsidR="00DB0CA4" w:rsidRPr="00CA683F">
        <w:rPr>
          <w:rFonts w:ascii="Open Sans" w:hAnsi="Open Sans" w:cs="Open Sans"/>
          <w:sz w:val="22"/>
          <w:szCs w:val="22"/>
        </w:rPr>
        <w:t xml:space="preserve">, up to </w:t>
      </w:r>
      <w:r w:rsidR="00E54551" w:rsidRPr="00CA683F">
        <w:rPr>
          <w:rFonts w:ascii="Open Sans" w:hAnsi="Open Sans" w:cs="Open Sans"/>
          <w:sz w:val="22"/>
          <w:szCs w:val="22"/>
        </w:rPr>
        <w:t xml:space="preserve">a maximum of </w:t>
      </w:r>
      <w:r w:rsidR="00DB0CA4" w:rsidRPr="00CA683F">
        <w:rPr>
          <w:rFonts w:ascii="Open Sans" w:hAnsi="Open Sans" w:cs="Open Sans"/>
          <w:sz w:val="22"/>
          <w:szCs w:val="22"/>
        </w:rPr>
        <w:t>12 months</w:t>
      </w:r>
      <w:r w:rsidR="009D3844" w:rsidRPr="00CA683F">
        <w:rPr>
          <w:rFonts w:ascii="Open Sans" w:hAnsi="Open Sans" w:cs="Open Sans"/>
          <w:sz w:val="22"/>
          <w:szCs w:val="22"/>
        </w:rPr>
        <w:t xml:space="preserve"> (13 claim periods)</w:t>
      </w:r>
    </w:p>
    <w:p w14:paraId="4C390B70" w14:textId="77777777" w:rsidR="00790B16" w:rsidRPr="00CA683F" w:rsidRDefault="00790B16" w:rsidP="009A5321">
      <w:pPr>
        <w:numPr>
          <w:ilvl w:val="0"/>
          <w:numId w:val="19"/>
        </w:numPr>
        <w:rPr>
          <w:rFonts w:ascii="Open Sans" w:hAnsi="Open Sans" w:cs="Open Sans"/>
          <w:sz w:val="22"/>
          <w:szCs w:val="22"/>
        </w:rPr>
      </w:pPr>
      <w:r w:rsidRPr="00CA683F">
        <w:rPr>
          <w:rFonts w:ascii="Open Sans" w:hAnsi="Open Sans" w:cs="Open Sans"/>
          <w:sz w:val="22"/>
          <w:szCs w:val="22"/>
        </w:rPr>
        <w:t xml:space="preserve">number of </w:t>
      </w:r>
      <w:r w:rsidR="007E79DB" w:rsidRPr="00CA683F">
        <w:rPr>
          <w:rFonts w:ascii="Open Sans" w:hAnsi="Open Sans" w:cs="Open Sans"/>
          <w:sz w:val="22"/>
          <w:szCs w:val="22"/>
        </w:rPr>
        <w:t>CN</w:t>
      </w:r>
      <w:r w:rsidRPr="00CA683F">
        <w:rPr>
          <w:rFonts w:ascii="Open Sans" w:hAnsi="Open Sans" w:cs="Open Sans"/>
          <w:sz w:val="22"/>
          <w:szCs w:val="22"/>
        </w:rPr>
        <w:t xml:space="preserve"> visits per 28-day claim period covered by the approval, for each level of personnel providing the assessed </w:t>
      </w:r>
      <w:proofErr w:type="gramStart"/>
      <w:r w:rsidRPr="00CA683F">
        <w:rPr>
          <w:rFonts w:ascii="Open Sans" w:hAnsi="Open Sans" w:cs="Open Sans"/>
          <w:sz w:val="22"/>
          <w:szCs w:val="22"/>
        </w:rPr>
        <w:t>care</w:t>
      </w:r>
      <w:proofErr w:type="gramEnd"/>
    </w:p>
    <w:p w14:paraId="43789E74" w14:textId="77777777" w:rsidR="00790B16" w:rsidRPr="00CA683F" w:rsidRDefault="00790B16" w:rsidP="009A5321">
      <w:pPr>
        <w:numPr>
          <w:ilvl w:val="0"/>
          <w:numId w:val="19"/>
        </w:numPr>
        <w:rPr>
          <w:rFonts w:ascii="Open Sans" w:hAnsi="Open Sans" w:cs="Open Sans"/>
          <w:sz w:val="22"/>
          <w:szCs w:val="22"/>
        </w:rPr>
      </w:pPr>
      <w:r w:rsidRPr="00CA683F">
        <w:rPr>
          <w:rFonts w:ascii="Open Sans" w:hAnsi="Open Sans" w:cs="Open Sans"/>
          <w:sz w:val="22"/>
          <w:szCs w:val="22"/>
        </w:rPr>
        <w:t>item number to be claimed for each 28-day claim period covered by the approval</w:t>
      </w:r>
      <w:r w:rsidR="00E54551" w:rsidRPr="00CA683F">
        <w:rPr>
          <w:rFonts w:ascii="Open Sans" w:hAnsi="Open Sans" w:cs="Open Sans"/>
          <w:sz w:val="22"/>
          <w:szCs w:val="22"/>
        </w:rPr>
        <w:t xml:space="preserve"> for the current calendar </w:t>
      </w:r>
      <w:proofErr w:type="gramStart"/>
      <w:r w:rsidR="00E54551" w:rsidRPr="00CA683F">
        <w:rPr>
          <w:rFonts w:ascii="Open Sans" w:hAnsi="Open Sans" w:cs="Open Sans"/>
          <w:sz w:val="22"/>
          <w:szCs w:val="22"/>
        </w:rPr>
        <w:t>year</w:t>
      </w:r>
      <w:proofErr w:type="gramEnd"/>
    </w:p>
    <w:p w14:paraId="0563AF05" w14:textId="77777777" w:rsidR="00E54551" w:rsidRPr="00CA683F" w:rsidRDefault="00790B16" w:rsidP="009A5321">
      <w:pPr>
        <w:numPr>
          <w:ilvl w:val="0"/>
          <w:numId w:val="19"/>
        </w:numPr>
        <w:rPr>
          <w:rFonts w:ascii="Open Sans" w:hAnsi="Open Sans" w:cs="Open Sans"/>
          <w:sz w:val="22"/>
          <w:szCs w:val="22"/>
        </w:rPr>
      </w:pPr>
      <w:r w:rsidRPr="00CA683F">
        <w:rPr>
          <w:rFonts w:ascii="Open Sans" w:hAnsi="Open Sans" w:cs="Open Sans"/>
          <w:sz w:val="22"/>
          <w:szCs w:val="22"/>
        </w:rPr>
        <w:t>fee to be paid for each 28-day claim period covered by the approval.</w:t>
      </w:r>
    </w:p>
    <w:p w14:paraId="5C3E155A" w14:textId="77777777" w:rsidR="00790B16" w:rsidRPr="00CA683F" w:rsidRDefault="00790B16" w:rsidP="00C0129A">
      <w:pPr>
        <w:rPr>
          <w:rFonts w:ascii="Open Sans" w:hAnsi="Open Sans" w:cs="Open Sans"/>
          <w:sz w:val="22"/>
          <w:szCs w:val="22"/>
        </w:rPr>
      </w:pPr>
    </w:p>
    <w:p w14:paraId="54C602EC" w14:textId="77777777" w:rsidR="00790B16" w:rsidRPr="00CA683F" w:rsidRDefault="000B4464" w:rsidP="00C0129A">
      <w:pPr>
        <w:rPr>
          <w:rFonts w:ascii="Open Sans" w:hAnsi="Open Sans" w:cs="Open Sans"/>
          <w:sz w:val="22"/>
          <w:szCs w:val="22"/>
        </w:rPr>
      </w:pPr>
      <w:r w:rsidRPr="00CA683F">
        <w:rPr>
          <w:rFonts w:ascii="Open Sans" w:hAnsi="Open Sans" w:cs="Open Sans"/>
          <w:sz w:val="22"/>
          <w:szCs w:val="22"/>
        </w:rPr>
        <w:t>T</w:t>
      </w:r>
      <w:r w:rsidR="00790B16" w:rsidRPr="00CA683F">
        <w:rPr>
          <w:rFonts w:ascii="Open Sans" w:hAnsi="Open Sans" w:cs="Open Sans"/>
          <w:sz w:val="22"/>
          <w:szCs w:val="22"/>
        </w:rPr>
        <w:t xml:space="preserve">he first payment made for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with EC status may include a component of Schedule of Fees as well as EC funding.</w:t>
      </w:r>
    </w:p>
    <w:p w14:paraId="4B6B00C9" w14:textId="77777777" w:rsidR="00790B16" w:rsidRPr="00CA683F" w:rsidRDefault="00790B16" w:rsidP="00C0129A">
      <w:pPr>
        <w:rPr>
          <w:rFonts w:ascii="Open Sans" w:hAnsi="Open Sans" w:cs="Open Sans"/>
          <w:sz w:val="22"/>
          <w:szCs w:val="22"/>
        </w:rPr>
      </w:pPr>
    </w:p>
    <w:p w14:paraId="6309EBD2" w14:textId="77777777" w:rsidR="00790B16" w:rsidRPr="00CA683F" w:rsidRDefault="009A7DC2" w:rsidP="00C0129A">
      <w:pPr>
        <w:pStyle w:val="BodyText"/>
        <w:ind w:left="0"/>
        <w:rPr>
          <w:rFonts w:ascii="Open Sans" w:hAnsi="Open Sans" w:cs="Open Sans"/>
          <w:sz w:val="22"/>
          <w:szCs w:val="22"/>
        </w:rPr>
      </w:pPr>
      <w:r w:rsidRPr="00CA683F">
        <w:rPr>
          <w:rFonts w:ascii="Open Sans" w:hAnsi="Open Sans" w:cs="Open Sans"/>
          <w:sz w:val="22"/>
          <w:szCs w:val="22"/>
        </w:rPr>
        <w:t xml:space="preserve">CN </w:t>
      </w:r>
      <w:r w:rsidR="00ED0A9B" w:rsidRPr="00CA683F">
        <w:rPr>
          <w:rFonts w:ascii="Open Sans" w:hAnsi="Open Sans" w:cs="Open Sans"/>
          <w:sz w:val="22"/>
          <w:szCs w:val="22"/>
        </w:rPr>
        <w:t>p</w:t>
      </w:r>
      <w:r w:rsidRPr="00CA683F">
        <w:rPr>
          <w:rFonts w:ascii="Open Sans" w:hAnsi="Open Sans" w:cs="Open Sans"/>
          <w:sz w:val="22"/>
          <w:szCs w:val="22"/>
        </w:rPr>
        <w:t>roviders should r</w:t>
      </w:r>
      <w:r w:rsidR="00790B16" w:rsidRPr="00CA683F">
        <w:rPr>
          <w:rFonts w:ascii="Open Sans" w:hAnsi="Open Sans" w:cs="Open Sans"/>
          <w:sz w:val="22"/>
          <w:szCs w:val="22"/>
        </w:rPr>
        <w:t xml:space="preserve">ead the </w:t>
      </w:r>
      <w:r w:rsidR="002D13B0" w:rsidRPr="00CA683F">
        <w:rPr>
          <w:rFonts w:ascii="Open Sans" w:hAnsi="Open Sans" w:cs="Open Sans"/>
          <w:sz w:val="22"/>
          <w:szCs w:val="22"/>
        </w:rPr>
        <w:t>approval</w:t>
      </w:r>
      <w:r w:rsidR="00790B16" w:rsidRPr="00CA683F">
        <w:rPr>
          <w:rFonts w:ascii="Open Sans" w:hAnsi="Open Sans" w:cs="Open Sans"/>
          <w:sz w:val="22"/>
          <w:szCs w:val="22"/>
        </w:rPr>
        <w:t xml:space="preserve"> letter carefully and check all details. If </w:t>
      </w:r>
      <w:r w:rsidR="00E54551" w:rsidRPr="00CA683F">
        <w:rPr>
          <w:rFonts w:ascii="Open Sans" w:hAnsi="Open Sans" w:cs="Open Sans"/>
          <w:sz w:val="22"/>
          <w:szCs w:val="22"/>
        </w:rPr>
        <w:t>there are any issues</w:t>
      </w:r>
      <w:r w:rsidR="003F3B6B" w:rsidRPr="00CA683F">
        <w:rPr>
          <w:rFonts w:ascii="Open Sans" w:hAnsi="Open Sans" w:cs="Open Sans"/>
          <w:sz w:val="22"/>
          <w:szCs w:val="22"/>
        </w:rPr>
        <w:t xml:space="preserve"> identified</w:t>
      </w:r>
      <w:r w:rsidR="00E54551" w:rsidRPr="00CA683F">
        <w:rPr>
          <w:rFonts w:ascii="Open Sans" w:hAnsi="Open Sans" w:cs="Open Sans"/>
          <w:sz w:val="22"/>
          <w:szCs w:val="22"/>
        </w:rPr>
        <w:t>, the provider should contact</w:t>
      </w:r>
      <w:r w:rsidR="005D158E" w:rsidRPr="00CA683F">
        <w:rPr>
          <w:rFonts w:ascii="Open Sans" w:hAnsi="Open Sans" w:cs="Open Sans"/>
          <w:sz w:val="22"/>
          <w:szCs w:val="22"/>
        </w:rPr>
        <w:t xml:space="preserve"> </w:t>
      </w:r>
      <w:r w:rsidR="00433C23" w:rsidRPr="00CA683F">
        <w:rPr>
          <w:rFonts w:ascii="Open Sans" w:hAnsi="Open Sans" w:cs="Open Sans"/>
          <w:sz w:val="22"/>
          <w:szCs w:val="22"/>
        </w:rPr>
        <w:t>DVA</w:t>
      </w:r>
      <w:r w:rsidR="00790B16" w:rsidRPr="00CA683F">
        <w:rPr>
          <w:rFonts w:ascii="Open Sans" w:hAnsi="Open Sans" w:cs="Open Sans"/>
          <w:sz w:val="22"/>
          <w:szCs w:val="22"/>
        </w:rPr>
        <w:t xml:space="preserve"> </w:t>
      </w:r>
      <w:r w:rsidR="00E54551" w:rsidRPr="00CA683F">
        <w:rPr>
          <w:rFonts w:ascii="Open Sans" w:hAnsi="Open Sans" w:cs="Open Sans"/>
          <w:sz w:val="22"/>
          <w:szCs w:val="22"/>
        </w:rPr>
        <w:t xml:space="preserve">immediately. </w:t>
      </w:r>
      <w:r w:rsidR="00B32CA6" w:rsidRPr="00CA683F">
        <w:rPr>
          <w:rFonts w:ascii="Open Sans" w:hAnsi="Open Sans" w:cs="Open Sans"/>
          <w:sz w:val="22"/>
          <w:szCs w:val="22"/>
        </w:rPr>
        <w:t xml:space="preserve">Any issues or queries must be notified to DVA in writing within five business days, otherwise the provider </w:t>
      </w:r>
      <w:r w:rsidR="00667D91" w:rsidRPr="00CA683F">
        <w:rPr>
          <w:rFonts w:ascii="Open Sans" w:hAnsi="Open Sans" w:cs="Open Sans"/>
          <w:sz w:val="22"/>
          <w:szCs w:val="22"/>
        </w:rPr>
        <w:t xml:space="preserve">is deemed to </w:t>
      </w:r>
      <w:r w:rsidR="00B32CA6" w:rsidRPr="00CA683F">
        <w:rPr>
          <w:rFonts w:ascii="Open Sans" w:hAnsi="Open Sans" w:cs="Open Sans"/>
          <w:sz w:val="22"/>
          <w:szCs w:val="22"/>
        </w:rPr>
        <w:t>ha</w:t>
      </w:r>
      <w:r w:rsidR="00667D91" w:rsidRPr="00CA683F">
        <w:rPr>
          <w:rFonts w:ascii="Open Sans" w:hAnsi="Open Sans" w:cs="Open Sans"/>
          <w:sz w:val="22"/>
          <w:szCs w:val="22"/>
        </w:rPr>
        <w:t>ve</w:t>
      </w:r>
      <w:r w:rsidR="00B32CA6" w:rsidRPr="00CA683F">
        <w:rPr>
          <w:rFonts w:ascii="Open Sans" w:hAnsi="Open Sans" w:cs="Open Sans"/>
          <w:sz w:val="22"/>
          <w:szCs w:val="22"/>
        </w:rPr>
        <w:t xml:space="preserve"> accepted the approval.</w:t>
      </w:r>
    </w:p>
    <w:p w14:paraId="0EA8B81A" w14:textId="77777777" w:rsidR="00A968AC" w:rsidRPr="00CA683F" w:rsidRDefault="00A968AC" w:rsidP="00C0129A">
      <w:pPr>
        <w:rPr>
          <w:rFonts w:ascii="Open Sans" w:hAnsi="Open Sans" w:cs="Open Sans"/>
          <w:b/>
          <w:bCs/>
          <w:sz w:val="22"/>
          <w:szCs w:val="22"/>
        </w:rPr>
      </w:pPr>
      <w:bookmarkStart w:id="743" w:name="_Toc396805092"/>
      <w:bookmarkStart w:id="744" w:name="_Toc396805093"/>
      <w:bookmarkStart w:id="745" w:name="_Variation_or_Extension"/>
      <w:bookmarkStart w:id="746" w:name="_Toc396805098"/>
      <w:bookmarkEnd w:id="743"/>
      <w:bookmarkEnd w:id="744"/>
      <w:bookmarkEnd w:id="745"/>
      <w:bookmarkEnd w:id="746"/>
    </w:p>
    <w:p w14:paraId="79AB64A1" w14:textId="77777777" w:rsidR="002D13B0" w:rsidRPr="00CA683F" w:rsidRDefault="002D13B0" w:rsidP="00C0129A">
      <w:pPr>
        <w:pStyle w:val="BodyText"/>
        <w:ind w:left="0"/>
        <w:rPr>
          <w:rFonts w:ascii="Open Sans" w:hAnsi="Open Sans" w:cs="Open Sans"/>
          <w:b/>
          <w:sz w:val="22"/>
          <w:szCs w:val="22"/>
        </w:rPr>
      </w:pPr>
      <w:r w:rsidRPr="00CA683F">
        <w:rPr>
          <w:rFonts w:ascii="Open Sans" w:hAnsi="Open Sans" w:cs="Open Sans"/>
          <w:sz w:val="22"/>
          <w:szCs w:val="22"/>
        </w:rPr>
        <w:t xml:space="preserve">If DVA identifies the CN services being delivered do not meet </w:t>
      </w:r>
      <w:r w:rsidR="009D3844" w:rsidRPr="00CA683F">
        <w:rPr>
          <w:rFonts w:ascii="Open Sans" w:hAnsi="Open Sans" w:cs="Open Sans"/>
          <w:sz w:val="22"/>
          <w:szCs w:val="22"/>
        </w:rPr>
        <w:t>contemporary</w:t>
      </w:r>
      <w:r w:rsidRPr="00CA683F">
        <w:rPr>
          <w:rFonts w:ascii="Open Sans" w:hAnsi="Open Sans" w:cs="Open Sans"/>
          <w:sz w:val="22"/>
          <w:szCs w:val="22"/>
        </w:rPr>
        <w:t xml:space="preserve"> </w:t>
      </w:r>
      <w:proofErr w:type="gramStart"/>
      <w:r w:rsidRPr="00CA683F">
        <w:rPr>
          <w:rFonts w:ascii="Open Sans" w:hAnsi="Open Sans" w:cs="Open Sans"/>
          <w:sz w:val="22"/>
          <w:szCs w:val="22"/>
        </w:rPr>
        <w:t>evidence based</w:t>
      </w:r>
      <w:proofErr w:type="gramEnd"/>
      <w:r w:rsidRPr="00CA683F">
        <w:rPr>
          <w:rFonts w:ascii="Open Sans" w:hAnsi="Open Sans" w:cs="Open Sans"/>
          <w:sz w:val="22"/>
          <w:szCs w:val="22"/>
        </w:rPr>
        <w:t xml:space="preserve"> practice, </w:t>
      </w:r>
      <w:r w:rsidR="008B692F" w:rsidRPr="00CA683F">
        <w:rPr>
          <w:rFonts w:ascii="Open Sans" w:hAnsi="Open Sans" w:cs="Open Sans"/>
          <w:sz w:val="22"/>
          <w:szCs w:val="22"/>
        </w:rPr>
        <w:t>DVA may request further supporting information and/or make recommendations in relation to the care provided.</w:t>
      </w:r>
    </w:p>
    <w:p w14:paraId="3F40749E" w14:textId="77777777" w:rsidR="002D13B0" w:rsidRPr="00CA683F" w:rsidRDefault="002D13B0" w:rsidP="00C0129A">
      <w:pPr>
        <w:rPr>
          <w:rFonts w:ascii="Open Sans" w:hAnsi="Open Sans" w:cs="Open Sans"/>
          <w:b/>
          <w:bCs/>
          <w:sz w:val="22"/>
          <w:szCs w:val="22"/>
        </w:rPr>
      </w:pPr>
    </w:p>
    <w:p w14:paraId="26C69C41" w14:textId="77777777" w:rsidR="009D3844" w:rsidRPr="00CA683F" w:rsidRDefault="009D3844" w:rsidP="009D3844">
      <w:pPr>
        <w:rPr>
          <w:rFonts w:ascii="Open Sans" w:hAnsi="Open Sans" w:cs="Open Sans"/>
          <w:sz w:val="22"/>
          <w:szCs w:val="22"/>
        </w:rPr>
      </w:pPr>
      <w:r w:rsidRPr="00CA683F">
        <w:rPr>
          <w:rFonts w:ascii="Open Sans" w:hAnsi="Open Sans" w:cs="Open Sans"/>
          <w:sz w:val="22"/>
          <w:szCs w:val="22"/>
        </w:rPr>
        <w:t xml:space="preserve">Following the application of indexation to CN fees, a subsequent approval letter will be sent for each existing EC approval that extends beyond the indexation </w:t>
      </w:r>
      <w:r w:rsidRPr="00CA683F">
        <w:rPr>
          <w:rFonts w:ascii="Open Sans" w:hAnsi="Open Sans" w:cs="Open Sans"/>
          <w:sz w:val="22"/>
          <w:szCs w:val="22"/>
        </w:rPr>
        <w:lastRenderedPageBreak/>
        <w:t>date, detailing funding information for the remaining claim periods covered by the approval.</w:t>
      </w:r>
    </w:p>
    <w:p w14:paraId="2C652EB3" w14:textId="77777777" w:rsidR="009D3844" w:rsidRPr="00CA683F" w:rsidRDefault="009D3844" w:rsidP="00C0129A">
      <w:pPr>
        <w:rPr>
          <w:rFonts w:ascii="Open Sans" w:hAnsi="Open Sans" w:cs="Open Sans"/>
          <w:b/>
          <w:bCs/>
          <w:sz w:val="22"/>
          <w:szCs w:val="22"/>
        </w:rPr>
      </w:pPr>
    </w:p>
    <w:p w14:paraId="40BD4EA3" w14:textId="77777777" w:rsidR="00E4128A" w:rsidRPr="00F96E02" w:rsidRDefault="00E4128A" w:rsidP="009A5321">
      <w:pPr>
        <w:pStyle w:val="Heading1"/>
        <w:numPr>
          <w:ilvl w:val="0"/>
          <w:numId w:val="44"/>
        </w:numPr>
        <w:tabs>
          <w:tab w:val="clear" w:pos="792"/>
          <w:tab w:val="left" w:pos="567"/>
        </w:tabs>
        <w:ind w:hanging="792"/>
        <w:rPr>
          <w:rFonts w:ascii="Open Sans" w:hAnsi="Open Sans" w:cs="Open Sans"/>
          <w:b/>
          <w:bCs/>
          <w:color w:val="2F5496" w:themeColor="accent5" w:themeShade="BF"/>
          <w:sz w:val="36"/>
          <w:szCs w:val="22"/>
        </w:rPr>
      </w:pPr>
      <w:bookmarkStart w:id="747" w:name="_Toc168385963"/>
      <w:r w:rsidRPr="00F96E02">
        <w:rPr>
          <w:rFonts w:ascii="Open Sans" w:hAnsi="Open Sans" w:cs="Open Sans"/>
          <w:b/>
          <w:bCs/>
          <w:color w:val="2F5496" w:themeColor="accent5" w:themeShade="BF"/>
          <w:sz w:val="36"/>
          <w:szCs w:val="22"/>
        </w:rPr>
        <w:t xml:space="preserve">Appeals </w:t>
      </w:r>
      <w:proofErr w:type="gramStart"/>
      <w:r w:rsidRPr="00F96E02">
        <w:rPr>
          <w:rFonts w:ascii="Open Sans" w:hAnsi="Open Sans" w:cs="Open Sans"/>
          <w:b/>
          <w:bCs/>
          <w:color w:val="2F5496" w:themeColor="accent5" w:themeShade="BF"/>
          <w:sz w:val="36"/>
          <w:szCs w:val="22"/>
        </w:rPr>
        <w:t>process</w:t>
      </w:r>
      <w:bookmarkEnd w:id="747"/>
      <w:proofErr w:type="gramEnd"/>
    </w:p>
    <w:p w14:paraId="397E933D" w14:textId="77777777" w:rsidR="00E4128A" w:rsidRPr="00CA683F" w:rsidRDefault="00E4128A" w:rsidP="00C0129A">
      <w:pPr>
        <w:keepNext/>
        <w:keepLines/>
        <w:rPr>
          <w:rFonts w:ascii="Open Sans" w:hAnsi="Open Sans" w:cs="Open Sans"/>
          <w:sz w:val="22"/>
          <w:szCs w:val="22"/>
        </w:rPr>
      </w:pPr>
      <w:r w:rsidRPr="00CA683F">
        <w:rPr>
          <w:rFonts w:ascii="Open Sans" w:hAnsi="Open Sans" w:cs="Open Sans"/>
          <w:sz w:val="22"/>
          <w:szCs w:val="22"/>
        </w:rPr>
        <w:t>The EC process includes an appeals mechanism. In considering an appeal</w:t>
      </w:r>
      <w:r w:rsidR="002F444B" w:rsidRPr="00CA683F">
        <w:rPr>
          <w:rFonts w:ascii="Open Sans" w:hAnsi="Open Sans" w:cs="Open Sans"/>
          <w:sz w:val="22"/>
          <w:szCs w:val="22"/>
        </w:rPr>
        <w:t>,</w:t>
      </w:r>
      <w:r w:rsidRPr="00CA683F">
        <w:rPr>
          <w:rFonts w:ascii="Open Sans" w:hAnsi="Open Sans" w:cs="Open Sans"/>
          <w:sz w:val="22"/>
          <w:szCs w:val="22"/>
        </w:rPr>
        <w:t xml:space="preserve"> the CN provider must note that:</w:t>
      </w:r>
    </w:p>
    <w:p w14:paraId="47E364B3" w14:textId="69CD3995" w:rsidR="00E4128A" w:rsidRPr="00CA683F" w:rsidRDefault="00E4128A" w:rsidP="009A5321">
      <w:pPr>
        <w:numPr>
          <w:ilvl w:val="0"/>
          <w:numId w:val="19"/>
        </w:numPr>
        <w:rPr>
          <w:rFonts w:ascii="Open Sans" w:hAnsi="Open Sans" w:cs="Open Sans"/>
          <w:sz w:val="22"/>
          <w:szCs w:val="22"/>
        </w:rPr>
      </w:pPr>
      <w:r w:rsidRPr="00CA683F">
        <w:rPr>
          <w:rFonts w:ascii="Open Sans" w:hAnsi="Open Sans" w:cs="Open Sans"/>
          <w:sz w:val="22"/>
          <w:szCs w:val="22"/>
        </w:rPr>
        <w:t>a CN provider cannot appeal on financial grounds</w:t>
      </w:r>
      <w:r w:rsidR="006F56AA" w:rsidRPr="00CA683F">
        <w:rPr>
          <w:rFonts w:ascii="Open Sans" w:hAnsi="Open Sans" w:cs="Open Sans"/>
          <w:sz w:val="22"/>
          <w:szCs w:val="22"/>
        </w:rPr>
        <w:t xml:space="preserve"> and</w:t>
      </w:r>
    </w:p>
    <w:p w14:paraId="799B0330" w14:textId="77777777" w:rsidR="00E4128A" w:rsidRPr="00CA683F" w:rsidRDefault="00E4128A" w:rsidP="009A5321">
      <w:pPr>
        <w:numPr>
          <w:ilvl w:val="0"/>
          <w:numId w:val="19"/>
        </w:numPr>
        <w:rPr>
          <w:rFonts w:ascii="Open Sans" w:hAnsi="Open Sans" w:cs="Open Sans"/>
          <w:sz w:val="22"/>
          <w:szCs w:val="22"/>
        </w:rPr>
      </w:pPr>
      <w:r w:rsidRPr="00CA683F">
        <w:rPr>
          <w:rFonts w:ascii="Open Sans" w:hAnsi="Open Sans" w:cs="Open Sans"/>
          <w:sz w:val="22"/>
          <w:szCs w:val="22"/>
        </w:rPr>
        <w:t xml:space="preserve">an appeal can only be made when </w:t>
      </w:r>
      <w:r w:rsidR="00486F48" w:rsidRPr="00CA683F">
        <w:rPr>
          <w:rFonts w:ascii="Open Sans" w:hAnsi="Open Sans" w:cs="Open Sans"/>
          <w:sz w:val="22"/>
          <w:szCs w:val="22"/>
        </w:rPr>
        <w:t>DVA</w:t>
      </w:r>
      <w:r w:rsidRPr="00CA683F">
        <w:rPr>
          <w:rFonts w:ascii="Open Sans" w:hAnsi="Open Sans" w:cs="Open Sans"/>
          <w:sz w:val="22"/>
          <w:szCs w:val="22"/>
        </w:rPr>
        <w:t xml:space="preserve"> has accepted that the </w:t>
      </w:r>
      <w:r w:rsidR="00727413" w:rsidRPr="00CA683F">
        <w:rPr>
          <w:rFonts w:ascii="Open Sans" w:hAnsi="Open Sans" w:cs="Open Sans"/>
          <w:sz w:val="22"/>
          <w:szCs w:val="22"/>
        </w:rPr>
        <w:t>client</w:t>
      </w:r>
      <w:r w:rsidRPr="00CA683F">
        <w:rPr>
          <w:rFonts w:ascii="Open Sans" w:hAnsi="Open Sans" w:cs="Open Sans"/>
          <w:sz w:val="22"/>
          <w:szCs w:val="22"/>
        </w:rPr>
        <w:t xml:space="preserve"> has EC status</w:t>
      </w:r>
      <w:r w:rsidR="007A091F" w:rsidRPr="00CA683F">
        <w:rPr>
          <w:rFonts w:ascii="Open Sans" w:hAnsi="Open Sans" w:cs="Open Sans"/>
          <w:sz w:val="22"/>
          <w:szCs w:val="22"/>
        </w:rPr>
        <w:t xml:space="preserve"> and that the required care falls outside the Schedule of Fees</w:t>
      </w:r>
      <w:r w:rsidRPr="00CA683F">
        <w:rPr>
          <w:rFonts w:ascii="Open Sans" w:hAnsi="Open Sans" w:cs="Open Sans"/>
          <w:sz w:val="22"/>
          <w:szCs w:val="22"/>
        </w:rPr>
        <w:t>.</w:t>
      </w:r>
    </w:p>
    <w:p w14:paraId="4AD63250" w14:textId="77777777" w:rsidR="00E4128A" w:rsidRPr="00CA683F" w:rsidRDefault="00E4128A" w:rsidP="00C0129A">
      <w:pPr>
        <w:rPr>
          <w:rFonts w:ascii="Open Sans" w:hAnsi="Open Sans" w:cs="Open Sans"/>
          <w:sz w:val="22"/>
          <w:szCs w:val="22"/>
        </w:rPr>
      </w:pPr>
    </w:p>
    <w:p w14:paraId="1654F3DE" w14:textId="77777777" w:rsidR="00E4128A" w:rsidRPr="00CA683F" w:rsidRDefault="00E4128A" w:rsidP="00B93373">
      <w:pPr>
        <w:rPr>
          <w:rFonts w:ascii="Open Sans" w:hAnsi="Open Sans" w:cs="Open Sans"/>
          <w:sz w:val="22"/>
          <w:szCs w:val="22"/>
        </w:rPr>
      </w:pPr>
      <w:r w:rsidRPr="00CA683F">
        <w:rPr>
          <w:rFonts w:ascii="Open Sans" w:hAnsi="Open Sans" w:cs="Open Sans"/>
          <w:sz w:val="22"/>
          <w:szCs w:val="22"/>
        </w:rPr>
        <w:t>To lodge an appeal, the CN provider should forward in writing the reason for the appeal. The appeal should be lodged with</w:t>
      </w:r>
      <w:r w:rsidR="004E40DF" w:rsidRPr="00CA683F">
        <w:rPr>
          <w:rFonts w:ascii="Open Sans" w:hAnsi="Open Sans" w:cs="Open Sans"/>
          <w:sz w:val="22"/>
          <w:szCs w:val="22"/>
        </w:rPr>
        <w:t xml:space="preserve"> the </w:t>
      </w:r>
      <w:r w:rsidR="007A091F" w:rsidRPr="00CA683F">
        <w:rPr>
          <w:rFonts w:ascii="Open Sans" w:hAnsi="Open Sans" w:cs="Open Sans"/>
          <w:sz w:val="22"/>
          <w:szCs w:val="22"/>
        </w:rPr>
        <w:t>Assistant</w:t>
      </w:r>
      <w:r w:rsidRPr="00CA683F">
        <w:rPr>
          <w:rFonts w:ascii="Open Sans" w:hAnsi="Open Sans" w:cs="Open Sans"/>
          <w:sz w:val="22"/>
          <w:szCs w:val="22"/>
        </w:rPr>
        <w:t xml:space="preserve"> Director </w:t>
      </w:r>
      <w:r w:rsidR="00693079" w:rsidRPr="00CA683F">
        <w:rPr>
          <w:rFonts w:ascii="Open Sans" w:hAnsi="Open Sans" w:cs="Open Sans"/>
          <w:sz w:val="22"/>
          <w:szCs w:val="22"/>
        </w:rPr>
        <w:t xml:space="preserve">- </w:t>
      </w:r>
      <w:r w:rsidR="00E54551" w:rsidRPr="00CA683F">
        <w:rPr>
          <w:rFonts w:ascii="Open Sans" w:hAnsi="Open Sans" w:cs="Open Sans"/>
          <w:sz w:val="22"/>
          <w:szCs w:val="22"/>
        </w:rPr>
        <w:t>Operations</w:t>
      </w:r>
      <w:r w:rsidR="007A091F" w:rsidRPr="00CA683F">
        <w:rPr>
          <w:rFonts w:ascii="Open Sans" w:hAnsi="Open Sans" w:cs="Open Sans"/>
          <w:sz w:val="22"/>
          <w:szCs w:val="22"/>
        </w:rPr>
        <w:t xml:space="preserve"> via </w:t>
      </w:r>
      <w:r w:rsidR="002D13B0" w:rsidRPr="00CA683F">
        <w:rPr>
          <w:rFonts w:ascii="Open Sans" w:hAnsi="Open Sans" w:cs="Open Sans"/>
          <w:sz w:val="22"/>
          <w:szCs w:val="22"/>
        </w:rPr>
        <w:t xml:space="preserve">secure </w:t>
      </w:r>
      <w:r w:rsidR="007A091F" w:rsidRPr="00CA683F">
        <w:rPr>
          <w:rFonts w:ascii="Open Sans" w:hAnsi="Open Sans" w:cs="Open Sans"/>
          <w:sz w:val="22"/>
          <w:szCs w:val="22"/>
        </w:rPr>
        <w:t xml:space="preserve">email to </w:t>
      </w:r>
      <w:hyperlink r:id="rId75" w:history="1">
        <w:r w:rsidR="007A091F" w:rsidRPr="00CA683F">
          <w:rPr>
            <w:rStyle w:val="Hyperlink"/>
            <w:rFonts w:ascii="Open Sans" w:hAnsi="Open Sans" w:cs="Open Sans"/>
            <w:sz w:val="22"/>
            <w:szCs w:val="22"/>
          </w:rPr>
          <w:t>exceptional.cases@dva.gov.au</w:t>
        </w:r>
      </w:hyperlink>
      <w:r w:rsidR="004301F6" w:rsidRPr="00CA683F">
        <w:rPr>
          <w:rStyle w:val="Hyperlink"/>
          <w:rFonts w:ascii="Open Sans" w:hAnsi="Open Sans" w:cs="Open Sans"/>
          <w:color w:val="auto"/>
          <w:sz w:val="22"/>
          <w:szCs w:val="22"/>
          <w:u w:val="none"/>
        </w:rPr>
        <w:t>.</w:t>
      </w:r>
    </w:p>
    <w:p w14:paraId="541C4617" w14:textId="77777777" w:rsidR="007A091F" w:rsidRPr="00CA683F" w:rsidRDefault="007A091F" w:rsidP="00C0129A">
      <w:pPr>
        <w:rPr>
          <w:rFonts w:ascii="Open Sans" w:hAnsi="Open Sans" w:cs="Open Sans"/>
          <w:sz w:val="22"/>
          <w:szCs w:val="22"/>
        </w:rPr>
      </w:pPr>
    </w:p>
    <w:p w14:paraId="5BB9D445" w14:textId="77777777" w:rsidR="007A091F" w:rsidRPr="00CA683F" w:rsidRDefault="00690E61" w:rsidP="00C0129A">
      <w:pPr>
        <w:rPr>
          <w:rFonts w:ascii="Open Sans" w:hAnsi="Open Sans" w:cs="Open Sans"/>
          <w:sz w:val="22"/>
          <w:szCs w:val="22"/>
        </w:rPr>
      </w:pPr>
      <w:r w:rsidRPr="00CA683F">
        <w:rPr>
          <w:rFonts w:ascii="Open Sans" w:hAnsi="Open Sans" w:cs="Open Sans"/>
          <w:sz w:val="22"/>
          <w:szCs w:val="22"/>
        </w:rPr>
        <w:t xml:space="preserve">As part of reviewing </w:t>
      </w:r>
      <w:r w:rsidR="002C5B42" w:rsidRPr="00CA683F">
        <w:rPr>
          <w:rFonts w:ascii="Open Sans" w:hAnsi="Open Sans" w:cs="Open Sans"/>
          <w:sz w:val="22"/>
          <w:szCs w:val="22"/>
        </w:rPr>
        <w:t>an appeal, a clinical review</w:t>
      </w:r>
      <w:r w:rsidRPr="00CA683F">
        <w:rPr>
          <w:rFonts w:ascii="Open Sans" w:hAnsi="Open Sans" w:cs="Open Sans"/>
          <w:sz w:val="22"/>
          <w:szCs w:val="22"/>
        </w:rPr>
        <w:t xml:space="preserve"> may be conducted</w:t>
      </w:r>
      <w:r w:rsidR="002C5B42" w:rsidRPr="00CA683F">
        <w:rPr>
          <w:rFonts w:ascii="Open Sans" w:hAnsi="Open Sans" w:cs="Open Sans"/>
          <w:sz w:val="22"/>
          <w:szCs w:val="22"/>
        </w:rPr>
        <w:t>. T</w:t>
      </w:r>
      <w:r w:rsidR="007A091F" w:rsidRPr="00CA683F">
        <w:rPr>
          <w:rFonts w:ascii="Open Sans" w:hAnsi="Open Sans" w:cs="Open Sans"/>
          <w:sz w:val="22"/>
          <w:szCs w:val="22"/>
        </w:rPr>
        <w:t xml:space="preserve">he clinical review </w:t>
      </w:r>
      <w:r w:rsidRPr="00CA683F">
        <w:rPr>
          <w:rFonts w:ascii="Open Sans" w:hAnsi="Open Sans" w:cs="Open Sans"/>
          <w:sz w:val="22"/>
          <w:szCs w:val="22"/>
        </w:rPr>
        <w:t>may include</w:t>
      </w:r>
      <w:r w:rsidR="007A091F" w:rsidRPr="00CA683F">
        <w:rPr>
          <w:rFonts w:ascii="Open Sans" w:hAnsi="Open Sans" w:cs="Open Sans"/>
          <w:sz w:val="22"/>
          <w:szCs w:val="22"/>
        </w:rPr>
        <w:t xml:space="preserve"> a documentation-based review</w:t>
      </w:r>
      <w:r w:rsidRPr="00CA683F">
        <w:rPr>
          <w:rFonts w:ascii="Open Sans" w:hAnsi="Open Sans" w:cs="Open Sans"/>
          <w:sz w:val="22"/>
          <w:szCs w:val="22"/>
        </w:rPr>
        <w:t xml:space="preserve"> and/or</w:t>
      </w:r>
      <w:r w:rsidR="007A091F" w:rsidRPr="00CA683F">
        <w:rPr>
          <w:rFonts w:ascii="Open Sans" w:hAnsi="Open Sans" w:cs="Open Sans"/>
          <w:sz w:val="22"/>
          <w:szCs w:val="22"/>
        </w:rPr>
        <w:t xml:space="preserve"> an in-home assessment of the client’s care needs. If required, the in-home assessment will be undertaken by a health professional contracted by DVA.</w:t>
      </w:r>
    </w:p>
    <w:p w14:paraId="031134D6" w14:textId="77777777" w:rsidR="002456FA" w:rsidRPr="00CA683F" w:rsidRDefault="002456FA" w:rsidP="00C0129A">
      <w:pPr>
        <w:pStyle w:val="BodyText"/>
        <w:ind w:left="0"/>
        <w:rPr>
          <w:rFonts w:ascii="Open Sans" w:hAnsi="Open Sans" w:cs="Open Sans"/>
          <w:sz w:val="22"/>
          <w:szCs w:val="22"/>
        </w:rPr>
      </w:pPr>
    </w:p>
    <w:p w14:paraId="46249A15" w14:textId="613BE197" w:rsidR="00790B16" w:rsidRPr="00514D16" w:rsidRDefault="00C14263" w:rsidP="00C14263">
      <w:pPr>
        <w:pStyle w:val="Heading2"/>
        <w:tabs>
          <w:tab w:val="num" w:pos="709"/>
        </w:tabs>
        <w:ind w:left="993" w:hanging="1015"/>
        <w:rPr>
          <w:rFonts w:ascii="Open Sans Semibold" w:hAnsi="Open Sans Semibold" w:cs="Open Sans Semibold"/>
          <w:bCs/>
          <w:color w:val="1F3864" w:themeColor="accent5" w:themeShade="80"/>
          <w:sz w:val="28"/>
        </w:rPr>
      </w:pPr>
      <w:bookmarkStart w:id="748" w:name="_Toc168385964"/>
      <w:r w:rsidRPr="00514D16">
        <w:rPr>
          <w:rFonts w:ascii="Open Sans Semibold" w:hAnsi="Open Sans Semibold" w:cs="Open Sans Semibold"/>
          <w:bCs/>
          <w:color w:val="1F3864" w:themeColor="accent5" w:themeShade="80"/>
          <w:sz w:val="28"/>
        </w:rPr>
        <w:t>OUTCOME OF APPEAL</w:t>
      </w:r>
      <w:bookmarkEnd w:id="748"/>
    </w:p>
    <w:p w14:paraId="0537F525"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DVA will inform the CN </w:t>
      </w:r>
      <w:r w:rsidR="00842AA0" w:rsidRPr="00CA683F">
        <w:rPr>
          <w:rFonts w:ascii="Open Sans" w:hAnsi="Open Sans" w:cs="Open Sans"/>
          <w:sz w:val="22"/>
          <w:szCs w:val="22"/>
        </w:rPr>
        <w:t>p</w:t>
      </w:r>
      <w:r w:rsidRPr="00CA683F">
        <w:rPr>
          <w:rFonts w:ascii="Open Sans" w:hAnsi="Open Sans" w:cs="Open Sans"/>
          <w:sz w:val="22"/>
          <w:szCs w:val="22"/>
        </w:rPr>
        <w:t xml:space="preserve">rovider of the outcome of the appeal within </w:t>
      </w:r>
      <w:r w:rsidR="00797F2C" w:rsidRPr="00CA683F">
        <w:rPr>
          <w:rFonts w:ascii="Open Sans" w:hAnsi="Open Sans" w:cs="Open Sans"/>
          <w:sz w:val="22"/>
          <w:szCs w:val="22"/>
        </w:rPr>
        <w:t xml:space="preserve">ten </w:t>
      </w:r>
      <w:r w:rsidR="00B32CA6" w:rsidRPr="00CA683F">
        <w:rPr>
          <w:rFonts w:ascii="Open Sans" w:hAnsi="Open Sans" w:cs="Open Sans"/>
          <w:sz w:val="22"/>
          <w:szCs w:val="22"/>
        </w:rPr>
        <w:t>business</w:t>
      </w:r>
      <w:r w:rsidR="00797F2C" w:rsidRPr="00CA683F">
        <w:rPr>
          <w:rFonts w:ascii="Open Sans" w:hAnsi="Open Sans" w:cs="Open Sans"/>
          <w:sz w:val="22"/>
          <w:szCs w:val="22"/>
        </w:rPr>
        <w:t xml:space="preserve"> </w:t>
      </w:r>
      <w:r w:rsidRPr="00CA683F">
        <w:rPr>
          <w:rFonts w:ascii="Open Sans" w:hAnsi="Open Sans" w:cs="Open Sans"/>
          <w:sz w:val="22"/>
          <w:szCs w:val="22"/>
        </w:rPr>
        <w:t>days of receipt of the appeal. The appeal outcome is final.</w:t>
      </w:r>
    </w:p>
    <w:p w14:paraId="4EC44AEE" w14:textId="77777777" w:rsidR="00790B16" w:rsidRPr="00CA683F" w:rsidRDefault="00790B16" w:rsidP="00C0129A">
      <w:pPr>
        <w:pStyle w:val="BodyText"/>
        <w:ind w:left="0"/>
        <w:rPr>
          <w:rFonts w:ascii="Open Sans" w:hAnsi="Open Sans" w:cs="Open Sans"/>
          <w:sz w:val="22"/>
          <w:szCs w:val="22"/>
        </w:rPr>
      </w:pPr>
    </w:p>
    <w:p w14:paraId="5B7B7908"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appeal is upheld in full or in part, DVA will </w:t>
      </w:r>
      <w:r w:rsidR="00B81545" w:rsidRPr="00CA683F">
        <w:rPr>
          <w:rFonts w:ascii="Open Sans" w:hAnsi="Open Sans" w:cs="Open Sans"/>
          <w:sz w:val="22"/>
          <w:szCs w:val="22"/>
        </w:rPr>
        <w:t xml:space="preserve">process </w:t>
      </w:r>
      <w:r w:rsidRPr="00CA683F">
        <w:rPr>
          <w:rFonts w:ascii="Open Sans" w:hAnsi="Open Sans" w:cs="Open Sans"/>
          <w:sz w:val="22"/>
          <w:szCs w:val="22"/>
        </w:rPr>
        <w:t>a new approval based on the revi</w:t>
      </w:r>
      <w:r w:rsidR="002D13B0" w:rsidRPr="00CA683F">
        <w:rPr>
          <w:rFonts w:ascii="Open Sans" w:hAnsi="Open Sans" w:cs="Open Sans"/>
          <w:sz w:val="22"/>
          <w:szCs w:val="22"/>
        </w:rPr>
        <w:t>ewed</w:t>
      </w:r>
      <w:r w:rsidRPr="00CA683F">
        <w:rPr>
          <w:rFonts w:ascii="Open Sans" w:hAnsi="Open Sans" w:cs="Open Sans"/>
          <w:sz w:val="22"/>
          <w:szCs w:val="22"/>
        </w:rPr>
        <w:t xml:space="preserve"> care needs. A letter detailing the new approval will be forwarded to the CN </w:t>
      </w:r>
      <w:r w:rsidR="00842AA0" w:rsidRPr="00CA683F">
        <w:rPr>
          <w:rFonts w:ascii="Open Sans" w:hAnsi="Open Sans" w:cs="Open Sans"/>
          <w:sz w:val="22"/>
          <w:szCs w:val="22"/>
        </w:rPr>
        <w:t>p</w:t>
      </w:r>
      <w:r w:rsidRPr="00CA683F">
        <w:rPr>
          <w:rFonts w:ascii="Open Sans" w:hAnsi="Open Sans" w:cs="Open Sans"/>
          <w:sz w:val="22"/>
          <w:szCs w:val="22"/>
        </w:rPr>
        <w:t xml:space="preserve">rovider by </w:t>
      </w:r>
      <w:r w:rsidR="00E2114C" w:rsidRPr="00CA683F">
        <w:rPr>
          <w:rFonts w:ascii="Open Sans" w:hAnsi="Open Sans" w:cs="Open Sans"/>
          <w:sz w:val="22"/>
          <w:szCs w:val="22"/>
        </w:rPr>
        <w:t>DVA</w:t>
      </w:r>
      <w:r w:rsidRPr="00CA683F">
        <w:rPr>
          <w:rFonts w:ascii="Open Sans" w:hAnsi="Open Sans" w:cs="Open Sans"/>
          <w:sz w:val="22"/>
          <w:szCs w:val="22"/>
        </w:rPr>
        <w:t>.</w:t>
      </w:r>
    </w:p>
    <w:p w14:paraId="2ADF0951" w14:textId="77777777" w:rsidR="00790B16" w:rsidRPr="00CA683F" w:rsidRDefault="00790B16" w:rsidP="00C0129A">
      <w:pPr>
        <w:pStyle w:val="BodyText"/>
        <w:ind w:left="0"/>
        <w:rPr>
          <w:rFonts w:ascii="Open Sans" w:hAnsi="Open Sans" w:cs="Open Sans"/>
          <w:sz w:val="22"/>
          <w:szCs w:val="22"/>
        </w:rPr>
      </w:pPr>
    </w:p>
    <w:p w14:paraId="497520FF"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appeal is disallowed the original </w:t>
      </w:r>
      <w:r w:rsidR="00E54551" w:rsidRPr="00CA683F">
        <w:rPr>
          <w:rFonts w:ascii="Open Sans" w:hAnsi="Open Sans" w:cs="Open Sans"/>
          <w:sz w:val="22"/>
          <w:szCs w:val="22"/>
        </w:rPr>
        <w:t xml:space="preserve">decision </w:t>
      </w:r>
      <w:r w:rsidRPr="00CA683F">
        <w:rPr>
          <w:rFonts w:ascii="Open Sans" w:hAnsi="Open Sans" w:cs="Open Sans"/>
          <w:sz w:val="22"/>
          <w:szCs w:val="22"/>
        </w:rPr>
        <w:t>stands.</w:t>
      </w:r>
    </w:p>
    <w:p w14:paraId="2D7FB5CC" w14:textId="77777777" w:rsidR="00790B16" w:rsidRPr="00CA683F" w:rsidRDefault="00790B16" w:rsidP="00C0129A">
      <w:pPr>
        <w:pStyle w:val="BodyText"/>
        <w:ind w:left="0"/>
        <w:rPr>
          <w:rFonts w:ascii="Open Sans" w:hAnsi="Open Sans" w:cs="Open Sans"/>
          <w:sz w:val="22"/>
          <w:szCs w:val="22"/>
        </w:rPr>
      </w:pPr>
    </w:p>
    <w:p w14:paraId="176E20D0" w14:textId="77777777" w:rsidR="00790B16" w:rsidRPr="00CA683F" w:rsidRDefault="00B81545" w:rsidP="00C0129A">
      <w:pPr>
        <w:pStyle w:val="BodyText"/>
        <w:ind w:left="0"/>
        <w:rPr>
          <w:rFonts w:ascii="Open Sans" w:hAnsi="Open Sans" w:cs="Open Sans"/>
          <w:sz w:val="22"/>
          <w:szCs w:val="22"/>
        </w:rPr>
      </w:pPr>
      <w:r w:rsidRPr="00CA683F">
        <w:rPr>
          <w:rFonts w:ascii="Open Sans" w:hAnsi="Open Sans" w:cs="Open Sans"/>
          <w:sz w:val="22"/>
          <w:szCs w:val="22"/>
        </w:rPr>
        <w:t xml:space="preserve">If the CN </w:t>
      </w:r>
      <w:r w:rsidR="00842AA0" w:rsidRPr="00CA683F">
        <w:rPr>
          <w:rFonts w:ascii="Open Sans" w:hAnsi="Open Sans" w:cs="Open Sans"/>
          <w:sz w:val="22"/>
          <w:szCs w:val="22"/>
        </w:rPr>
        <w:t>p</w:t>
      </w:r>
      <w:r w:rsidRPr="00CA683F">
        <w:rPr>
          <w:rFonts w:ascii="Open Sans" w:hAnsi="Open Sans" w:cs="Open Sans"/>
          <w:sz w:val="22"/>
          <w:szCs w:val="22"/>
        </w:rPr>
        <w:t xml:space="preserve">rovider </w:t>
      </w:r>
      <w:r w:rsidR="00E2114C" w:rsidRPr="00CA683F">
        <w:rPr>
          <w:rFonts w:ascii="Open Sans" w:hAnsi="Open Sans" w:cs="Open Sans"/>
          <w:sz w:val="22"/>
          <w:szCs w:val="22"/>
        </w:rPr>
        <w:t>does</w:t>
      </w:r>
      <w:r w:rsidR="002D13B0" w:rsidRPr="00CA683F">
        <w:rPr>
          <w:rFonts w:ascii="Open Sans" w:hAnsi="Open Sans" w:cs="Open Sans"/>
          <w:sz w:val="22"/>
          <w:szCs w:val="22"/>
        </w:rPr>
        <w:t xml:space="preserve"> </w:t>
      </w:r>
      <w:r w:rsidR="00E2114C" w:rsidRPr="00CA683F">
        <w:rPr>
          <w:rFonts w:ascii="Open Sans" w:hAnsi="Open Sans" w:cs="Open Sans"/>
          <w:sz w:val="22"/>
          <w:szCs w:val="22"/>
        </w:rPr>
        <w:t>n</w:t>
      </w:r>
      <w:r w:rsidR="002D13B0" w:rsidRPr="00CA683F">
        <w:rPr>
          <w:rFonts w:ascii="Open Sans" w:hAnsi="Open Sans" w:cs="Open Sans"/>
          <w:sz w:val="22"/>
          <w:szCs w:val="22"/>
        </w:rPr>
        <w:t>o</w:t>
      </w:r>
      <w:r w:rsidR="00E2114C" w:rsidRPr="00CA683F">
        <w:rPr>
          <w:rFonts w:ascii="Open Sans" w:hAnsi="Open Sans" w:cs="Open Sans"/>
          <w:sz w:val="22"/>
          <w:szCs w:val="22"/>
        </w:rPr>
        <w:t xml:space="preserve">t want to continue to deliver services to the client </w:t>
      </w:r>
      <w:proofErr w:type="gramStart"/>
      <w:r w:rsidR="00E2114C" w:rsidRPr="00CA683F">
        <w:rPr>
          <w:rFonts w:ascii="Open Sans" w:hAnsi="Open Sans" w:cs="Open Sans"/>
          <w:sz w:val="22"/>
          <w:szCs w:val="22"/>
        </w:rPr>
        <w:t>on the basis of</w:t>
      </w:r>
      <w:proofErr w:type="gramEnd"/>
      <w:r w:rsidR="00E2114C" w:rsidRPr="00CA683F">
        <w:rPr>
          <w:rFonts w:ascii="Open Sans" w:hAnsi="Open Sans" w:cs="Open Sans"/>
          <w:sz w:val="22"/>
          <w:szCs w:val="22"/>
        </w:rPr>
        <w:t xml:space="preserve"> the funding decision, </w:t>
      </w:r>
      <w:r w:rsidR="00E7281B" w:rsidRPr="00CA683F">
        <w:rPr>
          <w:rFonts w:ascii="Open Sans" w:hAnsi="Open Sans" w:cs="Open Sans"/>
          <w:sz w:val="22"/>
          <w:szCs w:val="22"/>
        </w:rPr>
        <w:t xml:space="preserve">the provider must inform DVA so that consideration can be given to alternative provider options. </w:t>
      </w:r>
    </w:p>
    <w:p w14:paraId="76ED8CE6" w14:textId="77777777" w:rsidR="00242EB6" w:rsidRPr="00CA683F" w:rsidRDefault="00242EB6" w:rsidP="00C0129A">
      <w:pPr>
        <w:pStyle w:val="Heading2"/>
        <w:numPr>
          <w:ilvl w:val="0"/>
          <w:numId w:val="0"/>
        </w:numPr>
        <w:tabs>
          <w:tab w:val="num" w:pos="5395"/>
        </w:tabs>
        <w:rPr>
          <w:rFonts w:ascii="Open Sans" w:hAnsi="Open Sans" w:cs="Open Sans"/>
          <w:b w:val="0"/>
          <w:bCs/>
          <w:sz w:val="22"/>
          <w:szCs w:val="22"/>
        </w:rPr>
      </w:pPr>
      <w:bookmarkStart w:id="749" w:name="_Palliative_Care_Overnight"/>
      <w:bookmarkStart w:id="750" w:name="_Toc251661368"/>
      <w:bookmarkStart w:id="751" w:name="_Toc251661369"/>
      <w:bookmarkStart w:id="752" w:name="_Toc251661370"/>
      <w:bookmarkStart w:id="753" w:name="_Second_Worker_-"/>
      <w:bookmarkStart w:id="754" w:name="_Nursing_consumables_exceeding"/>
      <w:bookmarkEnd w:id="749"/>
      <w:bookmarkEnd w:id="750"/>
      <w:bookmarkEnd w:id="751"/>
      <w:bookmarkEnd w:id="752"/>
      <w:bookmarkEnd w:id="753"/>
      <w:bookmarkEnd w:id="754"/>
    </w:p>
    <w:p w14:paraId="12433C62" w14:textId="77777777" w:rsidR="00790B16" w:rsidRPr="00CA683F" w:rsidRDefault="00790B16" w:rsidP="00C0129A">
      <w:pPr>
        <w:pStyle w:val="BodyText"/>
        <w:ind w:left="0"/>
        <w:rPr>
          <w:rFonts w:ascii="Open Sans" w:hAnsi="Open Sans" w:cs="Open Sans"/>
          <w:sz w:val="22"/>
          <w:szCs w:val="22"/>
        </w:rPr>
        <w:sectPr w:rsidR="00790B16" w:rsidRPr="00CA683F">
          <w:headerReference w:type="default" r:id="rId76"/>
          <w:pgSz w:w="11907" w:h="16840" w:code="9"/>
          <w:pgMar w:top="1440" w:right="1797" w:bottom="1440" w:left="1797" w:header="680" w:footer="340" w:gutter="0"/>
          <w:cols w:space="720"/>
        </w:sectPr>
      </w:pPr>
    </w:p>
    <w:p w14:paraId="38703393" w14:textId="77777777" w:rsidR="00790B16" w:rsidRPr="00F96E02" w:rsidRDefault="00790B16" w:rsidP="00C14263">
      <w:pPr>
        <w:pStyle w:val="Heading1"/>
        <w:numPr>
          <w:ilvl w:val="0"/>
          <w:numId w:val="0"/>
        </w:numPr>
        <w:spacing w:after="80"/>
        <w:rPr>
          <w:rFonts w:ascii="Open Sans" w:hAnsi="Open Sans" w:cs="Open Sans"/>
          <w:b/>
          <w:sz w:val="38"/>
          <w:szCs w:val="38"/>
        </w:rPr>
      </w:pPr>
      <w:bookmarkStart w:id="755" w:name="_Attachment_B_-"/>
      <w:bookmarkStart w:id="756" w:name="_Toc168385965"/>
      <w:bookmarkStart w:id="757" w:name="OLE_LINK107"/>
      <w:bookmarkStart w:id="758" w:name="OLE_LINK108"/>
      <w:bookmarkEnd w:id="718"/>
      <w:bookmarkEnd w:id="721"/>
      <w:bookmarkEnd w:id="755"/>
      <w:r w:rsidRPr="00F96E02">
        <w:rPr>
          <w:rFonts w:ascii="Open Sans" w:hAnsi="Open Sans" w:cs="Open Sans"/>
          <w:b/>
          <w:sz w:val="38"/>
          <w:szCs w:val="38"/>
        </w:rPr>
        <w:lastRenderedPageBreak/>
        <w:t xml:space="preserve">Attachment B </w:t>
      </w:r>
      <w:r w:rsidR="00EC4093" w:rsidRPr="00F96E02">
        <w:rPr>
          <w:rFonts w:ascii="Open Sans" w:hAnsi="Open Sans" w:cs="Open Sans"/>
          <w:b/>
          <w:sz w:val="38"/>
          <w:szCs w:val="38"/>
        </w:rPr>
        <w:t>–</w:t>
      </w:r>
      <w:r w:rsidRPr="00F96E02">
        <w:rPr>
          <w:rFonts w:ascii="Open Sans" w:hAnsi="Open Sans" w:cs="Open Sans"/>
          <w:b/>
          <w:sz w:val="38"/>
          <w:szCs w:val="38"/>
        </w:rPr>
        <w:t xml:space="preserve"> </w:t>
      </w:r>
      <w:r w:rsidR="00EC4093" w:rsidRPr="00F96E02">
        <w:rPr>
          <w:rFonts w:ascii="Open Sans" w:hAnsi="Open Sans" w:cs="Open Sans"/>
          <w:b/>
          <w:sz w:val="38"/>
          <w:szCs w:val="38"/>
        </w:rPr>
        <w:t xml:space="preserve">Additional </w:t>
      </w:r>
      <w:r w:rsidRPr="00F96E02">
        <w:rPr>
          <w:rFonts w:ascii="Open Sans" w:hAnsi="Open Sans" w:cs="Open Sans"/>
          <w:b/>
          <w:sz w:val="38"/>
          <w:szCs w:val="38"/>
        </w:rPr>
        <w:t>Travel</w:t>
      </w:r>
      <w:bookmarkEnd w:id="756"/>
      <w:r w:rsidRPr="00F96E02">
        <w:rPr>
          <w:rFonts w:ascii="Open Sans" w:hAnsi="Open Sans" w:cs="Open Sans"/>
          <w:b/>
          <w:sz w:val="38"/>
          <w:szCs w:val="38"/>
        </w:rPr>
        <w:t xml:space="preserve"> </w:t>
      </w:r>
    </w:p>
    <w:p w14:paraId="59E5E1C1" w14:textId="5C1690E8" w:rsidR="00D71374" w:rsidRPr="00F96E02" w:rsidRDefault="00477246" w:rsidP="009A5321">
      <w:pPr>
        <w:pStyle w:val="Heading1"/>
        <w:numPr>
          <w:ilvl w:val="0"/>
          <w:numId w:val="48"/>
        </w:numPr>
        <w:tabs>
          <w:tab w:val="clear" w:pos="792"/>
        </w:tabs>
        <w:ind w:left="567" w:hanging="567"/>
        <w:rPr>
          <w:rFonts w:ascii="Open Sans" w:hAnsi="Open Sans" w:cs="Open Sans"/>
          <w:b/>
          <w:bCs/>
          <w:color w:val="2F5496" w:themeColor="accent5" w:themeShade="BF"/>
          <w:sz w:val="36"/>
          <w:szCs w:val="22"/>
        </w:rPr>
      </w:pPr>
      <w:bookmarkStart w:id="759" w:name="_Toc168385966"/>
      <w:r w:rsidRPr="00F96E02">
        <w:rPr>
          <w:rFonts w:ascii="Open Sans" w:hAnsi="Open Sans" w:cs="Open Sans"/>
          <w:b/>
          <w:bCs/>
          <w:color w:val="2F5496" w:themeColor="accent5" w:themeShade="BF"/>
          <w:sz w:val="36"/>
          <w:szCs w:val="22"/>
        </w:rPr>
        <w:t>Overview</w:t>
      </w:r>
      <w:bookmarkEnd w:id="759"/>
    </w:p>
    <w:p w14:paraId="43775C2E" w14:textId="6D3D0B42" w:rsidR="00FC4B62" w:rsidRPr="00CA683F" w:rsidRDefault="00FC4B62" w:rsidP="00C0129A">
      <w:pPr>
        <w:rPr>
          <w:rFonts w:ascii="Open Sans" w:hAnsi="Open Sans" w:cs="Open Sans"/>
          <w:sz w:val="22"/>
          <w:szCs w:val="22"/>
        </w:rPr>
      </w:pPr>
      <w:r w:rsidRPr="00CA683F">
        <w:rPr>
          <w:rFonts w:ascii="Open Sans" w:hAnsi="Open Sans" w:cs="Open Sans"/>
          <w:sz w:val="22"/>
          <w:szCs w:val="22"/>
        </w:rPr>
        <w:t>All Schedule of Fees and E</w:t>
      </w:r>
      <w:r w:rsidR="002D13B0" w:rsidRPr="00CA683F">
        <w:rPr>
          <w:rFonts w:ascii="Open Sans" w:hAnsi="Open Sans" w:cs="Open Sans"/>
          <w:sz w:val="22"/>
          <w:szCs w:val="22"/>
        </w:rPr>
        <w:t xml:space="preserve">xceptional </w:t>
      </w:r>
      <w:r w:rsidRPr="00CA683F">
        <w:rPr>
          <w:rFonts w:ascii="Open Sans" w:hAnsi="Open Sans" w:cs="Open Sans"/>
          <w:sz w:val="22"/>
          <w:szCs w:val="22"/>
        </w:rPr>
        <w:t>C</w:t>
      </w:r>
      <w:r w:rsidR="002D13B0" w:rsidRPr="00CA683F">
        <w:rPr>
          <w:rFonts w:ascii="Open Sans" w:hAnsi="Open Sans" w:cs="Open Sans"/>
          <w:sz w:val="22"/>
          <w:szCs w:val="22"/>
        </w:rPr>
        <w:t>ase</w:t>
      </w:r>
      <w:r w:rsidRPr="00CA683F">
        <w:rPr>
          <w:rFonts w:ascii="Open Sans" w:hAnsi="Open Sans" w:cs="Open Sans"/>
          <w:sz w:val="22"/>
          <w:szCs w:val="22"/>
        </w:rPr>
        <w:t xml:space="preserve"> </w:t>
      </w:r>
      <w:r w:rsidR="00806EA9" w:rsidRPr="00CA683F">
        <w:rPr>
          <w:rFonts w:ascii="Open Sans" w:hAnsi="Open Sans" w:cs="Open Sans"/>
          <w:sz w:val="22"/>
          <w:szCs w:val="22"/>
        </w:rPr>
        <w:t xml:space="preserve">(EC) </w:t>
      </w:r>
      <w:r w:rsidRPr="00CA683F">
        <w:rPr>
          <w:rFonts w:ascii="Open Sans" w:hAnsi="Open Sans" w:cs="Open Sans"/>
          <w:sz w:val="22"/>
          <w:szCs w:val="22"/>
        </w:rPr>
        <w:t>classification item numbers have a built</w:t>
      </w:r>
      <w:r w:rsidRPr="00CA683F">
        <w:rPr>
          <w:rFonts w:ascii="Open Sans" w:hAnsi="Open Sans" w:cs="Open Sans"/>
          <w:sz w:val="22"/>
          <w:szCs w:val="22"/>
        </w:rPr>
        <w:noBreakHyphen/>
        <w:t>in component for travel, including travel for multiple daily visits.</w:t>
      </w:r>
    </w:p>
    <w:p w14:paraId="55181904" w14:textId="77777777" w:rsidR="00FC4B62" w:rsidRPr="00CA683F" w:rsidRDefault="00FC4B62" w:rsidP="00C0129A">
      <w:pPr>
        <w:rPr>
          <w:rFonts w:ascii="Open Sans" w:hAnsi="Open Sans" w:cs="Open Sans"/>
          <w:sz w:val="22"/>
          <w:szCs w:val="22"/>
        </w:rPr>
      </w:pPr>
    </w:p>
    <w:p w14:paraId="18849329" w14:textId="77777777" w:rsidR="00EC4093" w:rsidRPr="00CA683F" w:rsidRDefault="008A7F93" w:rsidP="00C0129A">
      <w:pPr>
        <w:rPr>
          <w:rFonts w:ascii="Open Sans" w:hAnsi="Open Sans" w:cs="Open Sans"/>
          <w:sz w:val="22"/>
          <w:szCs w:val="22"/>
        </w:rPr>
      </w:pPr>
      <w:r w:rsidRPr="00CA683F">
        <w:rPr>
          <w:rFonts w:ascii="Open Sans" w:hAnsi="Open Sans" w:cs="Open Sans"/>
          <w:sz w:val="22"/>
          <w:szCs w:val="22"/>
        </w:rPr>
        <w:t>W</w:t>
      </w:r>
      <w:r w:rsidR="00EC4093" w:rsidRPr="00CA683F">
        <w:rPr>
          <w:rFonts w:ascii="Open Sans" w:hAnsi="Open Sans" w:cs="Open Sans"/>
          <w:sz w:val="22"/>
          <w:szCs w:val="22"/>
        </w:rPr>
        <w:t xml:space="preserve">here CN providers </w:t>
      </w:r>
      <w:r w:rsidRPr="00CA683F">
        <w:rPr>
          <w:rFonts w:ascii="Open Sans" w:hAnsi="Open Sans" w:cs="Open Sans"/>
          <w:sz w:val="22"/>
          <w:szCs w:val="22"/>
        </w:rPr>
        <w:t>undertake an exceptional amount of travel to</w:t>
      </w:r>
      <w:r w:rsidR="00013F1E" w:rsidRPr="00CA683F">
        <w:rPr>
          <w:rFonts w:ascii="Open Sans" w:hAnsi="Open Sans" w:cs="Open Sans"/>
          <w:sz w:val="22"/>
          <w:szCs w:val="22"/>
        </w:rPr>
        <w:t xml:space="preserve"> </w:t>
      </w:r>
      <w:r w:rsidR="00E864E9" w:rsidRPr="00CA683F">
        <w:rPr>
          <w:rFonts w:ascii="Open Sans" w:hAnsi="Open Sans" w:cs="Open Sans"/>
          <w:sz w:val="22"/>
          <w:szCs w:val="22"/>
        </w:rPr>
        <w:t>deliver</w:t>
      </w:r>
      <w:r w:rsidRPr="00CA683F">
        <w:rPr>
          <w:rFonts w:ascii="Open Sans" w:hAnsi="Open Sans" w:cs="Open Sans"/>
          <w:sz w:val="22"/>
          <w:szCs w:val="22"/>
        </w:rPr>
        <w:t xml:space="preserve"> required</w:t>
      </w:r>
      <w:r w:rsidR="00EC4093" w:rsidRPr="00CA683F">
        <w:rPr>
          <w:rFonts w:ascii="Open Sans" w:hAnsi="Open Sans" w:cs="Open Sans"/>
          <w:sz w:val="22"/>
          <w:szCs w:val="22"/>
        </w:rPr>
        <w:t xml:space="preserve"> </w:t>
      </w:r>
      <w:r w:rsidR="007A618C" w:rsidRPr="00CA683F">
        <w:rPr>
          <w:rFonts w:ascii="Open Sans" w:hAnsi="Open Sans" w:cs="Open Sans"/>
          <w:sz w:val="22"/>
          <w:szCs w:val="22"/>
        </w:rPr>
        <w:t>CN</w:t>
      </w:r>
      <w:r w:rsidR="00EC4093" w:rsidRPr="00CA683F">
        <w:rPr>
          <w:rFonts w:ascii="Open Sans" w:hAnsi="Open Sans" w:cs="Open Sans"/>
          <w:sz w:val="22"/>
          <w:szCs w:val="22"/>
        </w:rPr>
        <w:t xml:space="preserve"> </w:t>
      </w:r>
      <w:r w:rsidR="007A618C" w:rsidRPr="00CA683F">
        <w:rPr>
          <w:rFonts w:ascii="Open Sans" w:hAnsi="Open Sans" w:cs="Open Sans"/>
          <w:sz w:val="22"/>
          <w:szCs w:val="22"/>
        </w:rPr>
        <w:t>services</w:t>
      </w:r>
      <w:r w:rsidR="00EC4093" w:rsidRPr="00CA683F">
        <w:rPr>
          <w:rFonts w:ascii="Open Sans" w:hAnsi="Open Sans" w:cs="Open Sans"/>
          <w:sz w:val="22"/>
          <w:szCs w:val="22"/>
        </w:rPr>
        <w:t xml:space="preserve"> to </w:t>
      </w:r>
      <w:r w:rsidR="00727413" w:rsidRPr="00CA683F">
        <w:rPr>
          <w:rFonts w:ascii="Open Sans" w:hAnsi="Open Sans" w:cs="Open Sans"/>
          <w:sz w:val="22"/>
          <w:szCs w:val="22"/>
        </w:rPr>
        <w:t>client</w:t>
      </w:r>
      <w:r w:rsidR="00EC4093" w:rsidRPr="00CA683F">
        <w:rPr>
          <w:rFonts w:ascii="Open Sans" w:hAnsi="Open Sans" w:cs="Open Sans"/>
          <w:sz w:val="22"/>
          <w:szCs w:val="22"/>
        </w:rPr>
        <w:t xml:space="preserve">s living in </w:t>
      </w:r>
      <w:r w:rsidR="0039268C" w:rsidRPr="00CA683F">
        <w:rPr>
          <w:rFonts w:ascii="Open Sans" w:hAnsi="Open Sans" w:cs="Open Sans"/>
          <w:sz w:val="22"/>
          <w:szCs w:val="22"/>
        </w:rPr>
        <w:t xml:space="preserve">regional or </w:t>
      </w:r>
      <w:r w:rsidR="00EC4093" w:rsidRPr="00CA683F">
        <w:rPr>
          <w:rFonts w:ascii="Open Sans" w:hAnsi="Open Sans" w:cs="Open Sans"/>
          <w:sz w:val="22"/>
          <w:szCs w:val="22"/>
        </w:rPr>
        <w:t>remote areas</w:t>
      </w:r>
      <w:r w:rsidRPr="00CA683F">
        <w:rPr>
          <w:rFonts w:ascii="Open Sans" w:hAnsi="Open Sans" w:cs="Open Sans"/>
          <w:sz w:val="22"/>
          <w:szCs w:val="22"/>
        </w:rPr>
        <w:t>, this</w:t>
      </w:r>
      <w:r w:rsidR="00EC4093" w:rsidRPr="00CA683F">
        <w:rPr>
          <w:rFonts w:ascii="Open Sans" w:hAnsi="Open Sans" w:cs="Open Sans"/>
          <w:sz w:val="22"/>
          <w:szCs w:val="22"/>
        </w:rPr>
        <w:t xml:space="preserve"> travel m</w:t>
      </w:r>
      <w:r w:rsidRPr="00CA683F">
        <w:rPr>
          <w:rFonts w:ascii="Open Sans" w:hAnsi="Open Sans" w:cs="Open Sans"/>
          <w:sz w:val="22"/>
          <w:szCs w:val="22"/>
        </w:rPr>
        <w:t>ight</w:t>
      </w:r>
      <w:r w:rsidR="00EC4093" w:rsidRPr="00CA683F">
        <w:rPr>
          <w:rFonts w:ascii="Open Sans" w:hAnsi="Open Sans" w:cs="Open Sans"/>
          <w:sz w:val="22"/>
          <w:szCs w:val="22"/>
        </w:rPr>
        <w:t xml:space="preserve"> not be covered by the Schedule of Fees</w:t>
      </w:r>
      <w:r w:rsidR="007A618C" w:rsidRPr="00CA683F">
        <w:rPr>
          <w:rFonts w:ascii="Open Sans" w:hAnsi="Open Sans" w:cs="Open Sans"/>
          <w:sz w:val="22"/>
          <w:szCs w:val="22"/>
        </w:rPr>
        <w:t xml:space="preserve"> and EC classification item numbers</w:t>
      </w:r>
      <w:r w:rsidR="00EC4093" w:rsidRPr="00CA683F">
        <w:rPr>
          <w:rFonts w:ascii="Open Sans" w:hAnsi="Open Sans" w:cs="Open Sans"/>
          <w:sz w:val="22"/>
          <w:szCs w:val="22"/>
        </w:rPr>
        <w:t>.</w:t>
      </w:r>
    </w:p>
    <w:p w14:paraId="310E442B" w14:textId="77777777" w:rsidR="00EC4093" w:rsidRPr="00CA683F" w:rsidRDefault="00EC4093" w:rsidP="00C0129A">
      <w:pPr>
        <w:rPr>
          <w:rFonts w:ascii="Open Sans" w:hAnsi="Open Sans" w:cs="Open Sans"/>
          <w:sz w:val="22"/>
          <w:szCs w:val="22"/>
        </w:rPr>
      </w:pPr>
    </w:p>
    <w:p w14:paraId="0B59E8E9" w14:textId="77777777" w:rsidR="00790B16" w:rsidRPr="00CA683F" w:rsidRDefault="00EC4093" w:rsidP="00C0129A">
      <w:pPr>
        <w:rPr>
          <w:rFonts w:ascii="Open Sans" w:hAnsi="Open Sans" w:cs="Open Sans"/>
          <w:sz w:val="22"/>
          <w:szCs w:val="22"/>
        </w:rPr>
      </w:pPr>
      <w:bookmarkStart w:id="760" w:name="OLE_LINK69"/>
      <w:r w:rsidRPr="00CA683F">
        <w:rPr>
          <w:rFonts w:ascii="Open Sans" w:hAnsi="Open Sans" w:cs="Open Sans"/>
          <w:sz w:val="22"/>
          <w:szCs w:val="22"/>
        </w:rPr>
        <w:t xml:space="preserve">To ensure that CN providers are adequately compensated for the travel to deliver </w:t>
      </w:r>
      <w:r w:rsidR="007A618C" w:rsidRPr="00CA683F">
        <w:rPr>
          <w:rFonts w:ascii="Open Sans" w:hAnsi="Open Sans" w:cs="Open Sans"/>
          <w:sz w:val="22"/>
          <w:szCs w:val="22"/>
        </w:rPr>
        <w:t>CN</w:t>
      </w:r>
      <w:r w:rsidRPr="00CA683F">
        <w:rPr>
          <w:rFonts w:ascii="Open Sans" w:hAnsi="Open Sans" w:cs="Open Sans"/>
          <w:sz w:val="22"/>
          <w:szCs w:val="22"/>
        </w:rPr>
        <w:t xml:space="preserve"> services to these </w:t>
      </w:r>
      <w:r w:rsidR="00727413" w:rsidRPr="00CA683F">
        <w:rPr>
          <w:rFonts w:ascii="Open Sans" w:hAnsi="Open Sans" w:cs="Open Sans"/>
          <w:sz w:val="22"/>
          <w:szCs w:val="22"/>
        </w:rPr>
        <w:t>client</w:t>
      </w:r>
      <w:r w:rsidRPr="00CA683F">
        <w:rPr>
          <w:rFonts w:ascii="Open Sans" w:hAnsi="Open Sans" w:cs="Open Sans"/>
          <w:sz w:val="22"/>
          <w:szCs w:val="22"/>
        </w:rPr>
        <w:t>s in</w:t>
      </w:r>
      <w:r w:rsidR="0039268C" w:rsidRPr="00CA683F">
        <w:rPr>
          <w:rFonts w:ascii="Open Sans" w:hAnsi="Open Sans" w:cs="Open Sans"/>
          <w:sz w:val="22"/>
          <w:szCs w:val="22"/>
        </w:rPr>
        <w:t xml:space="preserve"> regional or</w:t>
      </w:r>
      <w:r w:rsidRPr="00CA683F">
        <w:rPr>
          <w:rFonts w:ascii="Open Sans" w:hAnsi="Open Sans" w:cs="Open Sans"/>
          <w:sz w:val="22"/>
          <w:szCs w:val="22"/>
        </w:rPr>
        <w:t xml:space="preserve"> remote areas, an additional kilometre-based travel payment may be paid in certain circumstances.</w:t>
      </w:r>
      <w:bookmarkStart w:id="761" w:name="_Toc250981317"/>
      <w:bookmarkStart w:id="762" w:name="_Toc251661376"/>
      <w:bookmarkStart w:id="763" w:name="_Toc250981318"/>
      <w:bookmarkStart w:id="764" w:name="_Toc251661377"/>
      <w:bookmarkStart w:id="765" w:name="_Toc250981322"/>
      <w:bookmarkStart w:id="766" w:name="_Toc250981319"/>
      <w:bookmarkEnd w:id="760"/>
      <w:bookmarkEnd w:id="761"/>
      <w:bookmarkEnd w:id="762"/>
      <w:bookmarkEnd w:id="763"/>
      <w:bookmarkEnd w:id="764"/>
    </w:p>
    <w:p w14:paraId="1348EA78" w14:textId="77777777" w:rsidR="00790B16" w:rsidRPr="00CA683F" w:rsidRDefault="00790B16" w:rsidP="00C0129A">
      <w:pPr>
        <w:rPr>
          <w:rFonts w:ascii="Open Sans" w:hAnsi="Open Sans" w:cs="Open Sans"/>
          <w:sz w:val="22"/>
          <w:szCs w:val="22"/>
        </w:rPr>
      </w:pPr>
    </w:p>
    <w:p w14:paraId="6F57BD6E" w14:textId="3D61864E" w:rsidR="00790B16" w:rsidRPr="00A17CDA" w:rsidRDefault="00C14263" w:rsidP="00C14263">
      <w:pPr>
        <w:pStyle w:val="Heading2"/>
        <w:tabs>
          <w:tab w:val="num" w:pos="709"/>
        </w:tabs>
        <w:ind w:left="993" w:hanging="1015"/>
        <w:rPr>
          <w:rFonts w:ascii="Open Sans Semibold" w:hAnsi="Open Sans Semibold" w:cs="Open Sans Semibold"/>
          <w:bCs/>
          <w:color w:val="1F3864" w:themeColor="accent5" w:themeShade="80"/>
          <w:sz w:val="28"/>
        </w:rPr>
      </w:pPr>
      <w:bookmarkStart w:id="767" w:name="_Toc168385967"/>
      <w:r w:rsidRPr="00A17CDA">
        <w:rPr>
          <w:rFonts w:ascii="Open Sans Semibold" w:hAnsi="Open Sans Semibold" w:cs="Open Sans Semibold"/>
          <w:bCs/>
          <w:color w:val="1F3864" w:themeColor="accent5" w:themeShade="80"/>
          <w:sz w:val="28"/>
        </w:rPr>
        <w:t>NEAREST SUITABLE PROVIDER</w:t>
      </w:r>
      <w:bookmarkEnd w:id="767"/>
    </w:p>
    <w:p w14:paraId="140B1BE0"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CN </w:t>
      </w:r>
      <w:r w:rsidR="000C216B" w:rsidRPr="00CA683F">
        <w:rPr>
          <w:rFonts w:ascii="Open Sans" w:hAnsi="Open Sans" w:cs="Open Sans"/>
          <w:sz w:val="22"/>
          <w:szCs w:val="22"/>
        </w:rPr>
        <w:t>p</w:t>
      </w:r>
      <w:r w:rsidRPr="00CA683F">
        <w:rPr>
          <w:rFonts w:ascii="Open Sans" w:hAnsi="Open Sans" w:cs="Open Sans"/>
          <w:sz w:val="22"/>
          <w:szCs w:val="22"/>
        </w:rPr>
        <w:t xml:space="preserve">rovider may not </w:t>
      </w:r>
      <w:r w:rsidR="00A62723" w:rsidRPr="00CA683F">
        <w:rPr>
          <w:rFonts w:ascii="Open Sans" w:hAnsi="Open Sans" w:cs="Open Sans"/>
          <w:sz w:val="22"/>
          <w:szCs w:val="22"/>
        </w:rPr>
        <w:t xml:space="preserve">claim </w:t>
      </w:r>
      <w:r w:rsidRPr="00CA683F">
        <w:rPr>
          <w:rFonts w:ascii="Open Sans" w:hAnsi="Open Sans" w:cs="Open Sans"/>
          <w:sz w:val="22"/>
          <w:szCs w:val="22"/>
        </w:rPr>
        <w:t xml:space="preserve">for travel for a </w:t>
      </w:r>
      <w:r w:rsidR="00727413" w:rsidRPr="00CA683F">
        <w:rPr>
          <w:rFonts w:ascii="Open Sans" w:hAnsi="Open Sans" w:cs="Open Sans"/>
          <w:sz w:val="22"/>
          <w:szCs w:val="22"/>
        </w:rPr>
        <w:t>client</w:t>
      </w:r>
      <w:r w:rsidRPr="00CA683F">
        <w:rPr>
          <w:rFonts w:ascii="Open Sans" w:hAnsi="Open Sans" w:cs="Open Sans"/>
          <w:sz w:val="22"/>
          <w:szCs w:val="22"/>
        </w:rPr>
        <w:t xml:space="preserve"> under the </w:t>
      </w:r>
      <w:r w:rsidR="00A80D8C" w:rsidRPr="00CA683F">
        <w:rPr>
          <w:rFonts w:ascii="Open Sans" w:hAnsi="Open Sans" w:cs="Open Sans"/>
          <w:sz w:val="22"/>
          <w:szCs w:val="22"/>
        </w:rPr>
        <w:t xml:space="preserve">Additional </w:t>
      </w:r>
      <w:r w:rsidRPr="00CA683F">
        <w:rPr>
          <w:rFonts w:ascii="Open Sans" w:hAnsi="Open Sans" w:cs="Open Sans"/>
          <w:sz w:val="22"/>
          <w:szCs w:val="22"/>
        </w:rPr>
        <w:t xml:space="preserve">Travel </w:t>
      </w:r>
      <w:r w:rsidR="008A7F93" w:rsidRPr="00CA683F">
        <w:rPr>
          <w:rFonts w:ascii="Open Sans" w:hAnsi="Open Sans" w:cs="Open Sans"/>
          <w:sz w:val="22"/>
          <w:szCs w:val="22"/>
        </w:rPr>
        <w:t>item</w:t>
      </w:r>
      <w:r w:rsidRPr="00CA683F">
        <w:rPr>
          <w:rFonts w:ascii="Open Sans" w:hAnsi="Open Sans" w:cs="Open Sans"/>
          <w:sz w:val="22"/>
          <w:szCs w:val="22"/>
        </w:rPr>
        <w:t xml:space="preserve"> if they are not the nearest suitable CN </w:t>
      </w:r>
      <w:r w:rsidR="000C216B" w:rsidRPr="00CA683F">
        <w:rPr>
          <w:rFonts w:ascii="Open Sans" w:hAnsi="Open Sans" w:cs="Open Sans"/>
          <w:sz w:val="22"/>
          <w:szCs w:val="22"/>
        </w:rPr>
        <w:t>p</w:t>
      </w:r>
      <w:r w:rsidRPr="00CA683F">
        <w:rPr>
          <w:rFonts w:ascii="Open Sans" w:hAnsi="Open Sans" w:cs="Open Sans"/>
          <w:sz w:val="22"/>
          <w:szCs w:val="22"/>
        </w:rPr>
        <w:t>rovider.</w:t>
      </w:r>
    </w:p>
    <w:p w14:paraId="09391E0B" w14:textId="77777777" w:rsidR="00790B16" w:rsidRPr="00CA683F" w:rsidRDefault="00790B16" w:rsidP="00C0129A">
      <w:pPr>
        <w:pStyle w:val="BodyText"/>
        <w:ind w:left="0"/>
        <w:rPr>
          <w:rFonts w:ascii="Open Sans" w:hAnsi="Open Sans" w:cs="Open Sans"/>
          <w:sz w:val="22"/>
          <w:szCs w:val="22"/>
        </w:rPr>
      </w:pPr>
    </w:p>
    <w:p w14:paraId="6F425247"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bCs/>
          <w:sz w:val="22"/>
          <w:szCs w:val="22"/>
        </w:rPr>
        <w:t xml:space="preserve">For </w:t>
      </w:r>
      <w:r w:rsidR="00A80D8C" w:rsidRPr="00CA683F">
        <w:rPr>
          <w:rFonts w:ascii="Open Sans" w:hAnsi="Open Sans" w:cs="Open Sans"/>
          <w:bCs/>
          <w:sz w:val="22"/>
          <w:szCs w:val="22"/>
        </w:rPr>
        <w:t xml:space="preserve">Additional </w:t>
      </w:r>
      <w:r w:rsidRPr="00CA683F">
        <w:rPr>
          <w:rFonts w:ascii="Open Sans" w:hAnsi="Open Sans" w:cs="Open Sans"/>
          <w:bCs/>
          <w:sz w:val="22"/>
          <w:szCs w:val="22"/>
        </w:rPr>
        <w:t>Travel purposes the nearest suitable provider also includes the location of its personnel. For example</w:t>
      </w:r>
      <w:r w:rsidR="009D782F" w:rsidRPr="00CA683F">
        <w:rPr>
          <w:rFonts w:ascii="Open Sans" w:hAnsi="Open Sans" w:cs="Open Sans"/>
          <w:bCs/>
          <w:sz w:val="22"/>
          <w:szCs w:val="22"/>
        </w:rPr>
        <w:t>,</w:t>
      </w:r>
      <w:r w:rsidRPr="00CA683F">
        <w:rPr>
          <w:rFonts w:ascii="Open Sans" w:hAnsi="Open Sans" w:cs="Open Sans"/>
          <w:bCs/>
          <w:sz w:val="22"/>
          <w:szCs w:val="22"/>
        </w:rPr>
        <w:t xml:space="preserve"> one of the CN </w:t>
      </w:r>
      <w:r w:rsidR="000C216B" w:rsidRPr="00CA683F">
        <w:rPr>
          <w:rFonts w:ascii="Open Sans" w:hAnsi="Open Sans" w:cs="Open Sans"/>
          <w:bCs/>
          <w:sz w:val="22"/>
          <w:szCs w:val="22"/>
        </w:rPr>
        <w:t>p</w:t>
      </w:r>
      <w:r w:rsidRPr="00CA683F">
        <w:rPr>
          <w:rFonts w:ascii="Open Sans" w:hAnsi="Open Sans" w:cs="Open Sans"/>
          <w:bCs/>
          <w:sz w:val="22"/>
          <w:szCs w:val="22"/>
        </w:rPr>
        <w:t xml:space="preserve">rovider’s personnel may live closer to the </w:t>
      </w:r>
      <w:r w:rsidR="00727413" w:rsidRPr="00CA683F">
        <w:rPr>
          <w:rFonts w:ascii="Open Sans" w:hAnsi="Open Sans" w:cs="Open Sans"/>
          <w:bCs/>
          <w:sz w:val="22"/>
          <w:szCs w:val="22"/>
        </w:rPr>
        <w:t>client</w:t>
      </w:r>
      <w:r w:rsidRPr="00CA683F">
        <w:rPr>
          <w:rFonts w:ascii="Open Sans" w:hAnsi="Open Sans" w:cs="Open Sans"/>
          <w:bCs/>
          <w:sz w:val="22"/>
          <w:szCs w:val="22"/>
        </w:rPr>
        <w:t xml:space="preserve"> than the CN </w:t>
      </w:r>
      <w:r w:rsidR="000C216B" w:rsidRPr="00CA683F">
        <w:rPr>
          <w:rFonts w:ascii="Open Sans" w:hAnsi="Open Sans" w:cs="Open Sans"/>
          <w:bCs/>
          <w:sz w:val="22"/>
          <w:szCs w:val="22"/>
        </w:rPr>
        <w:t>p</w:t>
      </w:r>
      <w:r w:rsidRPr="00CA683F">
        <w:rPr>
          <w:rFonts w:ascii="Open Sans" w:hAnsi="Open Sans" w:cs="Open Sans"/>
          <w:bCs/>
          <w:sz w:val="22"/>
          <w:szCs w:val="22"/>
        </w:rPr>
        <w:t xml:space="preserve">rovider’s head office, in this case the CN </w:t>
      </w:r>
      <w:r w:rsidR="000C216B" w:rsidRPr="00CA683F">
        <w:rPr>
          <w:rFonts w:ascii="Open Sans" w:hAnsi="Open Sans" w:cs="Open Sans"/>
          <w:bCs/>
          <w:sz w:val="22"/>
          <w:szCs w:val="22"/>
        </w:rPr>
        <w:t>p</w:t>
      </w:r>
      <w:r w:rsidRPr="00CA683F">
        <w:rPr>
          <w:rFonts w:ascii="Open Sans" w:hAnsi="Open Sans" w:cs="Open Sans"/>
          <w:bCs/>
          <w:sz w:val="22"/>
          <w:szCs w:val="22"/>
        </w:rPr>
        <w:t xml:space="preserve">rovider’s personnel living closest to the </w:t>
      </w:r>
      <w:r w:rsidR="00727413" w:rsidRPr="00CA683F">
        <w:rPr>
          <w:rFonts w:ascii="Open Sans" w:hAnsi="Open Sans" w:cs="Open Sans"/>
          <w:bCs/>
          <w:sz w:val="22"/>
          <w:szCs w:val="22"/>
        </w:rPr>
        <w:t>client</w:t>
      </w:r>
      <w:r w:rsidRPr="00CA683F">
        <w:rPr>
          <w:rFonts w:ascii="Open Sans" w:hAnsi="Open Sans" w:cs="Open Sans"/>
          <w:bCs/>
          <w:sz w:val="22"/>
          <w:szCs w:val="22"/>
        </w:rPr>
        <w:t xml:space="preserve"> </w:t>
      </w:r>
      <w:r w:rsidR="00BF346E" w:rsidRPr="00CA683F">
        <w:rPr>
          <w:rFonts w:ascii="Open Sans" w:hAnsi="Open Sans" w:cs="Open Sans"/>
          <w:bCs/>
          <w:sz w:val="22"/>
          <w:szCs w:val="22"/>
        </w:rPr>
        <w:t>should be considered in</w:t>
      </w:r>
      <w:r w:rsidRPr="00CA683F">
        <w:rPr>
          <w:rFonts w:ascii="Open Sans" w:hAnsi="Open Sans" w:cs="Open Sans"/>
          <w:bCs/>
          <w:sz w:val="22"/>
          <w:szCs w:val="22"/>
        </w:rPr>
        <w:t xml:space="preserve"> provid</w:t>
      </w:r>
      <w:r w:rsidR="00BF346E" w:rsidRPr="00CA683F">
        <w:rPr>
          <w:rFonts w:ascii="Open Sans" w:hAnsi="Open Sans" w:cs="Open Sans"/>
          <w:bCs/>
          <w:sz w:val="22"/>
          <w:szCs w:val="22"/>
        </w:rPr>
        <w:t>ing</w:t>
      </w:r>
      <w:r w:rsidRPr="00CA683F">
        <w:rPr>
          <w:rFonts w:ascii="Open Sans" w:hAnsi="Open Sans" w:cs="Open Sans"/>
          <w:bCs/>
          <w:sz w:val="22"/>
          <w:szCs w:val="22"/>
        </w:rPr>
        <w:t xml:space="preserve"> the care.</w:t>
      </w:r>
    </w:p>
    <w:p w14:paraId="5E5B562B" w14:textId="77777777" w:rsidR="00790B16" w:rsidRPr="00CA683F" w:rsidRDefault="00790B16" w:rsidP="00C0129A">
      <w:pPr>
        <w:rPr>
          <w:rFonts w:ascii="Open Sans" w:hAnsi="Open Sans" w:cs="Open Sans"/>
          <w:sz w:val="22"/>
          <w:szCs w:val="22"/>
        </w:rPr>
      </w:pPr>
    </w:p>
    <w:p w14:paraId="71058A82" w14:textId="4CEB4E0B" w:rsidR="00790B16" w:rsidRPr="00A17CDA" w:rsidRDefault="00C14263" w:rsidP="00C14263">
      <w:pPr>
        <w:pStyle w:val="Heading2"/>
        <w:tabs>
          <w:tab w:val="num" w:pos="709"/>
        </w:tabs>
        <w:ind w:left="709" w:hanging="731"/>
        <w:rPr>
          <w:rFonts w:ascii="Open Sans Semibold" w:hAnsi="Open Sans Semibold" w:cs="Open Sans Semibold"/>
          <w:bCs/>
          <w:color w:val="1F3864" w:themeColor="accent5" w:themeShade="80"/>
          <w:sz w:val="28"/>
        </w:rPr>
      </w:pPr>
      <w:bookmarkStart w:id="768" w:name="_Toc168385968"/>
      <w:r w:rsidRPr="00A17CDA">
        <w:rPr>
          <w:rFonts w:ascii="Open Sans Semibold" w:hAnsi="Open Sans Semibold" w:cs="Open Sans Semibold"/>
          <w:bCs/>
          <w:color w:val="1F3864" w:themeColor="accent5" w:themeShade="80"/>
          <w:sz w:val="28"/>
        </w:rPr>
        <w:t>SITUATIONS WHERE ADDITIONAL TRAVEL MAY BE CLAIMED</w:t>
      </w:r>
      <w:bookmarkEnd w:id="765"/>
      <w:bookmarkEnd w:id="768"/>
    </w:p>
    <w:p w14:paraId="7C9F83BA"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A kilometre-based travel payment is only</w:t>
      </w:r>
      <w:r w:rsidRPr="00CA683F">
        <w:rPr>
          <w:rFonts w:ascii="Open Sans" w:hAnsi="Open Sans" w:cs="Open Sans"/>
          <w:b/>
          <w:sz w:val="22"/>
          <w:szCs w:val="22"/>
        </w:rPr>
        <w:t xml:space="preserve"> </w:t>
      </w:r>
      <w:r w:rsidRPr="00CA683F">
        <w:rPr>
          <w:rFonts w:ascii="Open Sans" w:hAnsi="Open Sans" w:cs="Open Sans"/>
          <w:sz w:val="22"/>
          <w:szCs w:val="22"/>
        </w:rPr>
        <w:t>paid</w:t>
      </w:r>
      <w:r w:rsidR="00D21E4C" w:rsidRPr="00CA683F">
        <w:rPr>
          <w:rFonts w:ascii="Open Sans" w:hAnsi="Open Sans" w:cs="Open Sans"/>
          <w:sz w:val="22"/>
          <w:szCs w:val="22"/>
        </w:rPr>
        <w:t xml:space="preserve"> when the following criteria are all met</w:t>
      </w:r>
      <w:r w:rsidRPr="00CA683F">
        <w:rPr>
          <w:rFonts w:ascii="Open Sans" w:hAnsi="Open Sans" w:cs="Open Sans"/>
          <w:sz w:val="22"/>
          <w:szCs w:val="22"/>
        </w:rPr>
        <w:t>:</w:t>
      </w:r>
    </w:p>
    <w:p w14:paraId="0E8D62FF" w14:textId="77777777" w:rsidR="00EC4093" w:rsidRPr="00CA683F" w:rsidRDefault="00790B16" w:rsidP="009A5321">
      <w:pPr>
        <w:numPr>
          <w:ilvl w:val="0"/>
          <w:numId w:val="6"/>
        </w:numPr>
        <w:rPr>
          <w:rFonts w:ascii="Open Sans" w:hAnsi="Open Sans" w:cs="Open Sans"/>
          <w:sz w:val="22"/>
          <w:szCs w:val="22"/>
        </w:rPr>
      </w:pPr>
      <w:r w:rsidRPr="00CA683F">
        <w:rPr>
          <w:rFonts w:ascii="Open Sans" w:hAnsi="Open Sans" w:cs="Open Sans"/>
          <w:sz w:val="22"/>
          <w:szCs w:val="22"/>
        </w:rPr>
        <w:t>the nearest suitable provider</w:t>
      </w:r>
      <w:r w:rsidR="00A80D8C" w:rsidRPr="00CA683F">
        <w:rPr>
          <w:rFonts w:ascii="Open Sans" w:hAnsi="Open Sans" w:cs="Open Sans"/>
          <w:sz w:val="22"/>
          <w:szCs w:val="22"/>
        </w:rPr>
        <w:t xml:space="preserve"> delivers the </w:t>
      </w:r>
      <w:proofErr w:type="gramStart"/>
      <w:r w:rsidR="00A80D8C" w:rsidRPr="00CA683F">
        <w:rPr>
          <w:rFonts w:ascii="Open Sans" w:hAnsi="Open Sans" w:cs="Open Sans"/>
          <w:sz w:val="22"/>
          <w:szCs w:val="22"/>
        </w:rPr>
        <w:t>care</w:t>
      </w:r>
      <w:proofErr w:type="gramEnd"/>
    </w:p>
    <w:p w14:paraId="611B7DD1" w14:textId="77777777" w:rsidR="00790B16" w:rsidRPr="00CA683F" w:rsidRDefault="00EC4093" w:rsidP="009A5321">
      <w:pPr>
        <w:numPr>
          <w:ilvl w:val="0"/>
          <w:numId w:val="6"/>
        </w:numPr>
        <w:rPr>
          <w:rFonts w:ascii="Open Sans" w:hAnsi="Open Sans" w:cs="Open Sans"/>
          <w:sz w:val="22"/>
          <w:szCs w:val="22"/>
        </w:rPr>
      </w:pPr>
      <w:r w:rsidRPr="00CA683F">
        <w:rPr>
          <w:rFonts w:ascii="Open Sans" w:hAnsi="Open Sans" w:cs="Open Sans"/>
          <w:sz w:val="22"/>
          <w:szCs w:val="22"/>
        </w:rPr>
        <w:t xml:space="preserve">for travel only in </w:t>
      </w:r>
      <w:r w:rsidR="000412A1" w:rsidRPr="00CA683F">
        <w:rPr>
          <w:rFonts w:ascii="Open Sans" w:hAnsi="Open Sans" w:cs="Open Sans"/>
          <w:sz w:val="22"/>
          <w:szCs w:val="22"/>
        </w:rPr>
        <w:t xml:space="preserve">regional or </w:t>
      </w:r>
      <w:r w:rsidRPr="00CA683F">
        <w:rPr>
          <w:rFonts w:ascii="Open Sans" w:hAnsi="Open Sans" w:cs="Open Sans"/>
          <w:sz w:val="22"/>
          <w:szCs w:val="22"/>
        </w:rPr>
        <w:t>remote areas</w:t>
      </w:r>
      <w:r w:rsidR="000412A1" w:rsidRPr="00CA683F">
        <w:rPr>
          <w:rFonts w:ascii="Open Sans" w:hAnsi="Open Sans" w:cs="Open Sans"/>
          <w:sz w:val="22"/>
          <w:szCs w:val="22"/>
        </w:rPr>
        <w:t>, classified</w:t>
      </w:r>
      <w:r w:rsidR="00013F1E" w:rsidRPr="00CA683F">
        <w:rPr>
          <w:rFonts w:ascii="Open Sans" w:hAnsi="Open Sans" w:cs="Open Sans"/>
          <w:sz w:val="22"/>
          <w:szCs w:val="22"/>
        </w:rPr>
        <w:t xml:space="preserve"> under the </w:t>
      </w:r>
      <w:hyperlink r:id="rId77" w:history="1">
        <w:r w:rsidR="00013F1E" w:rsidRPr="00CA683F">
          <w:rPr>
            <w:rStyle w:val="Hyperlink"/>
            <w:rFonts w:ascii="Open Sans" w:hAnsi="Open Sans" w:cs="Open Sans"/>
            <w:sz w:val="22"/>
            <w:szCs w:val="22"/>
          </w:rPr>
          <w:t>Modified Monash Model (MMM)</w:t>
        </w:r>
      </w:hyperlink>
      <w:r w:rsidR="000412A1" w:rsidRPr="00CA683F">
        <w:rPr>
          <w:rFonts w:ascii="Open Sans" w:hAnsi="Open Sans" w:cs="Open Sans"/>
          <w:sz w:val="22"/>
          <w:szCs w:val="22"/>
        </w:rPr>
        <w:t xml:space="preserve"> as regions MMM4 to MMM7</w:t>
      </w:r>
    </w:p>
    <w:p w14:paraId="76B6A911" w14:textId="77777777" w:rsidR="00790B16" w:rsidRPr="00CA683F" w:rsidRDefault="00790B16" w:rsidP="009A5321">
      <w:pPr>
        <w:numPr>
          <w:ilvl w:val="0"/>
          <w:numId w:val="6"/>
        </w:numPr>
        <w:rPr>
          <w:rFonts w:ascii="Open Sans" w:hAnsi="Open Sans" w:cs="Open Sans"/>
          <w:sz w:val="22"/>
          <w:szCs w:val="22"/>
        </w:rPr>
      </w:pPr>
      <w:r w:rsidRPr="00CA683F">
        <w:rPr>
          <w:rFonts w:ascii="Open Sans" w:hAnsi="Open Sans" w:cs="Open Sans"/>
          <w:sz w:val="22"/>
          <w:szCs w:val="22"/>
        </w:rPr>
        <w:t xml:space="preserve">for distances of </w:t>
      </w:r>
      <w:r w:rsidR="002B6A5D" w:rsidRPr="00CA683F">
        <w:rPr>
          <w:rFonts w:ascii="Open Sans" w:hAnsi="Open Sans" w:cs="Open Sans"/>
          <w:sz w:val="22"/>
          <w:szCs w:val="22"/>
        </w:rPr>
        <w:t xml:space="preserve">over </w:t>
      </w:r>
      <w:r w:rsidR="00EC4093" w:rsidRPr="00CA683F">
        <w:rPr>
          <w:rFonts w:ascii="Open Sans" w:hAnsi="Open Sans" w:cs="Open Sans"/>
          <w:sz w:val="22"/>
          <w:szCs w:val="22"/>
        </w:rPr>
        <w:t>2</w:t>
      </w:r>
      <w:r w:rsidRPr="00CA683F">
        <w:rPr>
          <w:rFonts w:ascii="Open Sans" w:hAnsi="Open Sans" w:cs="Open Sans"/>
          <w:sz w:val="22"/>
          <w:szCs w:val="22"/>
        </w:rPr>
        <w:t xml:space="preserve">0 kilometres from the community nurse’s final departure point to the </w:t>
      </w:r>
      <w:r w:rsidR="00727413" w:rsidRPr="00CA683F">
        <w:rPr>
          <w:rFonts w:ascii="Open Sans" w:hAnsi="Open Sans" w:cs="Open Sans"/>
          <w:sz w:val="22"/>
          <w:szCs w:val="22"/>
        </w:rPr>
        <w:t>client</w:t>
      </w:r>
      <w:r w:rsidRPr="00CA683F">
        <w:rPr>
          <w:rFonts w:ascii="Open Sans" w:hAnsi="Open Sans" w:cs="Open Sans"/>
          <w:sz w:val="22"/>
          <w:szCs w:val="22"/>
        </w:rPr>
        <w:t>’s home.</w:t>
      </w:r>
    </w:p>
    <w:p w14:paraId="5880F1D4" w14:textId="77777777" w:rsidR="00790B16" w:rsidRPr="00CA683F" w:rsidRDefault="00790B16" w:rsidP="00C0129A">
      <w:pPr>
        <w:rPr>
          <w:rFonts w:ascii="Open Sans" w:hAnsi="Open Sans" w:cs="Open Sans"/>
          <w:sz w:val="22"/>
          <w:szCs w:val="22"/>
        </w:rPr>
      </w:pPr>
    </w:p>
    <w:p w14:paraId="65CA2735"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kilometre-based travel payment </w:t>
      </w:r>
      <w:r w:rsidR="00EC4093" w:rsidRPr="00CA683F">
        <w:rPr>
          <w:rFonts w:ascii="Open Sans" w:hAnsi="Open Sans" w:cs="Open Sans"/>
          <w:sz w:val="22"/>
          <w:szCs w:val="22"/>
        </w:rPr>
        <w:t>is</w:t>
      </w:r>
      <w:r w:rsidRPr="00CA683F">
        <w:rPr>
          <w:rFonts w:ascii="Open Sans" w:hAnsi="Open Sans" w:cs="Open Sans"/>
          <w:sz w:val="22"/>
          <w:szCs w:val="22"/>
        </w:rPr>
        <w:t xml:space="preserve"> not</w:t>
      </w:r>
      <w:r w:rsidR="00831298" w:rsidRPr="00CA683F">
        <w:rPr>
          <w:rFonts w:ascii="Open Sans" w:hAnsi="Open Sans" w:cs="Open Sans"/>
          <w:sz w:val="22"/>
          <w:szCs w:val="22"/>
        </w:rPr>
        <w:t xml:space="preserve"> </w:t>
      </w:r>
      <w:r w:rsidRPr="00CA683F">
        <w:rPr>
          <w:rFonts w:ascii="Open Sans" w:hAnsi="Open Sans" w:cs="Open Sans"/>
          <w:sz w:val="22"/>
          <w:szCs w:val="22"/>
        </w:rPr>
        <w:t>paid:</w:t>
      </w:r>
    </w:p>
    <w:p w14:paraId="174F0A40" w14:textId="77777777" w:rsidR="00EC4093" w:rsidRPr="00CA683F" w:rsidRDefault="00EC4093" w:rsidP="009A5321">
      <w:pPr>
        <w:pStyle w:val="ListParagraph"/>
        <w:numPr>
          <w:ilvl w:val="0"/>
          <w:numId w:val="6"/>
        </w:num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if the CN provider is already receiving additional travel for another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in the same region who is visited on the same day</w:t>
      </w:r>
    </w:p>
    <w:p w14:paraId="4E49059A" w14:textId="77777777" w:rsidR="00EC4093" w:rsidRPr="00CA683F" w:rsidRDefault="00EC4093" w:rsidP="009A5321">
      <w:pPr>
        <w:pStyle w:val="ListParagraph"/>
        <w:numPr>
          <w:ilvl w:val="0"/>
          <w:numId w:val="6"/>
        </w:num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if there is another suitable provider closer to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’s residence</w:t>
      </w:r>
    </w:p>
    <w:p w14:paraId="6268C24E" w14:textId="77777777" w:rsidR="006D48A7" w:rsidRPr="00CA683F" w:rsidRDefault="00EC4093" w:rsidP="009A5321">
      <w:pPr>
        <w:pStyle w:val="ListParagraph"/>
        <w:numPr>
          <w:ilvl w:val="0"/>
          <w:numId w:val="6"/>
        </w:numPr>
        <w:rPr>
          <w:rFonts w:ascii="Open Sans" w:hAnsi="Open Sans" w:cs="Open Sans"/>
          <w:sz w:val="22"/>
          <w:szCs w:val="22"/>
        </w:rPr>
      </w:pPr>
      <w:r w:rsidRPr="00CA683F">
        <w:rPr>
          <w:rFonts w:ascii="Open Sans" w:hAnsi="Open Sans" w:cs="Open Sans"/>
          <w:color w:val="000000"/>
          <w:sz w:val="22"/>
          <w:szCs w:val="22"/>
        </w:rPr>
        <w:t xml:space="preserve">if the distance is 20 kilometres </w:t>
      </w:r>
      <w:r w:rsidR="002B6A5D" w:rsidRPr="00CA683F">
        <w:rPr>
          <w:rFonts w:ascii="Open Sans" w:hAnsi="Open Sans" w:cs="Open Sans"/>
          <w:color w:val="000000"/>
          <w:sz w:val="22"/>
          <w:szCs w:val="22"/>
        </w:rPr>
        <w:t xml:space="preserve">or less </w:t>
      </w:r>
      <w:r w:rsidR="003B2A7A" w:rsidRPr="00CA683F">
        <w:rPr>
          <w:rFonts w:ascii="Open Sans" w:hAnsi="Open Sans" w:cs="Open Sans"/>
          <w:color w:val="000000"/>
          <w:sz w:val="22"/>
          <w:szCs w:val="22"/>
        </w:rPr>
        <w:t xml:space="preserve">for each segment of the </w:t>
      </w:r>
      <w:r w:rsidRPr="00CA683F">
        <w:rPr>
          <w:rFonts w:ascii="Open Sans" w:hAnsi="Open Sans" w:cs="Open Sans"/>
          <w:color w:val="000000"/>
          <w:sz w:val="22"/>
          <w:szCs w:val="22"/>
        </w:rPr>
        <w:t xml:space="preserve">community nurse’s </w:t>
      </w:r>
      <w:r w:rsidR="003B2A7A" w:rsidRPr="00CA683F">
        <w:rPr>
          <w:rFonts w:ascii="Open Sans" w:hAnsi="Open Sans" w:cs="Open Sans"/>
          <w:color w:val="000000"/>
          <w:sz w:val="22"/>
          <w:szCs w:val="22"/>
        </w:rPr>
        <w:t>journey</w:t>
      </w:r>
      <w:r w:rsidRPr="00CA683F">
        <w:rPr>
          <w:rFonts w:ascii="Open Sans" w:hAnsi="Open Sans" w:cs="Open Sans"/>
          <w:color w:val="000000"/>
          <w:sz w:val="22"/>
          <w:szCs w:val="22"/>
        </w:rPr>
        <w:t>.</w:t>
      </w:r>
      <w:bookmarkEnd w:id="766"/>
    </w:p>
    <w:p w14:paraId="67F3109C" w14:textId="77777777" w:rsidR="004F231A" w:rsidRPr="00CA683F" w:rsidRDefault="004F231A" w:rsidP="00C0129A">
      <w:pPr>
        <w:rPr>
          <w:rFonts w:ascii="Open Sans" w:hAnsi="Open Sans" w:cs="Open Sans"/>
          <w:sz w:val="22"/>
          <w:szCs w:val="22"/>
        </w:rPr>
      </w:pPr>
    </w:p>
    <w:p w14:paraId="72D12E8C" w14:textId="2AE60F36" w:rsidR="00AB2440" w:rsidRPr="00A17CDA" w:rsidRDefault="00C14263" w:rsidP="00C14263">
      <w:pPr>
        <w:pStyle w:val="Heading2"/>
        <w:tabs>
          <w:tab w:val="num" w:pos="709"/>
        </w:tabs>
        <w:ind w:left="709" w:hanging="731"/>
        <w:rPr>
          <w:rFonts w:ascii="Open Sans Semibold" w:hAnsi="Open Sans Semibold" w:cs="Open Sans Semibold"/>
          <w:bCs/>
          <w:color w:val="1F3864" w:themeColor="accent5" w:themeShade="80"/>
          <w:sz w:val="28"/>
        </w:rPr>
      </w:pPr>
      <w:bookmarkStart w:id="769" w:name="_Toc168385969"/>
      <w:r w:rsidRPr="00A17CDA">
        <w:rPr>
          <w:rFonts w:ascii="Open Sans Semibold" w:hAnsi="Open Sans Semibold" w:cs="Open Sans Semibold"/>
          <w:bCs/>
          <w:color w:val="1F3864" w:themeColor="accent5" w:themeShade="80"/>
          <w:sz w:val="28"/>
        </w:rPr>
        <w:lastRenderedPageBreak/>
        <w:t>CLAIMING FOR ADDITIONAL TRAVEL</w:t>
      </w:r>
      <w:bookmarkEnd w:id="769"/>
    </w:p>
    <w:p w14:paraId="5DF3B70E" w14:textId="7CADCE6D" w:rsidR="00AB2440" w:rsidRPr="00CA683F" w:rsidRDefault="00A80D8C" w:rsidP="00C0129A">
      <w:pPr>
        <w:rPr>
          <w:rFonts w:ascii="Open Sans" w:hAnsi="Open Sans" w:cs="Open Sans"/>
          <w:sz w:val="22"/>
          <w:szCs w:val="22"/>
        </w:rPr>
      </w:pPr>
      <w:r w:rsidRPr="00CA683F">
        <w:rPr>
          <w:rFonts w:ascii="Open Sans" w:hAnsi="Open Sans" w:cs="Open Sans"/>
          <w:sz w:val="22"/>
          <w:szCs w:val="22"/>
        </w:rPr>
        <w:t>Additional t</w:t>
      </w:r>
      <w:r w:rsidR="009D782F" w:rsidRPr="00CA683F">
        <w:rPr>
          <w:rFonts w:ascii="Open Sans" w:hAnsi="Open Sans" w:cs="Open Sans"/>
          <w:sz w:val="22"/>
          <w:szCs w:val="22"/>
        </w:rPr>
        <w:t>ravel</w:t>
      </w:r>
      <w:r w:rsidR="00A62723" w:rsidRPr="00CA683F">
        <w:rPr>
          <w:rFonts w:ascii="Open Sans" w:hAnsi="Open Sans" w:cs="Open Sans"/>
          <w:sz w:val="22"/>
          <w:szCs w:val="22"/>
        </w:rPr>
        <w:t xml:space="preserve"> can be claimed with the</w:t>
      </w:r>
      <w:r w:rsidRPr="00CA683F">
        <w:rPr>
          <w:rFonts w:ascii="Open Sans" w:hAnsi="Open Sans" w:cs="Open Sans"/>
          <w:sz w:val="22"/>
          <w:szCs w:val="22"/>
        </w:rPr>
        <w:t xml:space="preserve"> Schedule of</w:t>
      </w:r>
      <w:r w:rsidR="00A62723" w:rsidRPr="00CA683F">
        <w:rPr>
          <w:rFonts w:ascii="Open Sans" w:hAnsi="Open Sans" w:cs="Open Sans"/>
          <w:sz w:val="22"/>
          <w:szCs w:val="22"/>
        </w:rPr>
        <w:t xml:space="preserve"> </w:t>
      </w:r>
      <w:r w:rsidRPr="00CA683F">
        <w:rPr>
          <w:rFonts w:ascii="Open Sans" w:hAnsi="Open Sans" w:cs="Open Sans"/>
          <w:sz w:val="22"/>
          <w:szCs w:val="22"/>
        </w:rPr>
        <w:t>F</w:t>
      </w:r>
      <w:r w:rsidR="00A62723" w:rsidRPr="00CA683F">
        <w:rPr>
          <w:rFonts w:ascii="Open Sans" w:hAnsi="Open Sans" w:cs="Open Sans"/>
          <w:sz w:val="22"/>
          <w:szCs w:val="22"/>
        </w:rPr>
        <w:t>ee</w:t>
      </w:r>
      <w:r w:rsidRPr="00CA683F">
        <w:rPr>
          <w:rFonts w:ascii="Open Sans" w:hAnsi="Open Sans" w:cs="Open Sans"/>
          <w:sz w:val="22"/>
          <w:szCs w:val="22"/>
        </w:rPr>
        <w:t>s</w:t>
      </w:r>
      <w:r w:rsidR="00E864E9" w:rsidRPr="00CA683F">
        <w:rPr>
          <w:rFonts w:ascii="Open Sans" w:hAnsi="Open Sans" w:cs="Open Sans"/>
          <w:sz w:val="22"/>
          <w:szCs w:val="22"/>
        </w:rPr>
        <w:t xml:space="preserve"> and EC</w:t>
      </w:r>
      <w:r w:rsidR="00A62723" w:rsidRPr="00CA683F">
        <w:rPr>
          <w:rFonts w:ascii="Open Sans" w:hAnsi="Open Sans" w:cs="Open Sans"/>
          <w:sz w:val="22"/>
          <w:szCs w:val="22"/>
        </w:rPr>
        <w:t xml:space="preserve"> items for the relevant 28</w:t>
      </w:r>
      <w:r w:rsidR="00642776">
        <w:rPr>
          <w:rFonts w:ascii="Open Sans" w:hAnsi="Open Sans" w:cs="Open Sans"/>
          <w:sz w:val="22"/>
          <w:szCs w:val="22"/>
        </w:rPr>
        <w:t>-</w:t>
      </w:r>
      <w:r w:rsidR="00A62723" w:rsidRPr="00CA683F">
        <w:rPr>
          <w:rFonts w:ascii="Open Sans" w:hAnsi="Open Sans" w:cs="Open Sans"/>
          <w:sz w:val="22"/>
          <w:szCs w:val="22"/>
        </w:rPr>
        <w:t>day claim period.</w:t>
      </w:r>
    </w:p>
    <w:p w14:paraId="69C27A36" w14:textId="77777777" w:rsidR="00164862" w:rsidRPr="00CA683F" w:rsidRDefault="00164862" w:rsidP="00C0129A">
      <w:pPr>
        <w:pStyle w:val="Header"/>
        <w:tabs>
          <w:tab w:val="clear" w:pos="4153"/>
          <w:tab w:val="clear" w:pos="8306"/>
          <w:tab w:val="num" w:pos="1675"/>
        </w:tabs>
        <w:ind w:right="295"/>
        <w:rPr>
          <w:rFonts w:ascii="Open Sans" w:hAnsi="Open Sans" w:cs="Open Sans"/>
          <w:sz w:val="22"/>
          <w:szCs w:val="22"/>
        </w:rPr>
      </w:pPr>
    </w:p>
    <w:p w14:paraId="64D7598F" w14:textId="77777777" w:rsidR="00013F1E" w:rsidRPr="00CA683F" w:rsidRDefault="00013F1E" w:rsidP="00C0129A">
      <w:pPr>
        <w:rPr>
          <w:rFonts w:ascii="Open Sans" w:hAnsi="Open Sans" w:cs="Open Sans"/>
          <w:sz w:val="22"/>
          <w:szCs w:val="22"/>
        </w:rPr>
      </w:pPr>
      <w:r w:rsidRPr="00CA683F">
        <w:rPr>
          <w:rFonts w:ascii="Open Sans" w:hAnsi="Open Sans" w:cs="Open Sans"/>
          <w:sz w:val="22"/>
          <w:szCs w:val="22"/>
        </w:rPr>
        <w:t>The Additional Travel item number must be claimed in conjunction with an item number/s from either the Clinical Care</w:t>
      </w:r>
      <w:r w:rsidR="00C65FEE" w:rsidRPr="00CA683F">
        <w:rPr>
          <w:rFonts w:ascii="Open Sans" w:hAnsi="Open Sans" w:cs="Open Sans"/>
          <w:sz w:val="22"/>
          <w:szCs w:val="22"/>
        </w:rPr>
        <w:t xml:space="preserve"> or</w:t>
      </w:r>
      <w:r w:rsidRPr="00CA683F">
        <w:rPr>
          <w:rFonts w:ascii="Open Sans" w:hAnsi="Open Sans" w:cs="Open Sans"/>
          <w:sz w:val="22"/>
          <w:szCs w:val="22"/>
        </w:rPr>
        <w:t xml:space="preserve"> Personal Care schedules or EC status.</w:t>
      </w:r>
    </w:p>
    <w:p w14:paraId="3493AB07" w14:textId="77777777" w:rsidR="00013F1E" w:rsidRPr="00CA683F" w:rsidRDefault="00013F1E" w:rsidP="00C0129A">
      <w:pPr>
        <w:rPr>
          <w:rFonts w:ascii="Open Sans" w:hAnsi="Open Sans" w:cs="Open Sans"/>
          <w:sz w:val="22"/>
          <w:szCs w:val="22"/>
        </w:rPr>
      </w:pPr>
    </w:p>
    <w:p w14:paraId="2014EA7C" w14:textId="43670130" w:rsidR="00164862" w:rsidRPr="00CA683F" w:rsidRDefault="00A80D8C" w:rsidP="00C0129A">
      <w:pPr>
        <w:rPr>
          <w:rFonts w:ascii="Open Sans" w:hAnsi="Open Sans" w:cs="Open Sans"/>
          <w:sz w:val="22"/>
          <w:szCs w:val="22"/>
        </w:rPr>
      </w:pPr>
      <w:r w:rsidRPr="00CA683F">
        <w:rPr>
          <w:rFonts w:ascii="Open Sans" w:hAnsi="Open Sans" w:cs="Open Sans"/>
          <w:sz w:val="22"/>
          <w:szCs w:val="22"/>
        </w:rPr>
        <w:t>Additional t</w:t>
      </w:r>
      <w:r w:rsidR="00164862" w:rsidRPr="00CA683F">
        <w:rPr>
          <w:rFonts w:ascii="Open Sans" w:hAnsi="Open Sans" w:cs="Open Sans"/>
          <w:sz w:val="22"/>
          <w:szCs w:val="22"/>
        </w:rPr>
        <w:t xml:space="preserve">ravel is funded retrospectively. </w:t>
      </w:r>
      <w:r w:rsidR="00A62723" w:rsidRPr="00CA683F">
        <w:rPr>
          <w:rFonts w:ascii="Open Sans" w:hAnsi="Open Sans" w:cs="Open Sans"/>
          <w:sz w:val="22"/>
          <w:szCs w:val="22"/>
        </w:rPr>
        <w:t>Claim</w:t>
      </w:r>
      <w:r w:rsidR="00164862" w:rsidRPr="00CA683F">
        <w:rPr>
          <w:rFonts w:ascii="Open Sans" w:hAnsi="Open Sans" w:cs="Open Sans"/>
          <w:sz w:val="22"/>
          <w:szCs w:val="22"/>
        </w:rPr>
        <w:t xml:space="preserve">s should </w:t>
      </w:r>
      <w:r w:rsidR="002B6A5D" w:rsidRPr="00CA683F">
        <w:rPr>
          <w:rFonts w:ascii="Open Sans" w:hAnsi="Open Sans" w:cs="Open Sans"/>
          <w:sz w:val="22"/>
          <w:szCs w:val="22"/>
        </w:rPr>
        <w:t>deduct the first 20 kilometres</w:t>
      </w:r>
      <w:r w:rsidR="003B2A7A" w:rsidRPr="00CA683F">
        <w:rPr>
          <w:rFonts w:ascii="Open Sans" w:hAnsi="Open Sans" w:cs="Open Sans"/>
          <w:sz w:val="22"/>
          <w:szCs w:val="22"/>
        </w:rPr>
        <w:t xml:space="preserve"> of each </w:t>
      </w:r>
      <w:r w:rsidR="003C7BB2" w:rsidRPr="00CA683F">
        <w:rPr>
          <w:rFonts w:ascii="Open Sans" w:hAnsi="Open Sans" w:cs="Open Sans"/>
          <w:sz w:val="22"/>
          <w:szCs w:val="22"/>
        </w:rPr>
        <w:t xml:space="preserve">segment one of the nurse’s </w:t>
      </w:r>
      <w:proofErr w:type="gramStart"/>
      <w:r w:rsidR="003C7BB2" w:rsidRPr="00CA683F">
        <w:rPr>
          <w:rFonts w:ascii="Open Sans" w:hAnsi="Open Sans" w:cs="Open Sans"/>
          <w:sz w:val="22"/>
          <w:szCs w:val="22"/>
        </w:rPr>
        <w:t>journey</w:t>
      </w:r>
      <w:r w:rsidR="002B6A5D" w:rsidRPr="00CA683F">
        <w:rPr>
          <w:rFonts w:ascii="Open Sans" w:hAnsi="Open Sans" w:cs="Open Sans"/>
          <w:sz w:val="22"/>
          <w:szCs w:val="22"/>
        </w:rPr>
        <w:t>, and</w:t>
      </w:r>
      <w:proofErr w:type="gramEnd"/>
      <w:r w:rsidR="002B6A5D" w:rsidRPr="00CA683F">
        <w:rPr>
          <w:rFonts w:ascii="Open Sans" w:hAnsi="Open Sans" w:cs="Open Sans"/>
          <w:sz w:val="22"/>
          <w:szCs w:val="22"/>
        </w:rPr>
        <w:t xml:space="preserve"> </w:t>
      </w:r>
      <w:r w:rsidR="00164862" w:rsidRPr="00CA683F">
        <w:rPr>
          <w:rFonts w:ascii="Open Sans" w:hAnsi="Open Sans" w:cs="Open Sans"/>
          <w:sz w:val="22"/>
          <w:szCs w:val="22"/>
        </w:rPr>
        <w:t xml:space="preserve">be submitted after the end of the relevant </w:t>
      </w:r>
      <w:r w:rsidR="00960D63" w:rsidRPr="00CA683F">
        <w:rPr>
          <w:rFonts w:ascii="Open Sans" w:hAnsi="Open Sans" w:cs="Open Sans"/>
          <w:sz w:val="22"/>
          <w:szCs w:val="22"/>
        </w:rPr>
        <w:t>28</w:t>
      </w:r>
      <w:r w:rsidR="00642776">
        <w:rPr>
          <w:rFonts w:ascii="Open Sans" w:hAnsi="Open Sans" w:cs="Open Sans"/>
          <w:sz w:val="22"/>
          <w:szCs w:val="22"/>
        </w:rPr>
        <w:t>-</w:t>
      </w:r>
      <w:r w:rsidR="00960D63" w:rsidRPr="00CA683F">
        <w:rPr>
          <w:rFonts w:ascii="Open Sans" w:hAnsi="Open Sans" w:cs="Open Sans"/>
          <w:sz w:val="22"/>
          <w:szCs w:val="22"/>
        </w:rPr>
        <w:t>day claim period</w:t>
      </w:r>
      <w:r w:rsidR="00164862" w:rsidRPr="00CA683F">
        <w:rPr>
          <w:rFonts w:ascii="Open Sans" w:hAnsi="Open Sans" w:cs="Open Sans"/>
          <w:sz w:val="22"/>
          <w:szCs w:val="22"/>
        </w:rPr>
        <w:t xml:space="preserve">, and </w:t>
      </w:r>
      <w:r w:rsidR="003C7BB2" w:rsidRPr="00CA683F">
        <w:rPr>
          <w:rFonts w:ascii="Open Sans" w:hAnsi="Open Sans" w:cs="Open Sans"/>
          <w:sz w:val="22"/>
          <w:szCs w:val="22"/>
        </w:rPr>
        <w:t>in line with claiming timeframes.</w:t>
      </w:r>
    </w:p>
    <w:p w14:paraId="5D7460B3" w14:textId="77777777" w:rsidR="00164862" w:rsidRPr="00CA683F" w:rsidRDefault="00164862" w:rsidP="00C0129A">
      <w:pPr>
        <w:pStyle w:val="Header"/>
        <w:tabs>
          <w:tab w:val="clear" w:pos="4153"/>
          <w:tab w:val="clear" w:pos="8306"/>
          <w:tab w:val="num" w:pos="1675"/>
        </w:tabs>
        <w:ind w:right="295"/>
        <w:rPr>
          <w:rFonts w:ascii="Open Sans" w:hAnsi="Open Sans" w:cs="Open Sans"/>
          <w:sz w:val="22"/>
          <w:szCs w:val="22"/>
        </w:rPr>
      </w:pPr>
    </w:p>
    <w:p w14:paraId="54AEA212" w14:textId="287D572B" w:rsidR="00790B16" w:rsidRPr="00CA683F" w:rsidRDefault="00AB2440" w:rsidP="00C0129A">
      <w:pPr>
        <w:autoSpaceDE w:val="0"/>
        <w:autoSpaceDN w:val="0"/>
        <w:adjustRightInd w:val="0"/>
        <w:rPr>
          <w:rFonts w:ascii="Open Sans" w:hAnsi="Open Sans" w:cs="Open Sans"/>
          <w:bCs/>
          <w:sz w:val="22"/>
          <w:szCs w:val="22"/>
        </w:rPr>
      </w:pPr>
      <w:r w:rsidRPr="00CA683F">
        <w:rPr>
          <w:rFonts w:ascii="Open Sans" w:hAnsi="Open Sans" w:cs="Open Sans"/>
          <w:sz w:val="22"/>
          <w:szCs w:val="22"/>
        </w:rPr>
        <w:t xml:space="preserve">The CN </w:t>
      </w:r>
      <w:r w:rsidR="000C216B" w:rsidRPr="00CA683F">
        <w:rPr>
          <w:rFonts w:ascii="Open Sans" w:hAnsi="Open Sans" w:cs="Open Sans"/>
          <w:sz w:val="22"/>
          <w:szCs w:val="22"/>
        </w:rPr>
        <w:t>p</w:t>
      </w:r>
      <w:r w:rsidRPr="00CA683F">
        <w:rPr>
          <w:rFonts w:ascii="Open Sans" w:hAnsi="Open Sans" w:cs="Open Sans"/>
          <w:sz w:val="22"/>
          <w:szCs w:val="22"/>
        </w:rPr>
        <w:t xml:space="preserve">rovider </w:t>
      </w:r>
      <w:r w:rsidR="00A62723" w:rsidRPr="00CA683F">
        <w:rPr>
          <w:rFonts w:ascii="Open Sans" w:hAnsi="Open Sans" w:cs="Open Sans"/>
          <w:sz w:val="22"/>
          <w:szCs w:val="22"/>
        </w:rPr>
        <w:t>should</w:t>
      </w:r>
      <w:r w:rsidRPr="00CA683F">
        <w:rPr>
          <w:rFonts w:ascii="Open Sans" w:hAnsi="Open Sans" w:cs="Open Sans"/>
          <w:sz w:val="22"/>
          <w:szCs w:val="22"/>
        </w:rPr>
        <w:t xml:space="preserve"> submit claims for payment </w:t>
      </w:r>
      <w:r w:rsidR="008A7F93" w:rsidRPr="00CA683F">
        <w:rPr>
          <w:rFonts w:ascii="Open Sans" w:hAnsi="Open Sans" w:cs="Open Sans"/>
          <w:sz w:val="22"/>
          <w:szCs w:val="22"/>
        </w:rPr>
        <w:t xml:space="preserve">of Additional Travel </w:t>
      </w:r>
      <w:r w:rsidRPr="00CA683F">
        <w:rPr>
          <w:rFonts w:ascii="Open Sans" w:hAnsi="Open Sans" w:cs="Open Sans"/>
          <w:sz w:val="22"/>
          <w:szCs w:val="22"/>
        </w:rPr>
        <w:t xml:space="preserve">to Medicare for the </w:t>
      </w:r>
      <w:r w:rsidR="008A7F93" w:rsidRPr="00CA683F">
        <w:rPr>
          <w:rFonts w:ascii="Open Sans" w:hAnsi="Open Sans" w:cs="Open Sans"/>
          <w:sz w:val="22"/>
          <w:szCs w:val="22"/>
        </w:rPr>
        <w:t xml:space="preserve">impacted </w:t>
      </w:r>
      <w:r w:rsidRPr="00CA683F">
        <w:rPr>
          <w:rFonts w:ascii="Open Sans" w:hAnsi="Open Sans" w:cs="Open Sans"/>
          <w:sz w:val="22"/>
          <w:szCs w:val="22"/>
        </w:rPr>
        <w:t>28</w:t>
      </w:r>
      <w:r w:rsidR="00642776">
        <w:rPr>
          <w:rFonts w:ascii="Open Sans" w:hAnsi="Open Sans" w:cs="Open Sans"/>
          <w:sz w:val="22"/>
          <w:szCs w:val="22"/>
        </w:rPr>
        <w:t>-</w:t>
      </w:r>
      <w:r w:rsidRPr="00CA683F">
        <w:rPr>
          <w:rFonts w:ascii="Open Sans" w:hAnsi="Open Sans" w:cs="Open Sans"/>
          <w:sz w:val="22"/>
          <w:szCs w:val="22"/>
        </w:rPr>
        <w:t>day claim periods</w:t>
      </w:r>
      <w:r w:rsidR="008A7F93" w:rsidRPr="00CA683F">
        <w:rPr>
          <w:rFonts w:ascii="Open Sans" w:hAnsi="Open Sans" w:cs="Open Sans"/>
          <w:sz w:val="22"/>
          <w:szCs w:val="22"/>
        </w:rPr>
        <w:t>, using t</w:t>
      </w:r>
      <w:r w:rsidR="00790B16" w:rsidRPr="00CA683F">
        <w:rPr>
          <w:rFonts w:ascii="Open Sans" w:hAnsi="Open Sans" w:cs="Open Sans"/>
          <w:sz w:val="22"/>
          <w:szCs w:val="22"/>
        </w:rPr>
        <w:t xml:space="preserve">he </w:t>
      </w:r>
      <w:r w:rsidR="009871D1" w:rsidRPr="00CA683F">
        <w:rPr>
          <w:rFonts w:ascii="Open Sans" w:hAnsi="Open Sans" w:cs="Open Sans"/>
          <w:sz w:val="22"/>
          <w:szCs w:val="22"/>
        </w:rPr>
        <w:t>Other Item</w:t>
      </w:r>
      <w:r w:rsidR="00790B16" w:rsidRPr="00CA683F">
        <w:rPr>
          <w:rFonts w:ascii="Open Sans" w:hAnsi="Open Sans" w:cs="Open Sans"/>
          <w:sz w:val="22"/>
          <w:szCs w:val="22"/>
        </w:rPr>
        <w:t xml:space="preserve">s </w:t>
      </w:r>
      <w:r w:rsidR="000412A1" w:rsidRPr="00CA683F">
        <w:rPr>
          <w:rFonts w:ascii="Open Sans" w:hAnsi="Open Sans" w:cs="Open Sans"/>
          <w:sz w:val="22"/>
          <w:szCs w:val="22"/>
        </w:rPr>
        <w:t>–</w:t>
      </w:r>
      <w:r w:rsidR="00790B16" w:rsidRPr="00CA683F">
        <w:rPr>
          <w:rFonts w:ascii="Open Sans" w:hAnsi="Open Sans" w:cs="Open Sans"/>
          <w:sz w:val="22"/>
          <w:szCs w:val="22"/>
        </w:rPr>
        <w:t xml:space="preserve"> </w:t>
      </w:r>
      <w:r w:rsidR="000412A1" w:rsidRPr="00CA683F">
        <w:rPr>
          <w:rFonts w:ascii="Open Sans" w:hAnsi="Open Sans" w:cs="Open Sans"/>
          <w:sz w:val="22"/>
          <w:szCs w:val="22"/>
        </w:rPr>
        <w:t xml:space="preserve">Additional </w:t>
      </w:r>
      <w:r w:rsidR="00790B16" w:rsidRPr="00CA683F">
        <w:rPr>
          <w:rFonts w:ascii="Open Sans" w:hAnsi="Open Sans" w:cs="Open Sans"/>
          <w:sz w:val="22"/>
          <w:szCs w:val="22"/>
        </w:rPr>
        <w:t xml:space="preserve">Travel item number </w:t>
      </w:r>
      <w:r w:rsidR="00FC4B62" w:rsidRPr="00CA683F">
        <w:rPr>
          <w:rFonts w:ascii="Open Sans" w:hAnsi="Open Sans" w:cs="Open Sans"/>
          <w:sz w:val="22"/>
          <w:szCs w:val="22"/>
        </w:rPr>
        <w:t>(NA10)</w:t>
      </w:r>
      <w:r w:rsidR="00790B16" w:rsidRPr="00CA683F">
        <w:rPr>
          <w:rFonts w:ascii="Open Sans" w:hAnsi="Open Sans" w:cs="Open Sans"/>
          <w:sz w:val="22"/>
          <w:szCs w:val="22"/>
        </w:rPr>
        <w:t xml:space="preserve"> for reimbursement of the </w:t>
      </w:r>
      <w:r w:rsidR="00A80D8C" w:rsidRPr="00CA683F">
        <w:rPr>
          <w:rFonts w:ascii="Open Sans" w:hAnsi="Open Sans" w:cs="Open Sans"/>
          <w:sz w:val="22"/>
          <w:szCs w:val="22"/>
        </w:rPr>
        <w:t xml:space="preserve">additional </w:t>
      </w:r>
      <w:r w:rsidR="00790B16" w:rsidRPr="00CA683F">
        <w:rPr>
          <w:rFonts w:ascii="Open Sans" w:hAnsi="Open Sans" w:cs="Open Sans"/>
          <w:sz w:val="22"/>
          <w:szCs w:val="22"/>
        </w:rPr>
        <w:t>travel component</w:t>
      </w:r>
      <w:r w:rsidR="008A7F93" w:rsidRPr="00CA683F">
        <w:rPr>
          <w:rFonts w:ascii="Open Sans" w:hAnsi="Open Sans" w:cs="Open Sans"/>
          <w:sz w:val="22"/>
          <w:szCs w:val="22"/>
        </w:rPr>
        <w:t>, in conjunction with the item number/s for services provided during the claim period</w:t>
      </w:r>
      <w:r w:rsidR="00790B16" w:rsidRPr="00CA683F">
        <w:rPr>
          <w:rFonts w:ascii="Open Sans" w:hAnsi="Open Sans" w:cs="Open Sans"/>
          <w:sz w:val="22"/>
          <w:szCs w:val="22"/>
        </w:rPr>
        <w:t>.</w:t>
      </w:r>
    </w:p>
    <w:p w14:paraId="4A8C6DB9" w14:textId="77777777" w:rsidR="00A62723" w:rsidRPr="00CA683F" w:rsidRDefault="00A62723" w:rsidP="00C0129A">
      <w:pPr>
        <w:rPr>
          <w:rFonts w:ascii="Open Sans" w:hAnsi="Open Sans" w:cs="Open Sans"/>
          <w:sz w:val="22"/>
          <w:szCs w:val="22"/>
        </w:rPr>
      </w:pPr>
    </w:p>
    <w:p w14:paraId="085A1C3D" w14:textId="77777777" w:rsidR="00A62723" w:rsidRPr="00CA683F" w:rsidRDefault="00A62723" w:rsidP="00C0129A">
      <w:pPr>
        <w:rPr>
          <w:rFonts w:ascii="Open Sans" w:hAnsi="Open Sans" w:cs="Open Sans"/>
          <w:b/>
          <w:sz w:val="22"/>
          <w:szCs w:val="22"/>
        </w:rPr>
      </w:pPr>
    </w:p>
    <w:p w14:paraId="03FA1553" w14:textId="77777777" w:rsidR="00A62723" w:rsidRPr="00CA683F" w:rsidRDefault="00A62723" w:rsidP="00C0129A">
      <w:pPr>
        <w:rPr>
          <w:rFonts w:ascii="Open Sans" w:hAnsi="Open Sans" w:cs="Open Sans"/>
          <w:sz w:val="22"/>
          <w:szCs w:val="22"/>
        </w:rPr>
      </w:pPr>
    </w:p>
    <w:p w14:paraId="2C10B75E" w14:textId="77777777" w:rsidR="00790B16" w:rsidRPr="00CA683F" w:rsidRDefault="00790B16" w:rsidP="00C0129A">
      <w:pPr>
        <w:rPr>
          <w:rFonts w:ascii="Open Sans" w:hAnsi="Open Sans" w:cs="Open Sans"/>
          <w:sz w:val="22"/>
          <w:szCs w:val="22"/>
        </w:rPr>
      </w:pPr>
    </w:p>
    <w:p w14:paraId="18575D0E" w14:textId="77777777" w:rsidR="00790B16" w:rsidRPr="00CA683F" w:rsidRDefault="00790B16" w:rsidP="00C0129A">
      <w:pPr>
        <w:rPr>
          <w:rFonts w:ascii="Open Sans" w:hAnsi="Open Sans" w:cs="Open Sans"/>
          <w:sz w:val="22"/>
          <w:szCs w:val="22"/>
        </w:rPr>
        <w:sectPr w:rsidR="00790B16" w:rsidRPr="00CA683F">
          <w:headerReference w:type="even" r:id="rId78"/>
          <w:headerReference w:type="default" r:id="rId79"/>
          <w:headerReference w:type="first" r:id="rId80"/>
          <w:pgSz w:w="11907" w:h="16840" w:code="9"/>
          <w:pgMar w:top="1440" w:right="1797" w:bottom="1440" w:left="1797" w:header="680" w:footer="340" w:gutter="0"/>
          <w:cols w:space="720"/>
        </w:sectPr>
      </w:pPr>
    </w:p>
    <w:p w14:paraId="6A9995A2" w14:textId="77777777" w:rsidR="00790B16" w:rsidRPr="00CA683F" w:rsidRDefault="00790B16" w:rsidP="00AA5AE0">
      <w:pPr>
        <w:pStyle w:val="Heading1"/>
        <w:numPr>
          <w:ilvl w:val="0"/>
          <w:numId w:val="0"/>
        </w:numPr>
        <w:spacing w:after="80"/>
        <w:rPr>
          <w:rFonts w:ascii="Open Sans" w:hAnsi="Open Sans" w:cs="Open Sans"/>
          <w:b/>
          <w:bCs/>
          <w:sz w:val="22"/>
          <w:szCs w:val="22"/>
        </w:rPr>
      </w:pPr>
      <w:bookmarkStart w:id="770" w:name="_Attachment_C_-"/>
      <w:bookmarkStart w:id="771" w:name="_Toc168385970"/>
      <w:bookmarkEnd w:id="757"/>
      <w:bookmarkEnd w:id="758"/>
      <w:bookmarkEnd w:id="770"/>
      <w:r w:rsidRPr="00AA5AE0">
        <w:rPr>
          <w:rFonts w:ascii="Open Sans" w:hAnsi="Open Sans" w:cs="Open Sans"/>
          <w:b/>
          <w:sz w:val="38"/>
          <w:szCs w:val="38"/>
        </w:rPr>
        <w:lastRenderedPageBreak/>
        <w:t xml:space="preserve">Attachment C </w:t>
      </w:r>
      <w:r w:rsidR="0068251B" w:rsidRPr="00AA5AE0">
        <w:rPr>
          <w:rFonts w:ascii="Open Sans" w:hAnsi="Open Sans" w:cs="Open Sans"/>
          <w:b/>
          <w:sz w:val="38"/>
          <w:szCs w:val="38"/>
        </w:rPr>
        <w:t>–</w:t>
      </w:r>
      <w:r w:rsidRPr="00AA5AE0">
        <w:rPr>
          <w:rFonts w:ascii="Open Sans" w:hAnsi="Open Sans" w:cs="Open Sans"/>
          <w:b/>
          <w:sz w:val="38"/>
          <w:szCs w:val="38"/>
        </w:rPr>
        <w:t xml:space="preserve"> Palliative Care Phases</w:t>
      </w:r>
      <w:bookmarkEnd w:id="771"/>
    </w:p>
    <w:p w14:paraId="210E66DB" w14:textId="77777777" w:rsidR="00790B16" w:rsidRPr="009836B1" w:rsidRDefault="00790B16" w:rsidP="009A5321">
      <w:pPr>
        <w:pStyle w:val="Heading1"/>
        <w:numPr>
          <w:ilvl w:val="0"/>
          <w:numId w:val="45"/>
        </w:numPr>
        <w:tabs>
          <w:tab w:val="clear" w:pos="792"/>
        </w:tabs>
        <w:ind w:left="567" w:hanging="567"/>
        <w:rPr>
          <w:rFonts w:ascii="Open Sans" w:hAnsi="Open Sans" w:cs="Open Sans"/>
          <w:b/>
          <w:bCs/>
          <w:color w:val="2F5496" w:themeColor="accent5" w:themeShade="BF"/>
          <w:sz w:val="36"/>
          <w:szCs w:val="22"/>
        </w:rPr>
      </w:pPr>
      <w:bookmarkStart w:id="772" w:name="_Toc168385971"/>
      <w:r w:rsidRPr="009836B1">
        <w:rPr>
          <w:rFonts w:ascii="Open Sans" w:hAnsi="Open Sans" w:cs="Open Sans"/>
          <w:b/>
          <w:bCs/>
          <w:color w:val="2F5496" w:themeColor="accent5" w:themeShade="BF"/>
          <w:sz w:val="36"/>
          <w:szCs w:val="22"/>
        </w:rPr>
        <w:t>Palliative Care</w:t>
      </w:r>
      <w:bookmarkEnd w:id="772"/>
    </w:p>
    <w:p w14:paraId="408CB4D4" w14:textId="77777777" w:rsidR="00AA25A8" w:rsidRPr="00CA683F" w:rsidRDefault="00AA25A8" w:rsidP="00B93373">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primary care team (including the CN provider) usually provides </w:t>
      </w:r>
      <w:proofErr w:type="gramStart"/>
      <w:r w:rsidRPr="00CA683F">
        <w:rPr>
          <w:rFonts w:ascii="Open Sans" w:hAnsi="Open Sans" w:cs="Open Sans"/>
          <w:sz w:val="22"/>
          <w:szCs w:val="22"/>
        </w:rPr>
        <w:t>the majority of</w:t>
      </w:r>
      <w:proofErr w:type="gramEnd"/>
      <w:r w:rsidRPr="00CA683F">
        <w:rPr>
          <w:rFonts w:ascii="Open Sans" w:hAnsi="Open Sans" w:cs="Open Sans"/>
          <w:sz w:val="22"/>
          <w:szCs w:val="22"/>
        </w:rPr>
        <w:t xml:space="preserve"> the care under a palliative approach. Generally, a specialist palliative care team would not be directly involved in the ongoing care of clients who have uncomplicated needs associated with a life-limiting illness.</w:t>
      </w:r>
    </w:p>
    <w:p w14:paraId="7101F79D" w14:textId="77777777" w:rsidR="00AA25A8" w:rsidRPr="00CA683F" w:rsidRDefault="00AA25A8" w:rsidP="00AA25A8">
      <w:pPr>
        <w:rPr>
          <w:rFonts w:ascii="Open Sans" w:hAnsi="Open Sans" w:cs="Open Sans"/>
          <w:sz w:val="22"/>
          <w:szCs w:val="22"/>
        </w:rPr>
      </w:pPr>
    </w:p>
    <w:p w14:paraId="738530A0" w14:textId="77777777" w:rsidR="00AA25A8" w:rsidRPr="00CA683F" w:rsidRDefault="00AA25A8" w:rsidP="00AA25A8">
      <w:pPr>
        <w:pStyle w:val="BodyText2"/>
        <w:rPr>
          <w:rFonts w:ascii="Open Sans" w:hAnsi="Open Sans" w:cs="Open Sans"/>
          <w:sz w:val="22"/>
          <w:szCs w:val="22"/>
        </w:rPr>
      </w:pPr>
      <w:r w:rsidRPr="00CA683F">
        <w:rPr>
          <w:rFonts w:ascii="Open Sans" w:hAnsi="Open Sans" w:cs="Open Sans"/>
          <w:sz w:val="22"/>
          <w:szCs w:val="22"/>
        </w:rPr>
        <w:t xml:space="preserve">Specialist palliative care teams may be required to provide ongoing or episodic care when the symptoms or issues experienced are complex, or beyond the capabilities of the primary care team. This scenario may vary depending on the State or Territory in which the CN provider </w:t>
      </w:r>
      <w:proofErr w:type="gramStart"/>
      <w:r w:rsidRPr="00CA683F">
        <w:rPr>
          <w:rFonts w:ascii="Open Sans" w:hAnsi="Open Sans" w:cs="Open Sans"/>
          <w:sz w:val="22"/>
          <w:szCs w:val="22"/>
        </w:rPr>
        <w:t>operates</w:t>
      </w:r>
      <w:proofErr w:type="gramEnd"/>
      <w:r w:rsidRPr="00CA683F">
        <w:rPr>
          <w:rFonts w:ascii="Open Sans" w:hAnsi="Open Sans" w:cs="Open Sans"/>
          <w:sz w:val="22"/>
          <w:szCs w:val="22"/>
        </w:rPr>
        <w:t xml:space="preserve"> or the client resides.</w:t>
      </w:r>
    </w:p>
    <w:p w14:paraId="57A76E39" w14:textId="77777777" w:rsidR="00AA25A8" w:rsidRPr="00CA683F" w:rsidRDefault="00AA25A8" w:rsidP="00AA25A8">
      <w:pPr>
        <w:pStyle w:val="BodyText2"/>
        <w:rPr>
          <w:rFonts w:ascii="Open Sans" w:hAnsi="Open Sans" w:cs="Open Sans"/>
          <w:sz w:val="22"/>
          <w:szCs w:val="22"/>
        </w:rPr>
      </w:pPr>
      <w:r w:rsidRPr="00CA683F">
        <w:rPr>
          <w:rFonts w:ascii="Open Sans" w:hAnsi="Open Sans" w:cs="Open Sans"/>
          <w:sz w:val="22"/>
          <w:szCs w:val="22"/>
        </w:rPr>
        <w:t xml:space="preserve"> </w:t>
      </w:r>
    </w:p>
    <w:p w14:paraId="4D3C6389" w14:textId="2120561F" w:rsidR="00AA25A8" w:rsidRPr="00CA683F" w:rsidRDefault="00AA25A8" w:rsidP="00AA25A8">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palliative care phase is a stage of the client’s illness and can provide a clinical indication of the level of care required. Palliative care phases are not </w:t>
      </w:r>
      <w:proofErr w:type="gramStart"/>
      <w:r w:rsidRPr="00CA683F">
        <w:rPr>
          <w:rFonts w:ascii="Open Sans" w:hAnsi="Open Sans" w:cs="Open Sans"/>
          <w:sz w:val="22"/>
          <w:szCs w:val="22"/>
        </w:rPr>
        <w:t>sequential</w:t>
      </w:r>
      <w:proofErr w:type="gramEnd"/>
      <w:r w:rsidRPr="00CA683F">
        <w:rPr>
          <w:rFonts w:ascii="Open Sans" w:hAnsi="Open Sans" w:cs="Open Sans"/>
          <w:sz w:val="22"/>
          <w:szCs w:val="22"/>
        </w:rPr>
        <w:t xml:space="preserve"> and a client may move back and forth between phases. Phases are defined in terms of the following criteria as these highlight the essential issues to be considered when assigning a phase.</w:t>
      </w:r>
    </w:p>
    <w:p w14:paraId="20C36F04" w14:textId="77777777" w:rsidR="00AA25A8" w:rsidRPr="00CA683F" w:rsidRDefault="00AA25A8" w:rsidP="00C0129A">
      <w:pPr>
        <w:autoSpaceDE w:val="0"/>
        <w:autoSpaceDN w:val="0"/>
        <w:adjustRightInd w:val="0"/>
        <w:rPr>
          <w:rFonts w:ascii="Open Sans" w:hAnsi="Open Sans" w:cs="Open Sans"/>
          <w:sz w:val="22"/>
          <w:szCs w:val="22"/>
        </w:rPr>
      </w:pPr>
    </w:p>
    <w:p w14:paraId="0486A3AE" w14:textId="51D09A57"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773" w:name="_Toc168385972"/>
      <w:r w:rsidRPr="00A17CDA">
        <w:rPr>
          <w:rFonts w:ascii="Open Sans Semibold" w:hAnsi="Open Sans Semibold" w:cs="Open Sans Semibold"/>
          <w:bCs/>
          <w:color w:val="1F3864" w:themeColor="accent5" w:themeShade="80"/>
          <w:sz w:val="28"/>
        </w:rPr>
        <w:t>PHASE 1: STABLE</w:t>
      </w:r>
      <w:bookmarkEnd w:id="773"/>
    </w:p>
    <w:p w14:paraId="3C41F8AB" w14:textId="77777777" w:rsidR="00790B16" w:rsidRPr="00CA683F" w:rsidRDefault="00A65827" w:rsidP="00C0129A">
      <w:p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 xml:space="preserve">A client will not usually require high levels of interventions in this phase. </w:t>
      </w:r>
      <w:r w:rsidR="00790B16" w:rsidRPr="00CA683F">
        <w:rPr>
          <w:rFonts w:ascii="Open Sans" w:hAnsi="Open Sans" w:cs="Open Sans"/>
          <w:sz w:val="22"/>
          <w:szCs w:val="22"/>
        </w:rPr>
        <w:t>Symptoms are adequately controlled by established management. Further interventions</w:t>
      </w:r>
      <w:r w:rsidR="00790B16" w:rsidRPr="00CA683F">
        <w:rPr>
          <w:rFonts w:ascii="Open Sans" w:hAnsi="Open Sans" w:cs="Open Sans"/>
          <w:color w:val="000000"/>
          <w:sz w:val="22"/>
          <w:szCs w:val="22"/>
        </w:rPr>
        <w:t xml:space="preserve"> to maintain symptom control </w:t>
      </w:r>
      <w:r w:rsidR="00805F64" w:rsidRPr="00CA683F">
        <w:rPr>
          <w:rFonts w:ascii="Open Sans" w:hAnsi="Open Sans" w:cs="Open Sans"/>
          <w:color w:val="000000"/>
          <w:sz w:val="22"/>
          <w:szCs w:val="22"/>
        </w:rPr>
        <w:t>and</w:t>
      </w:r>
      <w:r w:rsidR="00790B16" w:rsidRPr="00CA683F">
        <w:rPr>
          <w:rFonts w:ascii="Open Sans" w:hAnsi="Open Sans" w:cs="Open Sans"/>
          <w:color w:val="000000"/>
          <w:sz w:val="22"/>
          <w:szCs w:val="22"/>
        </w:rPr>
        <w:t xml:space="preserve"> quality of life have been planned. The family/carer situation is relatively </w:t>
      </w:r>
      <w:proofErr w:type="gramStart"/>
      <w:r w:rsidR="00790B16" w:rsidRPr="00CA683F">
        <w:rPr>
          <w:rFonts w:ascii="Open Sans" w:hAnsi="Open Sans" w:cs="Open Sans"/>
          <w:color w:val="000000"/>
          <w:sz w:val="22"/>
          <w:szCs w:val="22"/>
        </w:rPr>
        <w:t>stable</w:t>
      </w:r>
      <w:proofErr w:type="gramEnd"/>
      <w:r w:rsidR="00790B16" w:rsidRPr="00CA683F">
        <w:rPr>
          <w:rFonts w:ascii="Open Sans" w:hAnsi="Open Sans" w:cs="Open Sans"/>
          <w:color w:val="000000"/>
          <w:sz w:val="22"/>
          <w:szCs w:val="22"/>
        </w:rPr>
        <w:t xml:space="preserve"> </w:t>
      </w:r>
      <w:r w:rsidR="006F62F3" w:rsidRPr="00CA683F">
        <w:rPr>
          <w:rFonts w:ascii="Open Sans" w:hAnsi="Open Sans" w:cs="Open Sans"/>
          <w:color w:val="000000"/>
          <w:sz w:val="22"/>
          <w:szCs w:val="22"/>
        </w:rPr>
        <w:t xml:space="preserve">and </w:t>
      </w:r>
      <w:r w:rsidR="00790B16" w:rsidRPr="00CA683F">
        <w:rPr>
          <w:rFonts w:ascii="Open Sans" w:hAnsi="Open Sans" w:cs="Open Sans"/>
          <w:color w:val="000000"/>
          <w:sz w:val="22"/>
          <w:szCs w:val="22"/>
        </w:rPr>
        <w:t>no new issues are apparent. Any needs are met by the established plan of care.</w:t>
      </w:r>
    </w:p>
    <w:p w14:paraId="49ED8346" w14:textId="77777777" w:rsidR="00790B16" w:rsidRPr="00CA683F" w:rsidRDefault="00790B16" w:rsidP="00C0129A">
      <w:pPr>
        <w:autoSpaceDE w:val="0"/>
        <w:autoSpaceDN w:val="0"/>
        <w:adjustRightInd w:val="0"/>
        <w:rPr>
          <w:rFonts w:ascii="Open Sans" w:hAnsi="Open Sans" w:cs="Open Sans"/>
          <w:bCs/>
          <w:sz w:val="22"/>
          <w:szCs w:val="22"/>
        </w:rPr>
      </w:pPr>
    </w:p>
    <w:p w14:paraId="37D1F563" w14:textId="6C750CEB"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774" w:name="_Toc168385973"/>
      <w:r w:rsidRPr="00A17CDA">
        <w:rPr>
          <w:rFonts w:ascii="Open Sans Semibold" w:hAnsi="Open Sans Semibold" w:cs="Open Sans Semibold"/>
          <w:bCs/>
          <w:color w:val="1F3864" w:themeColor="accent5" w:themeShade="80"/>
          <w:sz w:val="28"/>
        </w:rPr>
        <w:t>PHASE 2: UNSTABLE</w:t>
      </w:r>
      <w:bookmarkEnd w:id="774"/>
    </w:p>
    <w:p w14:paraId="0CBFB275"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client generally requires high levels of interventions in the short term in this phase. </w:t>
      </w:r>
    </w:p>
    <w:p w14:paraId="312DDDAA" w14:textId="77777777" w:rsidR="00A65827" w:rsidRPr="00CA683F" w:rsidRDefault="00A65827" w:rsidP="00C0129A">
      <w:pPr>
        <w:autoSpaceDE w:val="0"/>
        <w:autoSpaceDN w:val="0"/>
        <w:adjustRightInd w:val="0"/>
        <w:rPr>
          <w:rFonts w:ascii="Open Sans" w:hAnsi="Open Sans" w:cs="Open Sans"/>
          <w:sz w:val="22"/>
          <w:szCs w:val="22"/>
        </w:rPr>
      </w:pPr>
    </w:p>
    <w:p w14:paraId="479D8E36"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person experiences the development of </w:t>
      </w:r>
      <w:proofErr w:type="gramStart"/>
      <w:r w:rsidRPr="00CA683F">
        <w:rPr>
          <w:rFonts w:ascii="Open Sans" w:hAnsi="Open Sans" w:cs="Open Sans"/>
          <w:sz w:val="22"/>
          <w:szCs w:val="22"/>
        </w:rPr>
        <w:t>a new unexpected</w:t>
      </w:r>
      <w:proofErr w:type="gramEnd"/>
      <w:r w:rsidRPr="00CA683F">
        <w:rPr>
          <w:rFonts w:ascii="Open Sans" w:hAnsi="Open Sans" w:cs="Open Sans"/>
          <w:sz w:val="22"/>
          <w:szCs w:val="22"/>
        </w:rPr>
        <w:t xml:space="preserve"> problem or a rapid increase in severity of existing problems, either of which require an urgent change in management or emergency treatment. </w:t>
      </w:r>
    </w:p>
    <w:p w14:paraId="02658417" w14:textId="77777777" w:rsidR="00790B16" w:rsidRPr="00CA683F" w:rsidRDefault="00790B16" w:rsidP="00C0129A">
      <w:pPr>
        <w:autoSpaceDE w:val="0"/>
        <w:autoSpaceDN w:val="0"/>
        <w:adjustRightInd w:val="0"/>
        <w:rPr>
          <w:rFonts w:ascii="Open Sans" w:hAnsi="Open Sans" w:cs="Open Sans"/>
          <w:sz w:val="22"/>
          <w:szCs w:val="22"/>
        </w:rPr>
      </w:pPr>
    </w:p>
    <w:p w14:paraId="0B890B00"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 family/carer experience a sudden change in their situation requiring urgent intervention by members of the</w:t>
      </w:r>
      <w:r w:rsidR="00013F1E" w:rsidRPr="00CA683F">
        <w:rPr>
          <w:rFonts w:ascii="Open Sans" w:hAnsi="Open Sans" w:cs="Open Sans"/>
          <w:sz w:val="22"/>
          <w:szCs w:val="22"/>
        </w:rPr>
        <w:t xml:space="preserve"> palliative care</w:t>
      </w:r>
      <w:r w:rsidRPr="00CA683F">
        <w:rPr>
          <w:rFonts w:ascii="Open Sans" w:hAnsi="Open Sans" w:cs="Open Sans"/>
          <w:sz w:val="22"/>
          <w:szCs w:val="22"/>
        </w:rPr>
        <w:t xml:space="preserve"> team.</w:t>
      </w:r>
    </w:p>
    <w:p w14:paraId="2377ABA9" w14:textId="77777777" w:rsidR="00790B16" w:rsidRPr="00CA683F" w:rsidRDefault="00790B16" w:rsidP="00C0129A">
      <w:pPr>
        <w:autoSpaceDE w:val="0"/>
        <w:autoSpaceDN w:val="0"/>
        <w:adjustRightInd w:val="0"/>
        <w:rPr>
          <w:rFonts w:ascii="Open Sans" w:hAnsi="Open Sans" w:cs="Open Sans"/>
          <w:bCs/>
          <w:sz w:val="22"/>
          <w:szCs w:val="22"/>
        </w:rPr>
      </w:pPr>
    </w:p>
    <w:p w14:paraId="410146C1" w14:textId="0DD38202"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775" w:name="_Toc168385974"/>
      <w:r w:rsidRPr="00A17CDA">
        <w:rPr>
          <w:rFonts w:ascii="Open Sans Semibold" w:hAnsi="Open Sans Semibold" w:cs="Open Sans Semibold"/>
          <w:bCs/>
          <w:color w:val="1F3864" w:themeColor="accent5" w:themeShade="80"/>
          <w:sz w:val="28"/>
        </w:rPr>
        <w:t>PHASE 3: DETERIORATING</w:t>
      </w:r>
      <w:bookmarkEnd w:id="775"/>
    </w:p>
    <w:p w14:paraId="690438EF"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A client may require high levels of interventions to enable them to remain at home in this phase.</w:t>
      </w:r>
    </w:p>
    <w:p w14:paraId="620910AC" w14:textId="77777777" w:rsidR="00A65827" w:rsidRPr="00CA683F" w:rsidRDefault="00A65827" w:rsidP="00C0129A">
      <w:pPr>
        <w:autoSpaceDE w:val="0"/>
        <w:autoSpaceDN w:val="0"/>
        <w:adjustRightInd w:val="0"/>
        <w:rPr>
          <w:rFonts w:ascii="Open Sans" w:hAnsi="Open Sans" w:cs="Open Sans"/>
          <w:sz w:val="22"/>
          <w:szCs w:val="22"/>
        </w:rPr>
      </w:pPr>
    </w:p>
    <w:p w14:paraId="10D18D40"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person experiences a gradual worsening of existing symptoms or development of new but expected problems. These require the application of specific plans of care and regular review but </w:t>
      </w:r>
      <w:r w:rsidR="006F62F3" w:rsidRPr="00CA683F">
        <w:rPr>
          <w:rFonts w:ascii="Open Sans" w:hAnsi="Open Sans" w:cs="Open Sans"/>
          <w:i/>
          <w:sz w:val="22"/>
          <w:szCs w:val="22"/>
        </w:rPr>
        <w:t>not</w:t>
      </w:r>
      <w:r w:rsidR="006F62F3" w:rsidRPr="00CA683F">
        <w:rPr>
          <w:rFonts w:ascii="Open Sans" w:hAnsi="Open Sans" w:cs="Open Sans"/>
          <w:sz w:val="22"/>
          <w:szCs w:val="22"/>
        </w:rPr>
        <w:t xml:space="preserve"> </w:t>
      </w:r>
      <w:r w:rsidRPr="00CA683F">
        <w:rPr>
          <w:rFonts w:ascii="Open Sans" w:hAnsi="Open Sans" w:cs="Open Sans"/>
          <w:sz w:val="22"/>
          <w:szCs w:val="22"/>
        </w:rPr>
        <w:t>urgent or emergency treatment.</w:t>
      </w:r>
    </w:p>
    <w:p w14:paraId="52247FE7" w14:textId="77777777" w:rsidR="004A63DF" w:rsidRPr="00CA683F" w:rsidRDefault="004A63DF" w:rsidP="00C0129A">
      <w:pPr>
        <w:autoSpaceDE w:val="0"/>
        <w:autoSpaceDN w:val="0"/>
        <w:adjustRightInd w:val="0"/>
        <w:rPr>
          <w:rFonts w:ascii="Open Sans" w:hAnsi="Open Sans" w:cs="Open Sans"/>
          <w:sz w:val="22"/>
          <w:szCs w:val="22"/>
        </w:rPr>
      </w:pPr>
    </w:p>
    <w:p w14:paraId="5D4BAED6"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lastRenderedPageBreak/>
        <w:t xml:space="preserve">The family/carer experience gradually worsening distress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other difficulties, including social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practical difficulties, </w:t>
      </w:r>
      <w:proofErr w:type="gramStart"/>
      <w:r w:rsidRPr="00CA683F">
        <w:rPr>
          <w:rFonts w:ascii="Open Sans" w:hAnsi="Open Sans" w:cs="Open Sans"/>
          <w:sz w:val="22"/>
          <w:szCs w:val="22"/>
        </w:rPr>
        <w:t>as a result of</w:t>
      </w:r>
      <w:proofErr w:type="gramEnd"/>
      <w:r w:rsidRPr="00CA683F">
        <w:rPr>
          <w:rFonts w:ascii="Open Sans" w:hAnsi="Open Sans" w:cs="Open Sans"/>
          <w:sz w:val="22"/>
          <w:szCs w:val="22"/>
        </w:rPr>
        <w:t xml:space="preserve"> the illness of the person. This requires a planned support program </w:t>
      </w:r>
      <w:r w:rsidR="006F62F3" w:rsidRPr="00CA683F">
        <w:rPr>
          <w:rFonts w:ascii="Open Sans" w:hAnsi="Open Sans" w:cs="Open Sans"/>
          <w:sz w:val="22"/>
          <w:szCs w:val="22"/>
        </w:rPr>
        <w:t xml:space="preserve">and </w:t>
      </w:r>
      <w:r w:rsidRPr="00CA683F">
        <w:rPr>
          <w:rFonts w:ascii="Open Sans" w:hAnsi="Open Sans" w:cs="Open Sans"/>
          <w:sz w:val="22"/>
          <w:szCs w:val="22"/>
        </w:rPr>
        <w:t>counselling</w:t>
      </w:r>
      <w:r w:rsidR="006F62F3" w:rsidRPr="00CA683F">
        <w:rPr>
          <w:rFonts w:ascii="Open Sans" w:hAnsi="Open Sans" w:cs="Open Sans"/>
          <w:sz w:val="22"/>
          <w:szCs w:val="22"/>
        </w:rPr>
        <w:t>,</w:t>
      </w:r>
      <w:r w:rsidRPr="00CA683F">
        <w:rPr>
          <w:rFonts w:ascii="Open Sans" w:hAnsi="Open Sans" w:cs="Open Sans"/>
          <w:sz w:val="22"/>
          <w:szCs w:val="22"/>
        </w:rPr>
        <w:t xml:space="preserve"> as necessary.</w:t>
      </w:r>
    </w:p>
    <w:p w14:paraId="3B7F337D" w14:textId="77777777" w:rsidR="00790B16" w:rsidRPr="00CA683F" w:rsidRDefault="00790B16" w:rsidP="00C0129A">
      <w:pPr>
        <w:autoSpaceDE w:val="0"/>
        <w:autoSpaceDN w:val="0"/>
        <w:adjustRightInd w:val="0"/>
        <w:rPr>
          <w:rFonts w:ascii="Open Sans" w:hAnsi="Open Sans" w:cs="Open Sans"/>
          <w:sz w:val="22"/>
          <w:szCs w:val="22"/>
        </w:rPr>
      </w:pPr>
    </w:p>
    <w:p w14:paraId="19E723E5" w14:textId="2AD57480"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776" w:name="_Toc168385975"/>
      <w:r w:rsidRPr="00A17CDA">
        <w:rPr>
          <w:rFonts w:ascii="Open Sans Semibold" w:hAnsi="Open Sans Semibold" w:cs="Open Sans Semibold"/>
          <w:bCs/>
          <w:color w:val="1F3864" w:themeColor="accent5" w:themeShade="80"/>
          <w:sz w:val="28"/>
        </w:rPr>
        <w:t>PHASE 4: TERMINAL</w:t>
      </w:r>
      <w:bookmarkEnd w:id="776"/>
    </w:p>
    <w:p w14:paraId="5358C7BB"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client will usually require interventions aimed at physical and emotional issues, and/or requires overnight nursing care in the short term.  </w:t>
      </w:r>
    </w:p>
    <w:p w14:paraId="0FF32BFA" w14:textId="77777777" w:rsidR="00A65827" w:rsidRPr="00CA683F" w:rsidRDefault="00A65827" w:rsidP="00C0129A">
      <w:pPr>
        <w:autoSpaceDE w:val="0"/>
        <w:autoSpaceDN w:val="0"/>
        <w:adjustRightInd w:val="0"/>
        <w:rPr>
          <w:rFonts w:ascii="Open Sans" w:hAnsi="Open Sans" w:cs="Open Sans"/>
          <w:sz w:val="22"/>
          <w:szCs w:val="22"/>
        </w:rPr>
      </w:pPr>
    </w:p>
    <w:p w14:paraId="7EEABD87"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Death is likely in a matter of days and no acute intervention is planned or required. The use of frequent, usually daily, interventions aimed at physical, </w:t>
      </w:r>
      <w:proofErr w:type="gramStart"/>
      <w:r w:rsidRPr="00CA683F">
        <w:rPr>
          <w:rFonts w:ascii="Open Sans" w:hAnsi="Open Sans" w:cs="Open Sans"/>
          <w:sz w:val="22"/>
          <w:szCs w:val="22"/>
        </w:rPr>
        <w:t>emotional</w:t>
      </w:r>
      <w:proofErr w:type="gramEnd"/>
      <w:r w:rsidRPr="00CA683F">
        <w:rPr>
          <w:rFonts w:ascii="Open Sans" w:hAnsi="Open Sans" w:cs="Open Sans"/>
          <w:sz w:val="22"/>
          <w:szCs w:val="22"/>
        </w:rPr>
        <w:t xml:space="preserve"> </w:t>
      </w:r>
      <w:r w:rsidR="00805F64" w:rsidRPr="00CA683F">
        <w:rPr>
          <w:rFonts w:ascii="Open Sans" w:hAnsi="Open Sans" w:cs="Open Sans"/>
          <w:sz w:val="22"/>
          <w:szCs w:val="22"/>
        </w:rPr>
        <w:t>and</w:t>
      </w:r>
      <w:r w:rsidRPr="00CA683F">
        <w:rPr>
          <w:rFonts w:ascii="Open Sans" w:hAnsi="Open Sans" w:cs="Open Sans"/>
          <w:sz w:val="22"/>
          <w:szCs w:val="22"/>
        </w:rPr>
        <w:t xml:space="preserve"> spiritual issues is required.</w:t>
      </w:r>
    </w:p>
    <w:p w14:paraId="0E75EE97" w14:textId="77777777" w:rsidR="00790B16" w:rsidRPr="00CA683F" w:rsidRDefault="00790B16" w:rsidP="00C0129A">
      <w:pPr>
        <w:autoSpaceDE w:val="0"/>
        <w:autoSpaceDN w:val="0"/>
        <w:adjustRightInd w:val="0"/>
        <w:rPr>
          <w:rFonts w:ascii="Open Sans" w:hAnsi="Open Sans" w:cs="Open Sans"/>
          <w:sz w:val="22"/>
          <w:szCs w:val="22"/>
        </w:rPr>
      </w:pPr>
    </w:p>
    <w:p w14:paraId="5D4EC4C9"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family/carers recognise that death is </w:t>
      </w:r>
      <w:proofErr w:type="gramStart"/>
      <w:r w:rsidRPr="00CA683F">
        <w:rPr>
          <w:rFonts w:ascii="Open Sans" w:hAnsi="Open Sans" w:cs="Open Sans"/>
          <w:sz w:val="22"/>
          <w:szCs w:val="22"/>
        </w:rPr>
        <w:t>imminent</w:t>
      </w:r>
      <w:proofErr w:type="gramEnd"/>
      <w:r w:rsidRPr="00CA683F">
        <w:rPr>
          <w:rFonts w:ascii="Open Sans" w:hAnsi="Open Sans" w:cs="Open Sans"/>
          <w:sz w:val="22"/>
          <w:szCs w:val="22"/>
        </w:rPr>
        <w:t xml:space="preserve">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care is focussed on emotional </w:t>
      </w:r>
      <w:r w:rsidR="006F62F3" w:rsidRPr="00CA683F">
        <w:rPr>
          <w:rFonts w:ascii="Open Sans" w:hAnsi="Open Sans" w:cs="Open Sans"/>
          <w:sz w:val="22"/>
          <w:szCs w:val="22"/>
        </w:rPr>
        <w:t xml:space="preserve">and </w:t>
      </w:r>
      <w:r w:rsidRPr="00CA683F">
        <w:rPr>
          <w:rFonts w:ascii="Open Sans" w:hAnsi="Open Sans" w:cs="Open Sans"/>
          <w:sz w:val="22"/>
          <w:szCs w:val="22"/>
        </w:rPr>
        <w:t>spiritual issues as a prelude to bereavement.</w:t>
      </w:r>
    </w:p>
    <w:p w14:paraId="31E03A1F" w14:textId="77777777" w:rsidR="00790B16" w:rsidRPr="00CA683F" w:rsidRDefault="00790B16" w:rsidP="00C0129A">
      <w:pPr>
        <w:autoSpaceDE w:val="0"/>
        <w:autoSpaceDN w:val="0"/>
        <w:adjustRightInd w:val="0"/>
        <w:rPr>
          <w:rFonts w:ascii="Open Sans" w:hAnsi="Open Sans" w:cs="Open Sans"/>
          <w:sz w:val="22"/>
          <w:szCs w:val="22"/>
        </w:rPr>
      </w:pPr>
    </w:p>
    <w:p w14:paraId="02228EB5" w14:textId="4C375F94"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777" w:name="_Toc168385976"/>
      <w:r w:rsidRPr="00A17CDA">
        <w:rPr>
          <w:rFonts w:ascii="Open Sans Semibold" w:hAnsi="Open Sans Semibold" w:cs="Open Sans Semibold"/>
          <w:bCs/>
          <w:color w:val="1F3864" w:themeColor="accent5" w:themeShade="80"/>
          <w:sz w:val="28"/>
        </w:rPr>
        <w:t>BEREAVEMENT</w:t>
      </w:r>
      <w:bookmarkEnd w:id="777"/>
    </w:p>
    <w:p w14:paraId="02C96842" w14:textId="77777777" w:rsidR="00790B16"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 d</w:t>
      </w:r>
      <w:r w:rsidR="00790B16" w:rsidRPr="00CA683F">
        <w:rPr>
          <w:rFonts w:ascii="Open Sans" w:hAnsi="Open Sans" w:cs="Open Sans"/>
          <w:sz w:val="22"/>
          <w:szCs w:val="22"/>
        </w:rPr>
        <w:t xml:space="preserve">eath of a </w:t>
      </w:r>
      <w:r w:rsidR="004B70C1" w:rsidRPr="00CA683F">
        <w:rPr>
          <w:rFonts w:ascii="Open Sans" w:hAnsi="Open Sans" w:cs="Open Sans"/>
          <w:sz w:val="22"/>
          <w:szCs w:val="22"/>
        </w:rPr>
        <w:t>client</w:t>
      </w:r>
      <w:r w:rsidR="00790B16" w:rsidRPr="00CA683F">
        <w:rPr>
          <w:rFonts w:ascii="Open Sans" w:hAnsi="Open Sans" w:cs="Open Sans"/>
          <w:sz w:val="22"/>
          <w:szCs w:val="22"/>
        </w:rPr>
        <w:t xml:space="preserve"> has </w:t>
      </w:r>
      <w:proofErr w:type="gramStart"/>
      <w:r w:rsidR="00790B16" w:rsidRPr="00CA683F">
        <w:rPr>
          <w:rFonts w:ascii="Open Sans" w:hAnsi="Open Sans" w:cs="Open Sans"/>
          <w:sz w:val="22"/>
          <w:szCs w:val="22"/>
        </w:rPr>
        <w:t>occurred</w:t>
      </w:r>
      <w:proofErr w:type="gramEnd"/>
      <w:r w:rsidR="00790B16" w:rsidRPr="00CA683F">
        <w:rPr>
          <w:rFonts w:ascii="Open Sans" w:hAnsi="Open Sans" w:cs="Open Sans"/>
          <w:sz w:val="22"/>
          <w:szCs w:val="22"/>
        </w:rPr>
        <w:t xml:space="preserve"> and the </w:t>
      </w:r>
      <w:r w:rsidR="00013F1E" w:rsidRPr="00CA683F">
        <w:rPr>
          <w:rFonts w:ascii="Open Sans" w:hAnsi="Open Sans" w:cs="Open Sans"/>
          <w:sz w:val="22"/>
          <w:szCs w:val="22"/>
        </w:rPr>
        <w:t>family/</w:t>
      </w:r>
      <w:r w:rsidR="00790B16" w:rsidRPr="00CA683F">
        <w:rPr>
          <w:rFonts w:ascii="Open Sans" w:hAnsi="Open Sans" w:cs="Open Sans"/>
          <w:sz w:val="22"/>
          <w:szCs w:val="22"/>
        </w:rPr>
        <w:t xml:space="preserve">carer are grieving. A planned bereavement support program is available including referral for counselling as necessary. </w:t>
      </w:r>
    </w:p>
    <w:p w14:paraId="03B16FCB" w14:textId="77777777" w:rsidR="00790B16" w:rsidRPr="00CA683F" w:rsidRDefault="00790B16" w:rsidP="00C0129A">
      <w:pPr>
        <w:autoSpaceDE w:val="0"/>
        <w:autoSpaceDN w:val="0"/>
        <w:adjustRightInd w:val="0"/>
        <w:rPr>
          <w:rFonts w:ascii="Open Sans" w:hAnsi="Open Sans" w:cs="Open Sans"/>
          <w:sz w:val="22"/>
          <w:szCs w:val="22"/>
        </w:rPr>
      </w:pPr>
    </w:p>
    <w:p w14:paraId="491A719E"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These phases are aligned with Palliative Care Australia’s national standards. Further information can be found on the Palliative Care Australia website at: </w:t>
      </w:r>
    </w:p>
    <w:p w14:paraId="1685996D" w14:textId="77777777" w:rsidR="00790B16" w:rsidRPr="00CA683F" w:rsidRDefault="00000000" w:rsidP="00C0129A">
      <w:pPr>
        <w:rPr>
          <w:rFonts w:ascii="Open Sans" w:hAnsi="Open Sans" w:cs="Open Sans"/>
          <w:sz w:val="22"/>
          <w:szCs w:val="22"/>
        </w:rPr>
      </w:pPr>
      <w:hyperlink r:id="rId81" w:history="1">
        <w:r w:rsidR="001502B5" w:rsidRPr="00CA683F">
          <w:rPr>
            <w:rStyle w:val="Hyperlink"/>
            <w:rFonts w:ascii="Open Sans" w:hAnsi="Open Sans" w:cs="Open Sans"/>
            <w:sz w:val="22"/>
            <w:szCs w:val="22"/>
          </w:rPr>
          <w:t>http://palliativecare.org.au/</w:t>
        </w:r>
      </w:hyperlink>
      <w:r w:rsidR="00CE5AE4" w:rsidRPr="00CA683F">
        <w:rPr>
          <w:rStyle w:val="Hyperlink"/>
          <w:rFonts w:ascii="Open Sans" w:hAnsi="Open Sans" w:cs="Open Sans"/>
          <w:color w:val="auto"/>
          <w:sz w:val="22"/>
          <w:szCs w:val="22"/>
          <w:u w:val="none"/>
        </w:rPr>
        <w:t>.</w:t>
      </w:r>
    </w:p>
    <w:p w14:paraId="1E5B9ADB" w14:textId="77777777" w:rsidR="001502B5" w:rsidRPr="00CA683F" w:rsidRDefault="001502B5" w:rsidP="00C0129A">
      <w:pPr>
        <w:rPr>
          <w:rFonts w:ascii="Open Sans" w:hAnsi="Open Sans" w:cs="Open Sans"/>
          <w:sz w:val="22"/>
          <w:szCs w:val="22"/>
        </w:rPr>
      </w:pPr>
    </w:p>
    <w:p w14:paraId="3B507623" w14:textId="77777777" w:rsidR="00E94D86" w:rsidRPr="00CA683F" w:rsidRDefault="00B17091" w:rsidP="00C0129A">
      <w:pPr>
        <w:rPr>
          <w:rFonts w:ascii="Open Sans" w:hAnsi="Open Sans" w:cs="Open Sans"/>
          <w:sz w:val="22"/>
          <w:szCs w:val="22"/>
        </w:rPr>
      </w:pPr>
      <w:r w:rsidRPr="00CA683F">
        <w:rPr>
          <w:rFonts w:ascii="Open Sans" w:hAnsi="Open Sans" w:cs="Open Sans"/>
          <w:sz w:val="22"/>
          <w:szCs w:val="22"/>
        </w:rPr>
        <w:t>Additional information and e</w:t>
      </w:r>
      <w:r w:rsidR="00790B16" w:rsidRPr="00CA683F">
        <w:rPr>
          <w:rFonts w:ascii="Open Sans" w:hAnsi="Open Sans" w:cs="Open Sans"/>
          <w:sz w:val="22"/>
          <w:szCs w:val="22"/>
        </w:rPr>
        <w:t>ducation</w:t>
      </w:r>
      <w:r w:rsidRPr="00CA683F">
        <w:rPr>
          <w:rFonts w:ascii="Open Sans" w:hAnsi="Open Sans" w:cs="Open Sans"/>
          <w:sz w:val="22"/>
          <w:szCs w:val="22"/>
        </w:rPr>
        <w:t>al resources can be found at:</w:t>
      </w:r>
      <w:r w:rsidR="00790B16" w:rsidRPr="00CA683F">
        <w:rPr>
          <w:rFonts w:ascii="Open Sans" w:hAnsi="Open Sans" w:cs="Open Sans"/>
          <w:sz w:val="22"/>
          <w:szCs w:val="22"/>
        </w:rPr>
        <w:t xml:space="preserve"> Palliative Care Outcomes Collaboration (PCOC) University of Wollongong. </w:t>
      </w:r>
      <w:hyperlink r:id="rId82" w:history="1">
        <w:r w:rsidR="00E94D86" w:rsidRPr="00CA683F">
          <w:rPr>
            <w:rStyle w:val="Hyperlink"/>
            <w:rFonts w:ascii="Open Sans" w:hAnsi="Open Sans" w:cs="Open Sans"/>
            <w:sz w:val="22"/>
            <w:szCs w:val="22"/>
          </w:rPr>
          <w:t>https://ahsri.uow.edu.au/pcoc/index.html</w:t>
        </w:r>
      </w:hyperlink>
      <w:r w:rsidR="00CA4D25" w:rsidRPr="00CA683F">
        <w:rPr>
          <w:rStyle w:val="Hyperlink"/>
          <w:rFonts w:ascii="Open Sans" w:hAnsi="Open Sans" w:cs="Open Sans"/>
          <w:color w:val="auto"/>
          <w:sz w:val="22"/>
          <w:szCs w:val="22"/>
          <w:u w:val="none"/>
        </w:rPr>
        <w:t>.</w:t>
      </w:r>
    </w:p>
    <w:p w14:paraId="18D0E77F" w14:textId="77777777" w:rsidR="00981EEB" w:rsidRPr="00CA683F" w:rsidRDefault="00981EEB" w:rsidP="00C0129A">
      <w:pPr>
        <w:pStyle w:val="BodyText2"/>
        <w:rPr>
          <w:rStyle w:val="Hyperlink"/>
          <w:rFonts w:ascii="Open Sans" w:hAnsi="Open Sans" w:cs="Open Sans"/>
          <w:color w:val="auto"/>
          <w:sz w:val="22"/>
          <w:szCs w:val="22"/>
          <w:u w:val="none"/>
        </w:rPr>
      </w:pPr>
    </w:p>
    <w:p w14:paraId="214DB141" w14:textId="77777777" w:rsidR="00790B16" w:rsidRPr="00CA683F" w:rsidRDefault="00790B16" w:rsidP="00C0129A">
      <w:pPr>
        <w:pStyle w:val="BodyText2"/>
        <w:ind w:left="-181"/>
        <w:rPr>
          <w:rFonts w:ascii="Open Sans" w:hAnsi="Open Sans" w:cs="Open Sans"/>
          <w:sz w:val="22"/>
          <w:szCs w:val="22"/>
        </w:rPr>
      </w:pPr>
    </w:p>
    <w:p w14:paraId="3C95D458" w14:textId="77777777" w:rsidR="00790B16" w:rsidRPr="00CA683F" w:rsidRDefault="00790B16" w:rsidP="00C0129A">
      <w:pPr>
        <w:pStyle w:val="BodyText2"/>
        <w:ind w:left="-181"/>
        <w:rPr>
          <w:rFonts w:ascii="Open Sans" w:hAnsi="Open Sans" w:cs="Open Sans"/>
          <w:sz w:val="22"/>
          <w:szCs w:val="22"/>
        </w:rPr>
        <w:sectPr w:rsidR="00790B16" w:rsidRPr="00CA683F">
          <w:headerReference w:type="even" r:id="rId83"/>
          <w:headerReference w:type="default" r:id="rId84"/>
          <w:headerReference w:type="first" r:id="rId85"/>
          <w:pgSz w:w="11907" w:h="16840" w:code="9"/>
          <w:pgMar w:top="1440" w:right="1797" w:bottom="1440" w:left="1797" w:header="680" w:footer="340" w:gutter="0"/>
          <w:cols w:space="720"/>
        </w:sectPr>
      </w:pPr>
    </w:p>
    <w:p w14:paraId="5B00039E" w14:textId="77777777" w:rsidR="00790B16" w:rsidRPr="00CA683F" w:rsidRDefault="00790B16" w:rsidP="00FF05DD">
      <w:pPr>
        <w:pStyle w:val="Heading1"/>
        <w:numPr>
          <w:ilvl w:val="0"/>
          <w:numId w:val="0"/>
        </w:numPr>
        <w:spacing w:after="80"/>
        <w:rPr>
          <w:rFonts w:ascii="Open Sans" w:hAnsi="Open Sans" w:cs="Open Sans"/>
          <w:b/>
          <w:sz w:val="22"/>
          <w:szCs w:val="22"/>
        </w:rPr>
      </w:pPr>
      <w:bookmarkStart w:id="778" w:name="_Attachment_D_–Arrangements"/>
      <w:bookmarkStart w:id="779" w:name="_Attachment_D_–Wound"/>
      <w:bookmarkStart w:id="780" w:name="_Attachment_D_–Nursing"/>
      <w:bookmarkStart w:id="781" w:name="OLE_LINK140"/>
      <w:bookmarkStart w:id="782" w:name="_Toc168385977"/>
      <w:bookmarkEnd w:id="778"/>
      <w:bookmarkEnd w:id="779"/>
      <w:bookmarkEnd w:id="780"/>
      <w:r w:rsidRPr="00FF05DD">
        <w:rPr>
          <w:rFonts w:ascii="Open Sans" w:hAnsi="Open Sans" w:cs="Open Sans"/>
          <w:b/>
          <w:sz w:val="38"/>
          <w:szCs w:val="38"/>
        </w:rPr>
        <w:lastRenderedPageBreak/>
        <w:t>Attachment D –</w:t>
      </w:r>
      <w:r w:rsidR="0068251B" w:rsidRPr="00FF05DD">
        <w:rPr>
          <w:rFonts w:ascii="Open Sans" w:hAnsi="Open Sans" w:cs="Open Sans"/>
          <w:b/>
          <w:sz w:val="38"/>
          <w:szCs w:val="38"/>
        </w:rPr>
        <w:t xml:space="preserve"> </w:t>
      </w:r>
      <w:r w:rsidR="004D1285" w:rsidRPr="00FF05DD">
        <w:rPr>
          <w:rFonts w:ascii="Open Sans" w:hAnsi="Open Sans" w:cs="Open Sans"/>
          <w:b/>
          <w:sz w:val="38"/>
          <w:szCs w:val="38"/>
        </w:rPr>
        <w:t>Nursing</w:t>
      </w:r>
      <w:r w:rsidRPr="00FF05DD">
        <w:rPr>
          <w:rFonts w:ascii="Open Sans" w:hAnsi="Open Sans" w:cs="Open Sans"/>
          <w:b/>
          <w:sz w:val="38"/>
          <w:szCs w:val="38"/>
        </w:rPr>
        <w:t xml:space="preserve"> Consumables</w:t>
      </w:r>
      <w:bookmarkEnd w:id="781"/>
      <w:bookmarkEnd w:id="782"/>
    </w:p>
    <w:p w14:paraId="2A97A176" w14:textId="77777777" w:rsidR="00957A6D" w:rsidRPr="009836B1" w:rsidRDefault="00957A6D" w:rsidP="009A5321">
      <w:pPr>
        <w:pStyle w:val="Heading1"/>
        <w:numPr>
          <w:ilvl w:val="0"/>
          <w:numId w:val="46"/>
        </w:numPr>
        <w:tabs>
          <w:tab w:val="clear" w:pos="792"/>
          <w:tab w:val="num" w:pos="567"/>
        </w:tabs>
        <w:ind w:hanging="792"/>
        <w:rPr>
          <w:rFonts w:ascii="Open Sans" w:hAnsi="Open Sans" w:cs="Open Sans"/>
          <w:b/>
          <w:bCs/>
          <w:color w:val="2F5496" w:themeColor="accent5" w:themeShade="BF"/>
          <w:sz w:val="36"/>
          <w:szCs w:val="22"/>
        </w:rPr>
      </w:pPr>
      <w:bookmarkStart w:id="783" w:name="_Toc168385978"/>
      <w:r w:rsidRPr="009836B1">
        <w:rPr>
          <w:rFonts w:ascii="Open Sans" w:hAnsi="Open Sans" w:cs="Open Sans"/>
          <w:b/>
          <w:bCs/>
          <w:color w:val="2F5496" w:themeColor="accent5" w:themeShade="BF"/>
          <w:sz w:val="36"/>
          <w:szCs w:val="22"/>
        </w:rPr>
        <w:t>Overview</w:t>
      </w:r>
      <w:bookmarkEnd w:id="783"/>
    </w:p>
    <w:p w14:paraId="1619F646" w14:textId="2ADA9555" w:rsidR="00790B16"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The following</w:t>
      </w:r>
      <w:r w:rsidR="00013F1E" w:rsidRPr="00CA683F">
        <w:rPr>
          <w:rFonts w:ascii="Open Sans" w:hAnsi="Open Sans" w:cs="Open Sans"/>
          <w:color w:val="000000"/>
          <w:sz w:val="22"/>
          <w:szCs w:val="22"/>
        </w:rPr>
        <w:t xml:space="preserve"> information</w:t>
      </w:r>
      <w:r w:rsidRPr="00CA683F">
        <w:rPr>
          <w:rFonts w:ascii="Open Sans" w:hAnsi="Open Sans" w:cs="Open Sans"/>
          <w:color w:val="000000"/>
          <w:sz w:val="22"/>
          <w:szCs w:val="22"/>
        </w:rPr>
        <w:t xml:space="preserve"> outlines the methods and processes that CN </w:t>
      </w:r>
      <w:r w:rsidR="000C216B" w:rsidRPr="00CA683F">
        <w:rPr>
          <w:rFonts w:ascii="Open Sans" w:hAnsi="Open Sans" w:cs="Open Sans"/>
          <w:color w:val="000000"/>
          <w:sz w:val="22"/>
          <w:szCs w:val="22"/>
        </w:rPr>
        <w:t>p</w:t>
      </w:r>
      <w:r w:rsidRPr="00CA683F">
        <w:rPr>
          <w:rFonts w:ascii="Open Sans" w:hAnsi="Open Sans" w:cs="Open Sans"/>
          <w:color w:val="000000"/>
          <w:sz w:val="22"/>
          <w:szCs w:val="22"/>
        </w:rPr>
        <w:t xml:space="preserve">roviders can use to obtain </w:t>
      </w:r>
      <w:r w:rsidR="004D1285" w:rsidRPr="00CA683F">
        <w:rPr>
          <w:rFonts w:ascii="Open Sans" w:hAnsi="Open Sans" w:cs="Open Sans"/>
          <w:color w:val="000000"/>
          <w:sz w:val="22"/>
          <w:szCs w:val="22"/>
        </w:rPr>
        <w:t>nursing</w:t>
      </w:r>
      <w:r w:rsidRPr="00CA683F">
        <w:rPr>
          <w:rFonts w:ascii="Open Sans" w:hAnsi="Open Sans" w:cs="Open Sans"/>
          <w:color w:val="000000"/>
          <w:sz w:val="22"/>
          <w:szCs w:val="22"/>
        </w:rPr>
        <w:t xml:space="preserve"> consumables for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s.</w:t>
      </w:r>
      <w:r w:rsidR="00AA25A8" w:rsidRPr="00CA683F">
        <w:rPr>
          <w:rFonts w:ascii="Open Sans" w:hAnsi="Open Sans" w:cs="Open Sans"/>
          <w:color w:val="000000"/>
          <w:sz w:val="22"/>
          <w:szCs w:val="22"/>
        </w:rPr>
        <w:t xml:space="preserve"> Where products are available through either the Repatriation Pharmaceutical Benefits Scheme or Rehabilitation Appliances Program, a CN provider cannot claim for these items under Nursing Consumables.</w:t>
      </w:r>
    </w:p>
    <w:p w14:paraId="7D099D10" w14:textId="77777777" w:rsidR="00790B16" w:rsidRPr="00FF05DD" w:rsidRDefault="00790B16" w:rsidP="00C0129A">
      <w:pPr>
        <w:pStyle w:val="BodyText"/>
        <w:ind w:left="0"/>
        <w:rPr>
          <w:rFonts w:ascii="Open Sans" w:hAnsi="Open Sans" w:cs="Open Sans"/>
          <w:sz w:val="18"/>
          <w:szCs w:val="22"/>
        </w:rPr>
      </w:pPr>
    </w:p>
    <w:p w14:paraId="74DB7382" w14:textId="7BCE63B6"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784" w:name="_Toc168385979"/>
      <w:r w:rsidRPr="00A17CDA">
        <w:rPr>
          <w:rFonts w:ascii="Open Sans Semibold" w:hAnsi="Open Sans Semibold" w:cs="Open Sans Semibold"/>
          <w:bCs/>
          <w:color w:val="1F3864" w:themeColor="accent5" w:themeShade="80"/>
          <w:sz w:val="28"/>
        </w:rPr>
        <w:t>REPATRIATION PHARMACEUTICAL BENEFITS SCHEME</w:t>
      </w:r>
      <w:bookmarkEnd w:id="784"/>
    </w:p>
    <w:p w14:paraId="21EB3671"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w:t>
      </w:r>
      <w:r w:rsidR="00000FDF" w:rsidRPr="00CA683F">
        <w:rPr>
          <w:rFonts w:ascii="Open Sans" w:hAnsi="Open Sans" w:cs="Open Sans"/>
          <w:sz w:val="22"/>
          <w:szCs w:val="22"/>
        </w:rPr>
        <w:t>re are</w:t>
      </w:r>
      <w:r w:rsidR="00491E35" w:rsidRPr="00CA683F">
        <w:rPr>
          <w:rFonts w:ascii="Open Sans" w:hAnsi="Open Sans" w:cs="Open Sans"/>
          <w:sz w:val="22"/>
          <w:szCs w:val="22"/>
        </w:rPr>
        <w:t xml:space="preserve"> a</w:t>
      </w:r>
      <w:r w:rsidRPr="00CA683F">
        <w:rPr>
          <w:rFonts w:ascii="Open Sans" w:hAnsi="Open Sans" w:cs="Open Sans"/>
          <w:sz w:val="22"/>
          <w:szCs w:val="22"/>
        </w:rPr>
        <w:t xml:space="preserve"> range of medications and wound dressings available through the </w:t>
      </w:r>
      <w:r w:rsidR="00045AEC" w:rsidRPr="00CA683F">
        <w:rPr>
          <w:rFonts w:ascii="Open Sans" w:hAnsi="Open Sans" w:cs="Open Sans"/>
          <w:sz w:val="22"/>
          <w:szCs w:val="22"/>
        </w:rPr>
        <w:t>Repatriation Pharmaceutical Benefits Scheme (</w:t>
      </w:r>
      <w:r w:rsidRPr="00CA683F">
        <w:rPr>
          <w:rFonts w:ascii="Open Sans" w:hAnsi="Open Sans" w:cs="Open Sans"/>
          <w:sz w:val="22"/>
          <w:szCs w:val="22"/>
        </w:rPr>
        <w:t>RPBS</w:t>
      </w:r>
      <w:r w:rsidR="00045AEC" w:rsidRPr="00CA683F">
        <w:rPr>
          <w:rFonts w:ascii="Open Sans" w:hAnsi="Open Sans" w:cs="Open Sans"/>
          <w:sz w:val="22"/>
          <w:szCs w:val="22"/>
        </w:rPr>
        <w:t>)</w:t>
      </w:r>
      <w:r w:rsidRPr="00CA683F">
        <w:rPr>
          <w:rFonts w:ascii="Open Sans" w:hAnsi="Open Sans" w:cs="Open Sans"/>
          <w:sz w:val="22"/>
          <w:szCs w:val="22"/>
        </w:rPr>
        <w:t>.</w:t>
      </w:r>
      <w:r w:rsidR="00000FDF" w:rsidRPr="00CA683F">
        <w:rPr>
          <w:rFonts w:ascii="Open Sans" w:hAnsi="Open Sans" w:cs="Open Sans"/>
          <w:sz w:val="22"/>
          <w:szCs w:val="22"/>
        </w:rPr>
        <w:t xml:space="preserve"> </w:t>
      </w:r>
      <w:r w:rsidRPr="00CA683F">
        <w:rPr>
          <w:rFonts w:ascii="Open Sans" w:hAnsi="Open Sans" w:cs="Open Sans"/>
          <w:sz w:val="22"/>
          <w:szCs w:val="22"/>
        </w:rPr>
        <w:t xml:space="preserve">RPBS items require a prescription or authority prescription from a </w:t>
      </w:r>
      <w:r w:rsidR="00813FEE" w:rsidRPr="00CA683F">
        <w:rPr>
          <w:rFonts w:ascii="Open Sans" w:hAnsi="Open Sans" w:cs="Open Sans"/>
          <w:sz w:val="22"/>
          <w:szCs w:val="22"/>
        </w:rPr>
        <w:t>medical practitioner</w:t>
      </w:r>
      <w:r w:rsidRPr="00CA683F">
        <w:rPr>
          <w:rFonts w:ascii="Open Sans" w:hAnsi="Open Sans" w:cs="Open Sans"/>
          <w:sz w:val="22"/>
          <w:szCs w:val="22"/>
        </w:rPr>
        <w:t xml:space="preserve">. </w:t>
      </w:r>
    </w:p>
    <w:p w14:paraId="57945C66" w14:textId="77777777" w:rsidR="00790B16" w:rsidRPr="00FF05DD" w:rsidRDefault="00790B16" w:rsidP="00C0129A">
      <w:pPr>
        <w:rPr>
          <w:rFonts w:ascii="Open Sans" w:hAnsi="Open Sans" w:cs="Open Sans"/>
          <w:sz w:val="18"/>
          <w:szCs w:val="22"/>
        </w:rPr>
      </w:pPr>
    </w:p>
    <w:p w14:paraId="71A99C9A"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RPBS can be accessed online at </w:t>
      </w:r>
      <w:hyperlink r:id="rId86" w:history="1">
        <w:r w:rsidRPr="00CA683F">
          <w:rPr>
            <w:rStyle w:val="Hyperlink"/>
            <w:rFonts w:ascii="Open Sans" w:hAnsi="Open Sans" w:cs="Open Sans"/>
            <w:sz w:val="22"/>
            <w:szCs w:val="22"/>
          </w:rPr>
          <w:t>www.pbs.gov.au/browse/rpbs</w:t>
        </w:r>
      </w:hyperlink>
      <w:r w:rsidR="006F62F3" w:rsidRPr="00CA683F">
        <w:rPr>
          <w:rStyle w:val="Hyperlink"/>
          <w:rFonts w:ascii="Open Sans" w:hAnsi="Open Sans" w:cs="Open Sans"/>
          <w:color w:val="auto"/>
          <w:sz w:val="22"/>
          <w:szCs w:val="22"/>
          <w:u w:val="none"/>
        </w:rPr>
        <w:t>.</w:t>
      </w:r>
    </w:p>
    <w:p w14:paraId="12E9C133" w14:textId="77777777" w:rsidR="00790B16" w:rsidRPr="00FF05DD" w:rsidRDefault="00790B16" w:rsidP="00C0129A">
      <w:pPr>
        <w:pStyle w:val="BodyText"/>
        <w:ind w:left="0"/>
        <w:rPr>
          <w:rFonts w:ascii="Open Sans" w:hAnsi="Open Sans" w:cs="Open Sans"/>
          <w:sz w:val="18"/>
          <w:szCs w:val="22"/>
        </w:rPr>
      </w:pPr>
    </w:p>
    <w:p w14:paraId="2CA581BE" w14:textId="129CF6A4" w:rsidR="00283A1C"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785" w:name="_Toc168385980"/>
      <w:r w:rsidRPr="00A17CDA">
        <w:rPr>
          <w:rFonts w:ascii="Open Sans Semibold" w:hAnsi="Open Sans Semibold" w:cs="Open Sans Semibold"/>
          <w:bCs/>
          <w:color w:val="1F3864" w:themeColor="accent5" w:themeShade="80"/>
          <w:sz w:val="28"/>
        </w:rPr>
        <w:t>REHABILITATION APPLIANCES PROGRAM</w:t>
      </w:r>
      <w:bookmarkEnd w:id="785"/>
      <w:r w:rsidRPr="00A17CDA">
        <w:rPr>
          <w:rFonts w:ascii="Open Sans Semibold" w:hAnsi="Open Sans Semibold" w:cs="Open Sans Semibold"/>
          <w:bCs/>
          <w:color w:val="1F3864" w:themeColor="accent5" w:themeShade="80"/>
          <w:sz w:val="28"/>
        </w:rPr>
        <w:t xml:space="preserve"> </w:t>
      </w:r>
    </w:p>
    <w:p w14:paraId="646F230C" w14:textId="296406FA" w:rsidR="00283A1C" w:rsidRPr="00CA683F" w:rsidRDefault="00B64839"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DA0260" w:rsidRPr="00CA683F">
        <w:rPr>
          <w:rFonts w:ascii="Open Sans" w:hAnsi="Open Sans" w:cs="Open Sans"/>
          <w:sz w:val="22"/>
          <w:szCs w:val="22"/>
        </w:rPr>
        <w:t>Rehabilitation Appliances Program</w:t>
      </w:r>
      <w:r w:rsidR="000724B1" w:rsidRPr="00CA683F">
        <w:rPr>
          <w:rFonts w:ascii="Open Sans" w:hAnsi="Open Sans" w:cs="Open Sans"/>
          <w:sz w:val="22"/>
          <w:szCs w:val="22"/>
        </w:rPr>
        <w:t xml:space="preserve"> (RAP)</w:t>
      </w:r>
      <w:r w:rsidR="00DA0260" w:rsidRPr="00CA683F">
        <w:rPr>
          <w:rFonts w:ascii="Open Sans" w:hAnsi="Open Sans" w:cs="Open Sans"/>
          <w:sz w:val="22"/>
          <w:szCs w:val="22"/>
        </w:rPr>
        <w:t xml:space="preserve"> provides access to a range of aids </w:t>
      </w:r>
      <w:r w:rsidR="008C268F">
        <w:rPr>
          <w:rFonts w:ascii="Open Sans" w:hAnsi="Open Sans" w:cs="Open Sans"/>
          <w:sz w:val="22"/>
          <w:szCs w:val="22"/>
        </w:rPr>
        <w:t>and</w:t>
      </w:r>
      <w:r w:rsidR="00DA0260" w:rsidRPr="00CA683F">
        <w:rPr>
          <w:rFonts w:ascii="Open Sans" w:hAnsi="Open Sans" w:cs="Open Sans"/>
          <w:sz w:val="22"/>
          <w:szCs w:val="22"/>
        </w:rPr>
        <w:t xml:space="preserve"> </w:t>
      </w:r>
      <w:r w:rsidR="008C268F">
        <w:rPr>
          <w:rFonts w:ascii="Open Sans" w:hAnsi="Open Sans" w:cs="Open Sans"/>
          <w:sz w:val="22"/>
          <w:szCs w:val="22"/>
        </w:rPr>
        <w:t>equipment</w:t>
      </w:r>
      <w:r w:rsidR="008C268F" w:rsidRPr="00CA683F">
        <w:rPr>
          <w:rFonts w:ascii="Open Sans" w:hAnsi="Open Sans" w:cs="Open Sans"/>
          <w:sz w:val="22"/>
          <w:szCs w:val="22"/>
        </w:rPr>
        <w:t xml:space="preserve"> </w:t>
      </w:r>
      <w:r w:rsidR="000724B1" w:rsidRPr="00CA683F">
        <w:rPr>
          <w:rFonts w:ascii="Open Sans" w:hAnsi="Open Sans" w:cs="Open Sans"/>
          <w:sz w:val="22"/>
          <w:szCs w:val="22"/>
        </w:rPr>
        <w:t xml:space="preserve">to assist </w:t>
      </w:r>
      <w:r w:rsidR="00727413" w:rsidRPr="00CA683F">
        <w:rPr>
          <w:rFonts w:ascii="Open Sans" w:hAnsi="Open Sans" w:cs="Open Sans"/>
          <w:sz w:val="22"/>
          <w:szCs w:val="22"/>
        </w:rPr>
        <w:t>client</w:t>
      </w:r>
      <w:r w:rsidR="000724B1" w:rsidRPr="00CA683F">
        <w:rPr>
          <w:rFonts w:ascii="Open Sans" w:hAnsi="Open Sans" w:cs="Open Sans"/>
          <w:sz w:val="22"/>
          <w:szCs w:val="22"/>
        </w:rPr>
        <w:t xml:space="preserve">s to maintain their independence at home. Aids or </w:t>
      </w:r>
      <w:r w:rsidR="008C268F">
        <w:rPr>
          <w:rFonts w:ascii="Open Sans" w:hAnsi="Open Sans" w:cs="Open Sans"/>
          <w:sz w:val="22"/>
          <w:szCs w:val="22"/>
        </w:rPr>
        <w:t>equipment</w:t>
      </w:r>
      <w:r w:rsidR="000724B1" w:rsidRPr="00CA683F">
        <w:rPr>
          <w:rFonts w:ascii="Open Sans" w:hAnsi="Open Sans" w:cs="Open Sans"/>
          <w:sz w:val="22"/>
          <w:szCs w:val="22"/>
        </w:rPr>
        <w:t xml:space="preserve"> prescribed through RAP can include for example:</w:t>
      </w:r>
    </w:p>
    <w:p w14:paraId="16A07913" w14:textId="74BFD563"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continence products</w:t>
      </w:r>
    </w:p>
    <w:p w14:paraId="25518F18" w14:textId="26F51487"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mobility and functional support aids</w:t>
      </w:r>
    </w:p>
    <w:p w14:paraId="44EB403E" w14:textId="1B74BCEC"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Personal Response Systems</w:t>
      </w:r>
    </w:p>
    <w:p w14:paraId="100C7107" w14:textId="22A77561" w:rsidR="000724B1" w:rsidRPr="00CA683F" w:rsidRDefault="000A23FA" w:rsidP="009A5321">
      <w:pPr>
        <w:numPr>
          <w:ilvl w:val="0"/>
          <w:numId w:val="19"/>
        </w:numPr>
        <w:rPr>
          <w:rFonts w:ascii="Open Sans" w:hAnsi="Open Sans" w:cs="Open Sans"/>
          <w:sz w:val="22"/>
          <w:szCs w:val="22"/>
        </w:rPr>
      </w:pPr>
      <w:r w:rsidRPr="00CA683F">
        <w:rPr>
          <w:rFonts w:ascii="Open Sans" w:hAnsi="Open Sans" w:cs="Open Sans"/>
          <w:sz w:val="22"/>
          <w:szCs w:val="22"/>
        </w:rPr>
        <w:t>h</w:t>
      </w:r>
      <w:r w:rsidR="000724B1" w:rsidRPr="00CA683F">
        <w:rPr>
          <w:rFonts w:ascii="Open Sans" w:hAnsi="Open Sans" w:cs="Open Sans"/>
          <w:sz w:val="22"/>
          <w:szCs w:val="22"/>
        </w:rPr>
        <w:t>ome medical oxygen</w:t>
      </w:r>
    </w:p>
    <w:p w14:paraId="4858DF9A" w14:textId="717C7771"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diabetic supplies</w:t>
      </w:r>
      <w:r w:rsidR="00457F60" w:rsidRPr="00CA683F">
        <w:rPr>
          <w:rFonts w:ascii="Open Sans" w:hAnsi="Open Sans" w:cs="Open Sans"/>
          <w:sz w:val="22"/>
          <w:szCs w:val="22"/>
        </w:rPr>
        <w:t xml:space="preserve"> and</w:t>
      </w:r>
    </w:p>
    <w:p w14:paraId="1486EA6B" w14:textId="77777777"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Continuous Positive Airways Pressure (CPAP) supplies</w:t>
      </w:r>
      <w:r w:rsidR="00457F60" w:rsidRPr="00CA683F">
        <w:rPr>
          <w:rFonts w:ascii="Open Sans" w:hAnsi="Open Sans" w:cs="Open Sans"/>
          <w:sz w:val="22"/>
          <w:szCs w:val="22"/>
        </w:rPr>
        <w:t>.</w:t>
      </w:r>
    </w:p>
    <w:p w14:paraId="16DBCBB0" w14:textId="77777777" w:rsidR="000724B1" w:rsidRPr="00FF05DD" w:rsidRDefault="000724B1" w:rsidP="00C0129A">
      <w:pPr>
        <w:pStyle w:val="BodyText"/>
        <w:ind w:left="0"/>
        <w:rPr>
          <w:rFonts w:ascii="Open Sans" w:hAnsi="Open Sans" w:cs="Open Sans"/>
          <w:sz w:val="18"/>
          <w:szCs w:val="22"/>
        </w:rPr>
      </w:pPr>
    </w:p>
    <w:p w14:paraId="0921D6FD" w14:textId="784F7EE0" w:rsidR="000724B1" w:rsidRPr="00CA683F" w:rsidRDefault="000724B1" w:rsidP="00C0129A">
      <w:pPr>
        <w:pStyle w:val="BodyText"/>
        <w:ind w:left="0"/>
        <w:rPr>
          <w:rFonts w:ascii="Open Sans" w:hAnsi="Open Sans" w:cs="Open Sans"/>
          <w:sz w:val="22"/>
          <w:szCs w:val="22"/>
        </w:rPr>
      </w:pPr>
      <w:r w:rsidRPr="00CA683F">
        <w:rPr>
          <w:rFonts w:ascii="Open Sans" w:hAnsi="Open Sans" w:cs="Open Sans"/>
          <w:sz w:val="22"/>
          <w:szCs w:val="22"/>
        </w:rPr>
        <w:t xml:space="preserve">Further information on RAP can be found on the DVA website at </w:t>
      </w:r>
      <w:hyperlink r:id="rId87" w:history="1">
        <w:r w:rsidR="00A62149">
          <w:rPr>
            <w:rStyle w:val="Hyperlink"/>
            <w:rFonts w:ascii="Open Sans" w:hAnsi="Open Sans" w:cs="Open Sans"/>
            <w:sz w:val="22"/>
            <w:szCs w:val="22"/>
          </w:rPr>
          <w:t>Rehabilitation Appliances Program</w:t>
        </w:r>
      </w:hyperlink>
      <w:r w:rsidR="00CE5AE4" w:rsidRPr="00CA683F">
        <w:rPr>
          <w:rStyle w:val="Hyperlink"/>
          <w:rFonts w:ascii="Open Sans" w:hAnsi="Open Sans" w:cs="Open Sans"/>
          <w:color w:val="auto"/>
          <w:sz w:val="22"/>
          <w:szCs w:val="22"/>
          <w:u w:val="none"/>
        </w:rPr>
        <w:t>.</w:t>
      </w:r>
    </w:p>
    <w:p w14:paraId="7241564A" w14:textId="77777777" w:rsidR="00283A1C" w:rsidRPr="00FF05DD" w:rsidRDefault="00283A1C" w:rsidP="00C0129A">
      <w:pPr>
        <w:pStyle w:val="BodyText"/>
        <w:ind w:left="0"/>
        <w:rPr>
          <w:rFonts w:ascii="Open Sans" w:hAnsi="Open Sans" w:cs="Open Sans"/>
          <w:sz w:val="18"/>
          <w:szCs w:val="22"/>
        </w:rPr>
      </w:pPr>
    </w:p>
    <w:p w14:paraId="4F983F6E" w14:textId="7211C977"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786" w:name="_Toc168385981"/>
      <w:r w:rsidRPr="00A17CDA">
        <w:rPr>
          <w:rFonts w:ascii="Open Sans Semibold" w:hAnsi="Open Sans Semibold" w:cs="Open Sans Semibold"/>
          <w:bCs/>
          <w:color w:val="1F3864" w:themeColor="accent5" w:themeShade="80"/>
          <w:sz w:val="28"/>
        </w:rPr>
        <w:t>CLAIMING FOR NURSING CONSUMABLES $1,000 AND UNDER</w:t>
      </w:r>
      <w:bookmarkEnd w:id="786"/>
    </w:p>
    <w:p w14:paraId="1EC64431" w14:textId="77777777" w:rsidR="00790B16"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A range</w:t>
      </w:r>
      <w:r w:rsidR="001F08CD" w:rsidRPr="00CA683F">
        <w:rPr>
          <w:rFonts w:ascii="Open Sans" w:hAnsi="Open Sans" w:cs="Open Sans"/>
          <w:color w:val="000000"/>
          <w:sz w:val="22"/>
          <w:szCs w:val="22"/>
        </w:rPr>
        <w:t xml:space="preserve"> </w:t>
      </w:r>
      <w:r w:rsidR="00EF73F9" w:rsidRPr="00CA683F">
        <w:rPr>
          <w:rFonts w:ascii="Open Sans" w:hAnsi="Open Sans" w:cs="Open Sans"/>
          <w:color w:val="000000"/>
          <w:sz w:val="22"/>
          <w:szCs w:val="22"/>
        </w:rPr>
        <w:t xml:space="preserve">of </w:t>
      </w:r>
      <w:r w:rsidR="009871D1" w:rsidRPr="00CA683F">
        <w:rPr>
          <w:rFonts w:ascii="Open Sans" w:hAnsi="Open Sans" w:cs="Open Sans"/>
          <w:color w:val="000000"/>
          <w:sz w:val="22"/>
          <w:szCs w:val="22"/>
        </w:rPr>
        <w:t>Other Item</w:t>
      </w:r>
      <w:r w:rsidRPr="00CA683F">
        <w:rPr>
          <w:rFonts w:ascii="Open Sans" w:hAnsi="Open Sans" w:cs="Open Sans"/>
          <w:color w:val="000000"/>
          <w:sz w:val="22"/>
          <w:szCs w:val="22"/>
        </w:rPr>
        <w:t xml:space="preserve">s - </w:t>
      </w:r>
      <w:r w:rsidR="00283A1C" w:rsidRPr="00CA683F">
        <w:rPr>
          <w:rFonts w:ascii="Open Sans" w:hAnsi="Open Sans" w:cs="Open Sans"/>
          <w:color w:val="000000"/>
          <w:sz w:val="22"/>
          <w:szCs w:val="22"/>
        </w:rPr>
        <w:t>nursing c</w:t>
      </w:r>
      <w:r w:rsidRPr="00CA683F">
        <w:rPr>
          <w:rFonts w:ascii="Open Sans" w:hAnsi="Open Sans" w:cs="Open Sans"/>
          <w:color w:val="000000"/>
          <w:sz w:val="22"/>
          <w:szCs w:val="22"/>
        </w:rPr>
        <w:t>onsumables item numbers</w:t>
      </w:r>
      <w:r w:rsidR="002D13B0" w:rsidRPr="00CA683F">
        <w:rPr>
          <w:rFonts w:ascii="Open Sans" w:hAnsi="Open Sans" w:cs="Open Sans"/>
          <w:color w:val="000000"/>
          <w:sz w:val="22"/>
          <w:szCs w:val="22"/>
        </w:rPr>
        <w:t xml:space="preserve"> ($10 to $1,000)</w:t>
      </w:r>
      <w:r w:rsidR="00000FDF" w:rsidRPr="00CA683F">
        <w:rPr>
          <w:rFonts w:ascii="Open Sans" w:hAnsi="Open Sans" w:cs="Open Sans"/>
          <w:color w:val="000000"/>
          <w:sz w:val="22"/>
          <w:szCs w:val="22"/>
        </w:rPr>
        <w:t xml:space="preserve"> </w:t>
      </w:r>
      <w:r w:rsidRPr="00CA683F">
        <w:rPr>
          <w:rFonts w:ascii="Open Sans" w:hAnsi="Open Sans" w:cs="Open Sans"/>
          <w:color w:val="000000"/>
          <w:sz w:val="22"/>
          <w:szCs w:val="22"/>
        </w:rPr>
        <w:t>is available through the Schedule of Fees.</w:t>
      </w:r>
      <w:r w:rsidR="00EB3DF7" w:rsidRPr="00CA683F">
        <w:rPr>
          <w:rFonts w:ascii="Open Sans" w:hAnsi="Open Sans" w:cs="Open Sans"/>
          <w:color w:val="000000"/>
          <w:sz w:val="22"/>
          <w:szCs w:val="22"/>
        </w:rPr>
        <w:t xml:space="preserve"> These item numbers are exclusive of GST and are not subject to annual indexation</w:t>
      </w:r>
      <w:r w:rsidR="006F62F3" w:rsidRPr="00CA683F">
        <w:rPr>
          <w:rFonts w:ascii="Open Sans" w:hAnsi="Open Sans" w:cs="Open Sans"/>
          <w:color w:val="000000"/>
          <w:sz w:val="22"/>
          <w:szCs w:val="22"/>
        </w:rPr>
        <w:t>.</w:t>
      </w:r>
    </w:p>
    <w:p w14:paraId="3732CE7D" w14:textId="77777777" w:rsidR="00790B16" w:rsidRPr="00FF05DD" w:rsidRDefault="00790B16" w:rsidP="00C0129A">
      <w:pPr>
        <w:rPr>
          <w:rFonts w:ascii="Open Sans" w:hAnsi="Open Sans" w:cs="Open Sans"/>
          <w:color w:val="000000"/>
          <w:sz w:val="18"/>
          <w:szCs w:val="22"/>
        </w:rPr>
      </w:pPr>
    </w:p>
    <w:p w14:paraId="33285E36" w14:textId="6A8CEA90"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787" w:name="_Toc168385982"/>
      <w:r w:rsidRPr="00A17CDA">
        <w:rPr>
          <w:rFonts w:ascii="Open Sans Semibold" w:hAnsi="Open Sans Semibold" w:cs="Open Sans Semibold"/>
          <w:bCs/>
          <w:color w:val="1F3864" w:themeColor="accent5" w:themeShade="80"/>
          <w:sz w:val="28"/>
        </w:rPr>
        <w:t>CLAIMING FOR NURSING CONSUMABLES EXCEEDING $1,000</w:t>
      </w:r>
      <w:bookmarkEnd w:id="787"/>
    </w:p>
    <w:p w14:paraId="2EB31E6D" w14:textId="02AE506E" w:rsidR="00790B16"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 xml:space="preserve">All reimbursements for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whose </w:t>
      </w:r>
      <w:r w:rsidR="00283A1C" w:rsidRPr="00CA683F">
        <w:rPr>
          <w:rFonts w:ascii="Open Sans" w:hAnsi="Open Sans" w:cs="Open Sans"/>
          <w:color w:val="000000"/>
          <w:sz w:val="22"/>
          <w:szCs w:val="22"/>
        </w:rPr>
        <w:t>nursing</w:t>
      </w:r>
      <w:r w:rsidRPr="00CA683F">
        <w:rPr>
          <w:rFonts w:ascii="Open Sans" w:hAnsi="Open Sans" w:cs="Open Sans"/>
          <w:color w:val="000000"/>
          <w:sz w:val="22"/>
          <w:szCs w:val="22"/>
        </w:rPr>
        <w:t xml:space="preserve"> consumables</w:t>
      </w:r>
      <w:r w:rsidR="00491E35" w:rsidRPr="00CA683F">
        <w:rPr>
          <w:rFonts w:ascii="Open Sans" w:hAnsi="Open Sans" w:cs="Open Sans"/>
          <w:color w:val="000000"/>
          <w:sz w:val="22"/>
          <w:szCs w:val="22"/>
        </w:rPr>
        <w:t>’</w:t>
      </w:r>
      <w:r w:rsidRPr="00CA683F">
        <w:rPr>
          <w:rFonts w:ascii="Open Sans" w:hAnsi="Open Sans" w:cs="Open Sans"/>
          <w:color w:val="000000"/>
          <w:sz w:val="22"/>
          <w:szCs w:val="22"/>
        </w:rPr>
        <w:t xml:space="preserve"> total cost exceeds $</w:t>
      </w:r>
      <w:r w:rsidR="000C535A" w:rsidRPr="00CA683F">
        <w:rPr>
          <w:rFonts w:ascii="Open Sans" w:hAnsi="Open Sans" w:cs="Open Sans"/>
          <w:color w:val="000000"/>
          <w:sz w:val="22"/>
          <w:szCs w:val="22"/>
        </w:rPr>
        <w:t>1,0</w:t>
      </w:r>
      <w:r w:rsidRPr="00CA683F">
        <w:rPr>
          <w:rFonts w:ascii="Open Sans" w:hAnsi="Open Sans" w:cs="Open Sans"/>
          <w:color w:val="000000"/>
          <w:sz w:val="22"/>
          <w:szCs w:val="22"/>
        </w:rPr>
        <w:t>00 (exclusive of GST) in a 28</w:t>
      </w:r>
      <w:r w:rsidR="008C268F">
        <w:rPr>
          <w:rFonts w:ascii="Open Sans" w:hAnsi="Open Sans" w:cs="Open Sans"/>
          <w:color w:val="000000"/>
          <w:sz w:val="22"/>
          <w:szCs w:val="22"/>
        </w:rPr>
        <w:t>-</w:t>
      </w:r>
      <w:r w:rsidRPr="00CA683F">
        <w:rPr>
          <w:rFonts w:ascii="Open Sans" w:hAnsi="Open Sans" w:cs="Open Sans"/>
          <w:color w:val="000000"/>
          <w:sz w:val="22"/>
          <w:szCs w:val="22"/>
        </w:rPr>
        <w:t xml:space="preserve">day claim period must be claimed </w:t>
      </w:r>
      <w:r w:rsidR="000D5014" w:rsidRPr="00CA683F">
        <w:rPr>
          <w:rFonts w:ascii="Open Sans" w:hAnsi="Open Sans" w:cs="Open Sans"/>
          <w:color w:val="000000"/>
          <w:sz w:val="22"/>
          <w:szCs w:val="22"/>
        </w:rPr>
        <w:t>via the EC process</w:t>
      </w:r>
      <w:r w:rsidR="00045AEC" w:rsidRPr="00CA683F">
        <w:rPr>
          <w:rFonts w:ascii="Open Sans" w:hAnsi="Open Sans" w:cs="Open Sans"/>
          <w:color w:val="000000"/>
          <w:sz w:val="22"/>
          <w:szCs w:val="22"/>
        </w:rPr>
        <w:t>.</w:t>
      </w:r>
      <w:r w:rsidR="000D5014" w:rsidRPr="00CA683F">
        <w:rPr>
          <w:rFonts w:ascii="Open Sans" w:hAnsi="Open Sans" w:cs="Open Sans"/>
          <w:color w:val="000000"/>
          <w:sz w:val="22"/>
          <w:szCs w:val="22"/>
        </w:rPr>
        <w:t xml:space="preserve"> </w:t>
      </w:r>
      <w:r w:rsidR="00045AEC" w:rsidRPr="00CA683F">
        <w:rPr>
          <w:rFonts w:ascii="Open Sans" w:hAnsi="Open Sans" w:cs="Open Sans"/>
          <w:color w:val="000000"/>
          <w:sz w:val="22"/>
          <w:szCs w:val="22"/>
        </w:rPr>
        <w:t>S</w:t>
      </w:r>
      <w:r w:rsidR="000D5014" w:rsidRPr="00CA683F">
        <w:rPr>
          <w:rFonts w:ascii="Open Sans" w:hAnsi="Open Sans" w:cs="Open Sans"/>
          <w:color w:val="000000"/>
          <w:sz w:val="22"/>
          <w:szCs w:val="22"/>
        </w:rPr>
        <w:t>ee</w:t>
      </w:r>
      <w:r w:rsidR="00013F1E" w:rsidRPr="00CA683F">
        <w:rPr>
          <w:rFonts w:ascii="Open Sans" w:hAnsi="Open Sans" w:cs="Open Sans"/>
          <w:color w:val="000000"/>
          <w:sz w:val="22"/>
          <w:szCs w:val="22"/>
        </w:rPr>
        <w:t xml:space="preserve"> </w:t>
      </w:r>
      <w:hyperlink w:anchor="OLE_LINK136" w:history="1">
        <w:r w:rsidR="00491E35" w:rsidRPr="00CA683F">
          <w:rPr>
            <w:rStyle w:val="Hyperlink"/>
            <w:rFonts w:ascii="Open Sans" w:hAnsi="Open Sans" w:cs="Open Sans"/>
            <w:i/>
            <w:sz w:val="22"/>
            <w:szCs w:val="22"/>
          </w:rPr>
          <w:t>Attachment A – Request for Funding of Nursing Consumables Over $1,000</w:t>
        </w:r>
      </w:hyperlink>
      <w:r w:rsidR="00EE6F21" w:rsidRPr="00CA683F">
        <w:rPr>
          <w:rFonts w:ascii="Open Sans" w:hAnsi="Open Sans" w:cs="Open Sans"/>
          <w:color w:val="000000"/>
          <w:sz w:val="22"/>
          <w:szCs w:val="22"/>
        </w:rPr>
        <w:t>.</w:t>
      </w:r>
      <w:r w:rsidRPr="00CA683F">
        <w:rPr>
          <w:rFonts w:ascii="Open Sans" w:hAnsi="Open Sans" w:cs="Open Sans"/>
          <w:color w:val="000000"/>
          <w:sz w:val="22"/>
          <w:szCs w:val="22"/>
        </w:rPr>
        <w:t xml:space="preserve"> </w:t>
      </w:r>
      <w:r w:rsidR="000164CE" w:rsidRPr="00CA683F">
        <w:rPr>
          <w:rFonts w:ascii="Open Sans" w:hAnsi="Open Sans" w:cs="Open Sans"/>
          <w:color w:val="000000"/>
          <w:sz w:val="22"/>
          <w:szCs w:val="22"/>
        </w:rPr>
        <w:t>T</w:t>
      </w:r>
      <w:r w:rsidR="003C2DDD" w:rsidRPr="00CA683F">
        <w:rPr>
          <w:rFonts w:ascii="Open Sans" w:hAnsi="Open Sans" w:cs="Open Sans"/>
          <w:color w:val="000000"/>
          <w:sz w:val="22"/>
          <w:szCs w:val="22"/>
        </w:rPr>
        <w:t>here is an upper</w:t>
      </w:r>
      <w:r w:rsidR="005F7585" w:rsidRPr="00CA683F">
        <w:rPr>
          <w:rFonts w:ascii="Open Sans" w:hAnsi="Open Sans" w:cs="Open Sans"/>
          <w:color w:val="000000"/>
          <w:sz w:val="22"/>
          <w:szCs w:val="22"/>
        </w:rPr>
        <w:t xml:space="preserve"> </w:t>
      </w:r>
      <w:r w:rsidR="003C2DDD" w:rsidRPr="00CA683F">
        <w:rPr>
          <w:rFonts w:ascii="Open Sans" w:hAnsi="Open Sans" w:cs="Open Sans"/>
          <w:color w:val="000000"/>
          <w:sz w:val="22"/>
          <w:szCs w:val="22"/>
        </w:rPr>
        <w:t>limit of $1,50</w:t>
      </w:r>
      <w:r w:rsidR="000164CE" w:rsidRPr="00CA683F">
        <w:rPr>
          <w:rFonts w:ascii="Open Sans" w:hAnsi="Open Sans" w:cs="Open Sans"/>
          <w:color w:val="000000"/>
          <w:sz w:val="22"/>
          <w:szCs w:val="22"/>
        </w:rPr>
        <w:t>0 for consumables</w:t>
      </w:r>
      <w:r w:rsidR="0027321F" w:rsidRPr="00CA683F">
        <w:rPr>
          <w:rFonts w:ascii="Open Sans" w:hAnsi="Open Sans" w:cs="Open Sans"/>
          <w:color w:val="000000"/>
          <w:sz w:val="22"/>
          <w:szCs w:val="22"/>
        </w:rPr>
        <w:t xml:space="preserve"> per </w:t>
      </w:r>
      <w:r w:rsidR="006F56AA" w:rsidRPr="00CA683F">
        <w:rPr>
          <w:rFonts w:ascii="Open Sans" w:hAnsi="Open Sans" w:cs="Open Sans"/>
          <w:color w:val="000000"/>
          <w:sz w:val="22"/>
          <w:szCs w:val="22"/>
        </w:rPr>
        <w:t>28</w:t>
      </w:r>
      <w:r w:rsidR="00642776">
        <w:rPr>
          <w:rFonts w:ascii="Open Sans" w:hAnsi="Open Sans" w:cs="Open Sans"/>
          <w:color w:val="000000"/>
          <w:sz w:val="22"/>
          <w:szCs w:val="22"/>
        </w:rPr>
        <w:t>-</w:t>
      </w:r>
      <w:r w:rsidR="006F56AA" w:rsidRPr="00CA683F">
        <w:rPr>
          <w:rFonts w:ascii="Open Sans" w:hAnsi="Open Sans" w:cs="Open Sans"/>
          <w:color w:val="000000"/>
          <w:sz w:val="22"/>
          <w:szCs w:val="22"/>
        </w:rPr>
        <w:t xml:space="preserve">day </w:t>
      </w:r>
      <w:r w:rsidR="0027321F" w:rsidRPr="00CA683F">
        <w:rPr>
          <w:rFonts w:ascii="Open Sans" w:hAnsi="Open Sans" w:cs="Open Sans"/>
          <w:color w:val="000000"/>
          <w:sz w:val="22"/>
          <w:szCs w:val="22"/>
        </w:rPr>
        <w:t>claim period</w:t>
      </w:r>
      <w:r w:rsidR="000164CE" w:rsidRPr="00CA683F">
        <w:rPr>
          <w:rFonts w:ascii="Open Sans" w:hAnsi="Open Sans" w:cs="Open Sans"/>
          <w:color w:val="000000"/>
          <w:sz w:val="22"/>
          <w:szCs w:val="22"/>
        </w:rPr>
        <w:t>.</w:t>
      </w:r>
    </w:p>
    <w:p w14:paraId="28A30926" w14:textId="77777777" w:rsidR="00790B16" w:rsidRPr="00CA683F" w:rsidRDefault="00790B16" w:rsidP="00C0129A">
      <w:pPr>
        <w:rPr>
          <w:rFonts w:ascii="Open Sans" w:hAnsi="Open Sans" w:cs="Open Sans"/>
          <w:color w:val="000000"/>
          <w:sz w:val="22"/>
          <w:szCs w:val="22"/>
        </w:rPr>
      </w:pPr>
    </w:p>
    <w:p w14:paraId="11A2D092" w14:textId="31CB77BA" w:rsidR="00790B16"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Substantiation of items used, number supplied and cost in the 28</w:t>
      </w:r>
      <w:r w:rsidR="008C268F">
        <w:rPr>
          <w:rFonts w:ascii="Open Sans" w:hAnsi="Open Sans" w:cs="Open Sans"/>
          <w:color w:val="000000"/>
          <w:sz w:val="22"/>
          <w:szCs w:val="22"/>
        </w:rPr>
        <w:t>-</w:t>
      </w:r>
      <w:r w:rsidRPr="00CA683F">
        <w:rPr>
          <w:rFonts w:ascii="Open Sans" w:hAnsi="Open Sans" w:cs="Open Sans"/>
          <w:color w:val="000000"/>
          <w:sz w:val="22"/>
          <w:szCs w:val="22"/>
        </w:rPr>
        <w:t xml:space="preserve">day claim period for each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must accompany the </w:t>
      </w:r>
      <w:r w:rsidR="000D5014" w:rsidRPr="00CA683F">
        <w:rPr>
          <w:rFonts w:ascii="Open Sans" w:hAnsi="Open Sans" w:cs="Open Sans"/>
          <w:color w:val="000000"/>
          <w:sz w:val="22"/>
          <w:szCs w:val="22"/>
        </w:rPr>
        <w:t>EC form</w:t>
      </w:r>
      <w:r w:rsidRPr="00CA683F">
        <w:rPr>
          <w:rFonts w:ascii="Open Sans" w:hAnsi="Open Sans" w:cs="Open Sans"/>
          <w:color w:val="000000"/>
          <w:sz w:val="22"/>
          <w:szCs w:val="22"/>
        </w:rPr>
        <w:t>.</w:t>
      </w:r>
    </w:p>
    <w:p w14:paraId="120EE6A0" w14:textId="7B0E83A9" w:rsidR="00790B16" w:rsidRPr="00A17CDA" w:rsidRDefault="00FF05DD"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788" w:name="_Toc168385983"/>
      <w:r w:rsidRPr="00A17CDA">
        <w:rPr>
          <w:rFonts w:ascii="Open Sans Semibold" w:hAnsi="Open Sans Semibold" w:cs="Open Sans Semibold"/>
          <w:bCs/>
          <w:color w:val="1F3864" w:themeColor="accent5" w:themeShade="80"/>
          <w:sz w:val="28"/>
        </w:rPr>
        <w:lastRenderedPageBreak/>
        <w:t>CLAIMING RULES</w:t>
      </w:r>
      <w:bookmarkEnd w:id="788"/>
    </w:p>
    <w:p w14:paraId="60B23109" w14:textId="057186F9"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CN </w:t>
      </w:r>
      <w:r w:rsidR="001B1E51" w:rsidRPr="00CA683F">
        <w:rPr>
          <w:rFonts w:ascii="Open Sans" w:hAnsi="Open Sans" w:cs="Open Sans"/>
          <w:sz w:val="22"/>
          <w:szCs w:val="22"/>
        </w:rPr>
        <w:t>p</w:t>
      </w:r>
      <w:r w:rsidRPr="00CA683F">
        <w:rPr>
          <w:rFonts w:ascii="Open Sans" w:hAnsi="Open Sans" w:cs="Open Sans"/>
          <w:sz w:val="22"/>
          <w:szCs w:val="22"/>
        </w:rPr>
        <w:t>rovider claim</w:t>
      </w:r>
      <w:r w:rsidR="00DF5168" w:rsidRPr="00CA683F">
        <w:rPr>
          <w:rFonts w:ascii="Open Sans" w:hAnsi="Open Sans" w:cs="Open Sans"/>
          <w:sz w:val="22"/>
          <w:szCs w:val="22"/>
        </w:rPr>
        <w:t>s</w:t>
      </w:r>
      <w:r w:rsidRPr="00CA683F">
        <w:rPr>
          <w:rFonts w:ascii="Open Sans" w:hAnsi="Open Sans" w:cs="Open Sans"/>
          <w:sz w:val="22"/>
          <w:szCs w:val="22"/>
        </w:rPr>
        <w:t xml:space="preserve"> the item number that is closest in value to the actual cost </w:t>
      </w:r>
      <w:r w:rsidR="00F962FD" w:rsidRPr="00CA683F">
        <w:rPr>
          <w:rFonts w:ascii="Open Sans" w:hAnsi="Open Sans" w:cs="Open Sans"/>
          <w:sz w:val="22"/>
          <w:szCs w:val="22"/>
        </w:rPr>
        <w:t xml:space="preserve">(excluding </w:t>
      </w:r>
      <w:hyperlink w:anchor="_Nurse’s_toolbox" w:history="1">
        <w:r w:rsidR="00AE22E0" w:rsidRPr="00CA683F">
          <w:rPr>
            <w:rStyle w:val="Hyperlink"/>
            <w:rFonts w:ascii="Open Sans" w:hAnsi="Open Sans" w:cs="Open Sans"/>
            <w:sz w:val="22"/>
            <w:szCs w:val="22"/>
          </w:rPr>
          <w:t>‘nurse’s toolbox’</w:t>
        </w:r>
      </w:hyperlink>
      <w:r w:rsidR="00F962FD" w:rsidRPr="00CA683F">
        <w:rPr>
          <w:rFonts w:ascii="Open Sans" w:hAnsi="Open Sans" w:cs="Open Sans"/>
          <w:sz w:val="22"/>
          <w:szCs w:val="22"/>
        </w:rPr>
        <w:t xml:space="preserve"> items) </w:t>
      </w:r>
      <w:r w:rsidRPr="00CA683F">
        <w:rPr>
          <w:rFonts w:ascii="Open Sans" w:hAnsi="Open Sans" w:cs="Open Sans"/>
          <w:sz w:val="22"/>
          <w:szCs w:val="22"/>
        </w:rPr>
        <w:t xml:space="preserve">within the listed range for </w:t>
      </w:r>
      <w:r w:rsidR="00B40CF7" w:rsidRPr="00CA683F">
        <w:rPr>
          <w:rFonts w:ascii="Open Sans" w:hAnsi="Open Sans" w:cs="Open Sans"/>
          <w:sz w:val="22"/>
          <w:szCs w:val="22"/>
        </w:rPr>
        <w:t xml:space="preserve">nursing </w:t>
      </w:r>
      <w:r w:rsidRPr="00CA683F">
        <w:rPr>
          <w:rFonts w:ascii="Open Sans" w:hAnsi="Open Sans" w:cs="Open Sans"/>
          <w:sz w:val="22"/>
          <w:szCs w:val="22"/>
        </w:rPr>
        <w:t xml:space="preserve">consumables provided to the </w:t>
      </w:r>
      <w:r w:rsidR="00727413" w:rsidRPr="00CA683F">
        <w:rPr>
          <w:rFonts w:ascii="Open Sans" w:hAnsi="Open Sans" w:cs="Open Sans"/>
          <w:sz w:val="22"/>
          <w:szCs w:val="22"/>
        </w:rPr>
        <w:t>client</w:t>
      </w:r>
      <w:r w:rsidRPr="00CA683F">
        <w:rPr>
          <w:rFonts w:ascii="Open Sans" w:hAnsi="Open Sans" w:cs="Open Sans"/>
          <w:sz w:val="22"/>
          <w:szCs w:val="22"/>
        </w:rPr>
        <w:t xml:space="preserve"> in </w:t>
      </w:r>
      <w:r w:rsidR="00013F1E" w:rsidRPr="00CA683F">
        <w:rPr>
          <w:rFonts w:ascii="Open Sans" w:hAnsi="Open Sans" w:cs="Open Sans"/>
          <w:sz w:val="22"/>
          <w:szCs w:val="22"/>
        </w:rPr>
        <w:t>a</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F1006DA" w14:textId="77777777"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CN </w:t>
      </w:r>
      <w:r w:rsidR="001B1E51" w:rsidRPr="00CA683F">
        <w:rPr>
          <w:rFonts w:ascii="Open Sans" w:hAnsi="Open Sans" w:cs="Open Sans"/>
          <w:sz w:val="22"/>
          <w:szCs w:val="22"/>
        </w:rPr>
        <w:t>p</w:t>
      </w:r>
      <w:r w:rsidRPr="00CA683F">
        <w:rPr>
          <w:rFonts w:ascii="Open Sans" w:hAnsi="Open Sans" w:cs="Open Sans"/>
          <w:sz w:val="22"/>
          <w:szCs w:val="22"/>
        </w:rPr>
        <w:t xml:space="preserve">rovider </w:t>
      </w:r>
      <w:r w:rsidRPr="00CA683F">
        <w:rPr>
          <w:rFonts w:ascii="Open Sans" w:hAnsi="Open Sans" w:cs="Open Sans"/>
          <w:i/>
          <w:sz w:val="22"/>
          <w:szCs w:val="22"/>
        </w:rPr>
        <w:t>must not</w:t>
      </w:r>
      <w:r w:rsidRPr="00CA683F">
        <w:rPr>
          <w:rFonts w:ascii="Open Sans" w:hAnsi="Open Sans" w:cs="Open Sans"/>
          <w:sz w:val="22"/>
          <w:szCs w:val="22"/>
        </w:rPr>
        <w:t xml:space="preserve"> include any GST component when calculating which </w:t>
      </w:r>
      <w:r w:rsidR="000D5014" w:rsidRPr="00CA683F">
        <w:rPr>
          <w:rFonts w:ascii="Open Sans" w:hAnsi="Open Sans" w:cs="Open Sans"/>
          <w:sz w:val="22"/>
          <w:szCs w:val="22"/>
        </w:rPr>
        <w:t>nursing</w:t>
      </w:r>
      <w:r w:rsidRPr="00CA683F">
        <w:rPr>
          <w:rFonts w:ascii="Open Sans" w:hAnsi="Open Sans" w:cs="Open Sans"/>
          <w:sz w:val="22"/>
          <w:szCs w:val="22"/>
        </w:rPr>
        <w:t xml:space="preserve"> consumable</w:t>
      </w:r>
      <w:r w:rsidR="007847B6" w:rsidRPr="00CA683F">
        <w:rPr>
          <w:rFonts w:ascii="Open Sans" w:hAnsi="Open Sans" w:cs="Open Sans"/>
          <w:sz w:val="22"/>
          <w:szCs w:val="22"/>
        </w:rPr>
        <w:t>s</w:t>
      </w:r>
      <w:r w:rsidRPr="00CA683F">
        <w:rPr>
          <w:rFonts w:ascii="Open Sans" w:hAnsi="Open Sans" w:cs="Open Sans"/>
          <w:sz w:val="22"/>
          <w:szCs w:val="22"/>
        </w:rPr>
        <w:t xml:space="preserve"> item number to claim. </w:t>
      </w:r>
      <w:r w:rsidR="00285120" w:rsidRPr="00CA683F">
        <w:rPr>
          <w:rFonts w:ascii="Open Sans" w:hAnsi="Open Sans" w:cs="Open Sans"/>
          <w:sz w:val="22"/>
          <w:szCs w:val="22"/>
        </w:rPr>
        <w:t>P</w:t>
      </w:r>
      <w:r w:rsidRPr="00CA683F">
        <w:rPr>
          <w:rFonts w:ascii="Open Sans" w:hAnsi="Open Sans" w:cs="Open Sans"/>
          <w:sz w:val="22"/>
          <w:szCs w:val="22"/>
        </w:rPr>
        <w:t>ayments made on behalf of DVA automatically add the GST component prior to payment.</w:t>
      </w:r>
    </w:p>
    <w:p w14:paraId="14E3B835" w14:textId="77777777"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GST law allows a supplier and a recipient to agree to treat as GST-taxable any item listed in Schedule 3 that would otherwise be GST-free under the GST Act [subsection 38-45(3)]. To give effect to this arrangement, a CN </w:t>
      </w:r>
      <w:r w:rsidR="001B1E51" w:rsidRPr="00CA683F">
        <w:rPr>
          <w:rFonts w:ascii="Open Sans" w:hAnsi="Open Sans" w:cs="Open Sans"/>
          <w:sz w:val="22"/>
          <w:szCs w:val="22"/>
        </w:rPr>
        <w:t>p</w:t>
      </w:r>
      <w:r w:rsidRPr="00CA683F">
        <w:rPr>
          <w:rFonts w:ascii="Open Sans" w:hAnsi="Open Sans" w:cs="Open Sans"/>
          <w:sz w:val="22"/>
          <w:szCs w:val="22"/>
        </w:rPr>
        <w:t xml:space="preserve">rovider that uses any of the </w:t>
      </w:r>
      <w:r w:rsidR="000D5014" w:rsidRPr="00CA683F">
        <w:rPr>
          <w:rFonts w:ascii="Open Sans" w:hAnsi="Open Sans" w:cs="Open Sans"/>
          <w:sz w:val="22"/>
          <w:szCs w:val="22"/>
        </w:rPr>
        <w:t>nursing c</w:t>
      </w:r>
      <w:r w:rsidRPr="00CA683F">
        <w:rPr>
          <w:rFonts w:ascii="Open Sans" w:hAnsi="Open Sans" w:cs="Open Sans"/>
          <w:sz w:val="22"/>
          <w:szCs w:val="22"/>
        </w:rPr>
        <w:t xml:space="preserve">onsumables item numbers will be taken to have accepted the GST-taxable status of these item numbers and to have agreed to the treatment of Schedule 3 items under subsection 38-45(3) of the GST Act. Schedule 3 items in supplies over $100 will continue to be GST-free. </w:t>
      </w:r>
    </w:p>
    <w:p w14:paraId="7F1E8904" w14:textId="77777777"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DVA does not pay for the cost of delivery of </w:t>
      </w:r>
      <w:r w:rsidR="000D5014" w:rsidRPr="00CA683F">
        <w:rPr>
          <w:rFonts w:ascii="Open Sans" w:hAnsi="Open Sans" w:cs="Open Sans"/>
          <w:sz w:val="22"/>
          <w:szCs w:val="22"/>
        </w:rPr>
        <w:t>nursing</w:t>
      </w:r>
      <w:r w:rsidRPr="00CA683F">
        <w:rPr>
          <w:rFonts w:ascii="Open Sans" w:hAnsi="Open Sans" w:cs="Open Sans"/>
          <w:sz w:val="22"/>
          <w:szCs w:val="22"/>
        </w:rPr>
        <w:t xml:space="preserve"> consumables to a </w:t>
      </w:r>
      <w:r w:rsidR="00727413" w:rsidRPr="00CA683F">
        <w:rPr>
          <w:rFonts w:ascii="Open Sans" w:hAnsi="Open Sans" w:cs="Open Sans"/>
          <w:sz w:val="22"/>
          <w:szCs w:val="22"/>
        </w:rPr>
        <w:t>client</w:t>
      </w:r>
      <w:r w:rsidRPr="00CA683F">
        <w:rPr>
          <w:rFonts w:ascii="Open Sans" w:hAnsi="Open Sans" w:cs="Open Sans"/>
          <w:sz w:val="22"/>
          <w:szCs w:val="22"/>
        </w:rPr>
        <w:t xml:space="preserve">. </w:t>
      </w:r>
    </w:p>
    <w:p w14:paraId="517B4E65" w14:textId="77777777"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CN </w:t>
      </w:r>
      <w:r w:rsidR="001B1E51" w:rsidRPr="00CA683F">
        <w:rPr>
          <w:rFonts w:ascii="Open Sans" w:hAnsi="Open Sans" w:cs="Open Sans"/>
          <w:sz w:val="22"/>
          <w:szCs w:val="22"/>
        </w:rPr>
        <w:t>p</w:t>
      </w:r>
      <w:r w:rsidRPr="00CA683F">
        <w:rPr>
          <w:rFonts w:ascii="Open Sans" w:hAnsi="Open Sans" w:cs="Open Sans"/>
          <w:sz w:val="22"/>
          <w:szCs w:val="22"/>
        </w:rPr>
        <w:t xml:space="preserve">roviders agree not to add any dollar amount or percentage or ‘mark-up’ on to the actual cost of the </w:t>
      </w:r>
      <w:r w:rsidR="007847B6" w:rsidRPr="00CA683F">
        <w:rPr>
          <w:rFonts w:ascii="Open Sans" w:hAnsi="Open Sans" w:cs="Open Sans"/>
          <w:sz w:val="22"/>
          <w:szCs w:val="22"/>
        </w:rPr>
        <w:t>nursing</w:t>
      </w:r>
      <w:r w:rsidRPr="00CA683F">
        <w:rPr>
          <w:rFonts w:ascii="Open Sans" w:hAnsi="Open Sans" w:cs="Open Sans"/>
          <w:sz w:val="22"/>
          <w:szCs w:val="22"/>
        </w:rPr>
        <w:t xml:space="preserve"> consumables prior to claiming a </w:t>
      </w:r>
      <w:r w:rsidR="007847B6" w:rsidRPr="00CA683F">
        <w:rPr>
          <w:rFonts w:ascii="Open Sans" w:hAnsi="Open Sans" w:cs="Open Sans"/>
          <w:sz w:val="22"/>
          <w:szCs w:val="22"/>
        </w:rPr>
        <w:t>nursing</w:t>
      </w:r>
      <w:r w:rsidRPr="00CA683F">
        <w:rPr>
          <w:rFonts w:ascii="Open Sans" w:hAnsi="Open Sans" w:cs="Open Sans"/>
          <w:sz w:val="22"/>
          <w:szCs w:val="22"/>
        </w:rPr>
        <w:t xml:space="preserve"> </w:t>
      </w:r>
      <w:r w:rsidR="007847B6" w:rsidRPr="00CA683F">
        <w:rPr>
          <w:rFonts w:ascii="Open Sans" w:hAnsi="Open Sans" w:cs="Open Sans"/>
          <w:sz w:val="22"/>
          <w:szCs w:val="22"/>
        </w:rPr>
        <w:t>c</w:t>
      </w:r>
      <w:r w:rsidRPr="00CA683F">
        <w:rPr>
          <w:rFonts w:ascii="Open Sans" w:hAnsi="Open Sans" w:cs="Open Sans"/>
          <w:sz w:val="22"/>
          <w:szCs w:val="22"/>
        </w:rPr>
        <w:t>onsumables item number</w:t>
      </w:r>
      <w:r w:rsidR="003E3605" w:rsidRPr="00CA683F">
        <w:rPr>
          <w:rFonts w:ascii="Open Sans" w:hAnsi="Open Sans" w:cs="Open Sans"/>
          <w:sz w:val="22"/>
          <w:szCs w:val="22"/>
        </w:rPr>
        <w:t>.</w:t>
      </w:r>
    </w:p>
    <w:p w14:paraId="027B60EC" w14:textId="77777777"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CN </w:t>
      </w:r>
      <w:r w:rsidR="001B1E51" w:rsidRPr="00CA683F">
        <w:rPr>
          <w:rFonts w:ascii="Open Sans" w:hAnsi="Open Sans" w:cs="Open Sans"/>
          <w:sz w:val="22"/>
          <w:szCs w:val="22"/>
          <w:lang w:val="en-AU"/>
        </w:rPr>
        <w:t>p</w:t>
      </w:r>
      <w:r w:rsidRPr="00CA683F">
        <w:rPr>
          <w:rFonts w:ascii="Open Sans" w:hAnsi="Open Sans" w:cs="Open Sans"/>
          <w:sz w:val="22"/>
          <w:szCs w:val="22"/>
          <w:lang w:val="en-AU"/>
        </w:rPr>
        <w:t>roviders agree not to claim for items that:</w:t>
      </w:r>
    </w:p>
    <w:p w14:paraId="5241E43F" w14:textId="77777777"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should purchase through a pharmacy or supermarket for ongoing non-clinical self-management of conditions (for example moisturiser</w:t>
      </w:r>
      <w:r w:rsidR="00A87D3B" w:rsidRPr="00CA683F">
        <w:rPr>
          <w:rFonts w:ascii="Open Sans" w:hAnsi="Open Sans" w:cs="Open Sans"/>
          <w:sz w:val="22"/>
          <w:szCs w:val="22"/>
        </w:rPr>
        <w:t xml:space="preserve">, over-the-counter medication </w:t>
      </w:r>
      <w:r w:rsidR="003C2DDD" w:rsidRPr="00CA683F">
        <w:rPr>
          <w:rFonts w:ascii="Open Sans" w:hAnsi="Open Sans" w:cs="Open Sans"/>
          <w:sz w:val="22"/>
          <w:szCs w:val="22"/>
        </w:rPr>
        <w:t>etc.</w:t>
      </w:r>
      <w:r w:rsidR="004E40DF" w:rsidRPr="00CA683F">
        <w:rPr>
          <w:rFonts w:ascii="Open Sans" w:hAnsi="Open Sans" w:cs="Open Sans"/>
          <w:sz w:val="22"/>
          <w:szCs w:val="22"/>
        </w:rPr>
        <w:t>)</w:t>
      </w:r>
    </w:p>
    <w:p w14:paraId="44DE2CAA" w14:textId="77777777"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has obtained via the </w:t>
      </w:r>
      <w:proofErr w:type="gramStart"/>
      <w:r w:rsidRPr="00CA683F">
        <w:rPr>
          <w:rFonts w:ascii="Open Sans" w:hAnsi="Open Sans" w:cs="Open Sans"/>
          <w:sz w:val="22"/>
          <w:szCs w:val="22"/>
        </w:rPr>
        <w:t>RPBS</w:t>
      </w:r>
      <w:proofErr w:type="gramEnd"/>
    </w:p>
    <w:p w14:paraId="1A645631" w14:textId="77777777"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has been supplied via </w:t>
      </w:r>
      <w:proofErr w:type="gramStart"/>
      <w:r w:rsidRPr="00CA683F">
        <w:rPr>
          <w:rFonts w:ascii="Open Sans" w:hAnsi="Open Sans" w:cs="Open Sans"/>
          <w:sz w:val="22"/>
          <w:szCs w:val="22"/>
        </w:rPr>
        <w:t>RAP</w:t>
      </w:r>
      <w:proofErr w:type="gramEnd"/>
    </w:p>
    <w:p w14:paraId="164B66E0" w14:textId="77777777" w:rsidR="00663AC0"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items which are covered in the cost of the visit, including the </w:t>
      </w:r>
      <w:bookmarkStart w:id="789" w:name="OLE_LINK70"/>
      <w:r w:rsidR="00475997" w:rsidRPr="00CA683F">
        <w:rPr>
          <w:rFonts w:ascii="Open Sans" w:hAnsi="Open Sans" w:cs="Open Sans"/>
          <w:sz w:val="22"/>
          <w:szCs w:val="22"/>
        </w:rPr>
        <w:fldChar w:fldCharType="begin"/>
      </w:r>
      <w:r w:rsidR="00475997" w:rsidRPr="00CA683F">
        <w:rPr>
          <w:rFonts w:ascii="Open Sans" w:hAnsi="Open Sans" w:cs="Open Sans"/>
          <w:sz w:val="22"/>
          <w:szCs w:val="22"/>
        </w:rPr>
        <w:instrText xml:space="preserve"> HYPERLINK  \l "_Nurse’s_toolbox" </w:instrText>
      </w:r>
      <w:r w:rsidR="00475997" w:rsidRPr="00CA683F">
        <w:rPr>
          <w:rFonts w:ascii="Open Sans" w:hAnsi="Open Sans" w:cs="Open Sans"/>
          <w:sz w:val="22"/>
          <w:szCs w:val="22"/>
        </w:rPr>
      </w:r>
      <w:r w:rsidR="00475997" w:rsidRPr="00CA683F">
        <w:rPr>
          <w:rFonts w:ascii="Open Sans" w:hAnsi="Open Sans" w:cs="Open Sans"/>
          <w:sz w:val="22"/>
          <w:szCs w:val="22"/>
        </w:rPr>
        <w:fldChar w:fldCharType="separate"/>
      </w:r>
      <w:r w:rsidRPr="00CA683F">
        <w:rPr>
          <w:rStyle w:val="Hyperlink"/>
          <w:rFonts w:ascii="Open Sans" w:hAnsi="Open Sans" w:cs="Open Sans"/>
          <w:sz w:val="22"/>
          <w:szCs w:val="22"/>
        </w:rPr>
        <w:t>‘nurse’s toolbox’</w:t>
      </w:r>
      <w:bookmarkEnd w:id="789"/>
      <w:r w:rsidR="00475997" w:rsidRPr="00CA683F">
        <w:rPr>
          <w:rFonts w:ascii="Open Sans" w:hAnsi="Open Sans" w:cs="Open Sans"/>
          <w:sz w:val="22"/>
          <w:szCs w:val="22"/>
        </w:rPr>
        <w:fldChar w:fldCharType="end"/>
      </w:r>
      <w:r w:rsidRPr="00CA683F">
        <w:rPr>
          <w:rFonts w:ascii="Open Sans" w:hAnsi="Open Sans" w:cs="Open Sans"/>
          <w:sz w:val="22"/>
          <w:szCs w:val="22"/>
        </w:rPr>
        <w:t>.</w:t>
      </w:r>
    </w:p>
    <w:p w14:paraId="65B66761" w14:textId="77777777" w:rsidR="00790B16" w:rsidRPr="00CA683F" w:rsidRDefault="003E6730"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A </w:t>
      </w:r>
      <w:r w:rsidR="00DF5168" w:rsidRPr="00CA683F">
        <w:rPr>
          <w:rFonts w:ascii="Open Sans" w:hAnsi="Open Sans" w:cs="Open Sans"/>
          <w:sz w:val="22"/>
          <w:szCs w:val="22"/>
          <w:lang w:val="en-AU"/>
        </w:rPr>
        <w:t>nursing</w:t>
      </w:r>
      <w:r w:rsidR="00790B16" w:rsidRPr="00CA683F">
        <w:rPr>
          <w:rFonts w:ascii="Open Sans" w:hAnsi="Open Sans" w:cs="Open Sans"/>
          <w:sz w:val="22"/>
          <w:szCs w:val="22"/>
          <w:lang w:val="en-AU"/>
        </w:rPr>
        <w:t xml:space="preserve"> </w:t>
      </w:r>
      <w:r w:rsidR="00DF5168" w:rsidRPr="00CA683F">
        <w:rPr>
          <w:rFonts w:ascii="Open Sans" w:hAnsi="Open Sans" w:cs="Open Sans"/>
          <w:sz w:val="22"/>
          <w:szCs w:val="22"/>
          <w:lang w:val="en-AU"/>
        </w:rPr>
        <w:t>c</w:t>
      </w:r>
      <w:r w:rsidR="00790B16" w:rsidRPr="00CA683F">
        <w:rPr>
          <w:rFonts w:ascii="Open Sans" w:hAnsi="Open Sans" w:cs="Open Sans"/>
          <w:sz w:val="22"/>
          <w:szCs w:val="22"/>
          <w:lang w:val="en-AU"/>
        </w:rPr>
        <w:t xml:space="preserve">onsumables item number can be claimed in conjunction with </w:t>
      </w:r>
      <w:r w:rsidRPr="00CA683F">
        <w:rPr>
          <w:rFonts w:ascii="Open Sans" w:hAnsi="Open Sans" w:cs="Open Sans"/>
          <w:sz w:val="22"/>
          <w:szCs w:val="22"/>
          <w:lang w:val="en-AU"/>
        </w:rPr>
        <w:t xml:space="preserve">a </w:t>
      </w:r>
      <w:r w:rsidR="009A3C21" w:rsidRPr="00CA683F">
        <w:rPr>
          <w:rFonts w:ascii="Open Sans" w:hAnsi="Open Sans" w:cs="Open Sans"/>
          <w:sz w:val="22"/>
          <w:szCs w:val="22"/>
          <w:lang w:val="en-AU"/>
        </w:rPr>
        <w:t>clinical care item number</w:t>
      </w:r>
      <w:r w:rsidR="005331BA" w:rsidRPr="00CA683F">
        <w:rPr>
          <w:rFonts w:ascii="Open Sans" w:hAnsi="Open Sans" w:cs="Open Sans"/>
          <w:sz w:val="22"/>
          <w:szCs w:val="22"/>
          <w:lang w:val="en-AU"/>
        </w:rPr>
        <w:t>.</w:t>
      </w:r>
    </w:p>
    <w:p w14:paraId="21A8E36F" w14:textId="5D2567B5"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Only one </w:t>
      </w:r>
      <w:r w:rsidR="00DF5168" w:rsidRPr="00CA683F">
        <w:rPr>
          <w:rFonts w:ascii="Open Sans" w:hAnsi="Open Sans" w:cs="Open Sans"/>
          <w:sz w:val="22"/>
          <w:szCs w:val="22"/>
          <w:lang w:val="en-AU"/>
        </w:rPr>
        <w:t>nursing</w:t>
      </w:r>
      <w:r w:rsidRPr="00CA683F">
        <w:rPr>
          <w:rFonts w:ascii="Open Sans" w:hAnsi="Open Sans" w:cs="Open Sans"/>
          <w:sz w:val="22"/>
          <w:szCs w:val="22"/>
          <w:lang w:val="en-AU"/>
        </w:rPr>
        <w:t xml:space="preserve"> </w:t>
      </w:r>
      <w:r w:rsidR="00DF5168" w:rsidRPr="00CA683F">
        <w:rPr>
          <w:rFonts w:ascii="Open Sans" w:hAnsi="Open Sans" w:cs="Open Sans"/>
          <w:sz w:val="22"/>
          <w:szCs w:val="22"/>
          <w:lang w:val="en-AU"/>
        </w:rPr>
        <w:t>c</w:t>
      </w:r>
      <w:r w:rsidRPr="00CA683F">
        <w:rPr>
          <w:rFonts w:ascii="Open Sans" w:hAnsi="Open Sans" w:cs="Open Sans"/>
          <w:sz w:val="22"/>
          <w:szCs w:val="22"/>
          <w:lang w:val="en-AU"/>
        </w:rPr>
        <w:t xml:space="preserve">onsumables item number can be claimed </w:t>
      </w:r>
      <w:r w:rsidR="00013F1E" w:rsidRPr="00CA683F">
        <w:rPr>
          <w:rFonts w:ascii="Open Sans" w:hAnsi="Open Sans" w:cs="Open Sans"/>
          <w:sz w:val="22"/>
          <w:szCs w:val="22"/>
          <w:lang w:val="en-AU"/>
        </w:rPr>
        <w:t>per</w:t>
      </w:r>
      <w:r w:rsidRPr="00CA683F">
        <w:rPr>
          <w:rFonts w:ascii="Open Sans" w:hAnsi="Open Sans" w:cs="Open Sans"/>
          <w:sz w:val="22"/>
          <w:szCs w:val="22"/>
          <w:lang w:val="en-AU"/>
        </w:rPr>
        <w:t xml:space="preserve"> 28</w:t>
      </w:r>
      <w:r w:rsidR="00642776">
        <w:rPr>
          <w:rFonts w:ascii="Open Sans" w:hAnsi="Open Sans" w:cs="Open Sans"/>
          <w:sz w:val="22"/>
          <w:szCs w:val="22"/>
          <w:lang w:val="en-AU"/>
        </w:rPr>
        <w:t>-</w:t>
      </w:r>
      <w:r w:rsidRPr="00CA683F">
        <w:rPr>
          <w:rFonts w:ascii="Open Sans" w:hAnsi="Open Sans" w:cs="Open Sans"/>
          <w:sz w:val="22"/>
          <w:szCs w:val="22"/>
          <w:lang w:val="en-AU"/>
        </w:rPr>
        <w:t>day claim period</w:t>
      </w:r>
      <w:r w:rsidR="00DF5168" w:rsidRPr="00CA683F">
        <w:rPr>
          <w:rFonts w:ascii="Open Sans" w:hAnsi="Open Sans" w:cs="Open Sans"/>
          <w:sz w:val="22"/>
          <w:szCs w:val="22"/>
          <w:lang w:val="en-AU"/>
        </w:rPr>
        <w:t xml:space="preserve"> </w:t>
      </w:r>
      <w:r w:rsidR="00013F1E" w:rsidRPr="00CA683F">
        <w:rPr>
          <w:rFonts w:ascii="Open Sans" w:hAnsi="Open Sans" w:cs="Open Sans"/>
          <w:sz w:val="22"/>
          <w:szCs w:val="22"/>
          <w:lang w:val="en-AU"/>
        </w:rPr>
        <w:t>for a</w:t>
      </w:r>
      <w:r w:rsidR="00DF5168" w:rsidRPr="00CA683F">
        <w:rPr>
          <w:rFonts w:ascii="Open Sans" w:hAnsi="Open Sans" w:cs="Open Sans"/>
          <w:sz w:val="22"/>
          <w:szCs w:val="22"/>
          <w:lang w:val="en-AU"/>
        </w:rPr>
        <w:t xml:space="preserve"> </w:t>
      </w:r>
      <w:r w:rsidR="00727413" w:rsidRPr="00CA683F">
        <w:rPr>
          <w:rFonts w:ascii="Open Sans" w:hAnsi="Open Sans" w:cs="Open Sans"/>
          <w:sz w:val="22"/>
          <w:szCs w:val="22"/>
          <w:lang w:val="en-AU"/>
        </w:rPr>
        <w:t>client</w:t>
      </w:r>
      <w:r w:rsidRPr="00CA683F">
        <w:rPr>
          <w:rFonts w:ascii="Open Sans" w:hAnsi="Open Sans" w:cs="Open Sans"/>
          <w:sz w:val="22"/>
          <w:szCs w:val="22"/>
          <w:lang w:val="en-AU"/>
        </w:rPr>
        <w:t>.</w:t>
      </w:r>
    </w:p>
    <w:p w14:paraId="6729E214" w14:textId="77777777"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MDS is not required for </w:t>
      </w:r>
      <w:r w:rsidR="00DF5168" w:rsidRPr="00CA683F">
        <w:rPr>
          <w:rFonts w:ascii="Open Sans" w:hAnsi="Open Sans" w:cs="Open Sans"/>
          <w:sz w:val="22"/>
          <w:szCs w:val="22"/>
          <w:lang w:val="en-AU"/>
        </w:rPr>
        <w:t>nursing</w:t>
      </w:r>
      <w:r w:rsidRPr="00CA683F">
        <w:rPr>
          <w:rFonts w:ascii="Open Sans" w:hAnsi="Open Sans" w:cs="Open Sans"/>
          <w:sz w:val="22"/>
          <w:szCs w:val="22"/>
          <w:lang w:val="en-AU"/>
        </w:rPr>
        <w:t xml:space="preserve"> </w:t>
      </w:r>
      <w:r w:rsidR="00DF5168" w:rsidRPr="00CA683F">
        <w:rPr>
          <w:rFonts w:ascii="Open Sans" w:hAnsi="Open Sans" w:cs="Open Sans"/>
          <w:sz w:val="22"/>
          <w:szCs w:val="22"/>
          <w:lang w:val="en-AU"/>
        </w:rPr>
        <w:t>c</w:t>
      </w:r>
      <w:r w:rsidRPr="00CA683F">
        <w:rPr>
          <w:rFonts w:ascii="Open Sans" w:hAnsi="Open Sans" w:cs="Open Sans"/>
          <w:sz w:val="22"/>
          <w:szCs w:val="22"/>
          <w:lang w:val="en-AU"/>
        </w:rPr>
        <w:t>onsumables item numbers.</w:t>
      </w:r>
    </w:p>
    <w:p w14:paraId="4CD3016A" w14:textId="77777777"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The CN </w:t>
      </w:r>
      <w:r w:rsidR="001B1E51" w:rsidRPr="00CA683F">
        <w:rPr>
          <w:rFonts w:ascii="Open Sans" w:hAnsi="Open Sans" w:cs="Open Sans"/>
          <w:sz w:val="22"/>
          <w:szCs w:val="22"/>
          <w:lang w:val="en-AU"/>
        </w:rPr>
        <w:t>p</w:t>
      </w:r>
      <w:r w:rsidRPr="00CA683F">
        <w:rPr>
          <w:rFonts w:ascii="Open Sans" w:hAnsi="Open Sans" w:cs="Open Sans"/>
          <w:sz w:val="22"/>
          <w:szCs w:val="22"/>
          <w:lang w:val="en-AU"/>
        </w:rPr>
        <w:t xml:space="preserve">rovider </w:t>
      </w:r>
      <w:r w:rsidR="001F08CD" w:rsidRPr="00CA683F">
        <w:rPr>
          <w:rFonts w:ascii="Open Sans" w:hAnsi="Open Sans" w:cs="Open Sans"/>
          <w:sz w:val="22"/>
          <w:szCs w:val="22"/>
          <w:lang w:val="en-AU"/>
        </w:rPr>
        <w:t xml:space="preserve">must </w:t>
      </w:r>
      <w:r w:rsidRPr="00CA683F">
        <w:rPr>
          <w:rFonts w:ascii="Open Sans" w:hAnsi="Open Sans" w:cs="Open Sans"/>
          <w:sz w:val="22"/>
          <w:szCs w:val="22"/>
          <w:lang w:val="en-AU"/>
        </w:rPr>
        <w:t xml:space="preserve">retain </w:t>
      </w:r>
      <w:r w:rsidR="00DF5168" w:rsidRPr="00CA683F">
        <w:rPr>
          <w:rFonts w:ascii="Open Sans" w:hAnsi="Open Sans" w:cs="Open Sans"/>
          <w:sz w:val="22"/>
          <w:szCs w:val="22"/>
          <w:lang w:val="en-AU"/>
        </w:rPr>
        <w:t>nursing</w:t>
      </w:r>
      <w:r w:rsidRPr="00CA683F">
        <w:rPr>
          <w:rFonts w:ascii="Open Sans" w:hAnsi="Open Sans" w:cs="Open Sans"/>
          <w:sz w:val="22"/>
          <w:szCs w:val="22"/>
          <w:lang w:val="en-AU"/>
        </w:rPr>
        <w:t xml:space="preserve"> consumables </w:t>
      </w:r>
      <w:r w:rsidR="001F08CD" w:rsidRPr="00CA683F">
        <w:rPr>
          <w:rFonts w:ascii="Open Sans" w:hAnsi="Open Sans" w:cs="Open Sans"/>
          <w:sz w:val="22"/>
          <w:szCs w:val="22"/>
          <w:lang w:val="en-AU"/>
        </w:rPr>
        <w:t xml:space="preserve">records </w:t>
      </w:r>
      <w:r w:rsidRPr="00CA683F">
        <w:rPr>
          <w:rFonts w:ascii="Open Sans" w:hAnsi="Open Sans" w:cs="Open Sans"/>
          <w:sz w:val="22"/>
          <w:szCs w:val="22"/>
          <w:lang w:val="en-AU"/>
        </w:rPr>
        <w:t xml:space="preserve">on the </w:t>
      </w:r>
      <w:r w:rsidR="00727413" w:rsidRPr="00CA683F">
        <w:rPr>
          <w:rFonts w:ascii="Open Sans" w:hAnsi="Open Sans" w:cs="Open Sans"/>
          <w:sz w:val="22"/>
          <w:szCs w:val="22"/>
          <w:lang w:val="en-AU"/>
        </w:rPr>
        <w:t>client</w:t>
      </w:r>
      <w:r w:rsidRPr="00CA683F">
        <w:rPr>
          <w:rFonts w:ascii="Open Sans" w:hAnsi="Open Sans" w:cs="Open Sans"/>
          <w:sz w:val="22"/>
          <w:szCs w:val="22"/>
          <w:lang w:val="en-AU"/>
        </w:rPr>
        <w:t xml:space="preserve">’s file to </w:t>
      </w:r>
      <w:r w:rsidR="001F08CD" w:rsidRPr="00CA683F">
        <w:rPr>
          <w:rFonts w:ascii="Open Sans" w:hAnsi="Open Sans" w:cs="Open Sans"/>
          <w:sz w:val="22"/>
          <w:szCs w:val="22"/>
          <w:lang w:val="en-AU"/>
        </w:rPr>
        <w:t xml:space="preserve">be able to </w:t>
      </w:r>
      <w:r w:rsidRPr="00CA683F">
        <w:rPr>
          <w:rFonts w:ascii="Open Sans" w:hAnsi="Open Sans" w:cs="Open Sans"/>
          <w:sz w:val="22"/>
          <w:szCs w:val="22"/>
          <w:lang w:val="en-AU"/>
        </w:rPr>
        <w:t xml:space="preserve">substantiate </w:t>
      </w:r>
      <w:r w:rsidR="001F08CD" w:rsidRPr="00CA683F">
        <w:rPr>
          <w:rFonts w:ascii="Open Sans" w:hAnsi="Open Sans" w:cs="Open Sans"/>
          <w:sz w:val="22"/>
          <w:szCs w:val="22"/>
          <w:lang w:val="en-AU"/>
        </w:rPr>
        <w:t xml:space="preserve">any </w:t>
      </w:r>
      <w:r w:rsidRPr="00CA683F">
        <w:rPr>
          <w:rFonts w:ascii="Open Sans" w:hAnsi="Open Sans" w:cs="Open Sans"/>
          <w:sz w:val="22"/>
          <w:szCs w:val="22"/>
          <w:lang w:val="en-AU"/>
        </w:rPr>
        <w:t xml:space="preserve">payment of </w:t>
      </w:r>
      <w:r w:rsidR="00DF5168" w:rsidRPr="00CA683F">
        <w:rPr>
          <w:rFonts w:ascii="Open Sans" w:hAnsi="Open Sans" w:cs="Open Sans"/>
          <w:sz w:val="22"/>
          <w:szCs w:val="22"/>
          <w:lang w:val="en-AU"/>
        </w:rPr>
        <w:t>nursing c</w:t>
      </w:r>
      <w:r w:rsidRPr="00CA683F">
        <w:rPr>
          <w:rFonts w:ascii="Open Sans" w:hAnsi="Open Sans" w:cs="Open Sans"/>
          <w:sz w:val="22"/>
          <w:szCs w:val="22"/>
          <w:lang w:val="en-AU"/>
        </w:rPr>
        <w:t xml:space="preserve">onsumables item numbers </w:t>
      </w:r>
      <w:r w:rsidR="00F962FD" w:rsidRPr="00CA683F">
        <w:rPr>
          <w:rFonts w:ascii="Open Sans" w:hAnsi="Open Sans" w:cs="Open Sans"/>
          <w:sz w:val="22"/>
          <w:szCs w:val="22"/>
          <w:lang w:val="en-AU"/>
        </w:rPr>
        <w:t>for</w:t>
      </w:r>
      <w:r w:rsidRPr="00CA683F">
        <w:rPr>
          <w:rFonts w:ascii="Open Sans" w:hAnsi="Open Sans" w:cs="Open Sans"/>
          <w:sz w:val="22"/>
          <w:szCs w:val="22"/>
          <w:lang w:val="en-AU"/>
        </w:rPr>
        <w:t xml:space="preserve"> future </w:t>
      </w:r>
      <w:r w:rsidR="000A3422" w:rsidRPr="00CA683F">
        <w:rPr>
          <w:rFonts w:ascii="Open Sans" w:hAnsi="Open Sans" w:cs="Open Sans"/>
          <w:sz w:val="22"/>
          <w:szCs w:val="22"/>
          <w:lang w:val="en-AU"/>
        </w:rPr>
        <w:t>p</w:t>
      </w:r>
      <w:r w:rsidR="0031427E" w:rsidRPr="00CA683F">
        <w:rPr>
          <w:rFonts w:ascii="Open Sans" w:hAnsi="Open Sans" w:cs="Open Sans"/>
          <w:sz w:val="22"/>
          <w:szCs w:val="22"/>
          <w:lang w:val="en-AU"/>
        </w:rPr>
        <w:t xml:space="preserve">erformance </w:t>
      </w:r>
      <w:r w:rsidR="000A3422" w:rsidRPr="00CA683F">
        <w:rPr>
          <w:rFonts w:ascii="Open Sans" w:hAnsi="Open Sans" w:cs="Open Sans"/>
          <w:sz w:val="22"/>
          <w:szCs w:val="22"/>
          <w:lang w:val="en-AU"/>
        </w:rPr>
        <w:t>m</w:t>
      </w:r>
      <w:r w:rsidRPr="00CA683F">
        <w:rPr>
          <w:rFonts w:ascii="Open Sans" w:hAnsi="Open Sans" w:cs="Open Sans"/>
          <w:sz w:val="22"/>
          <w:szCs w:val="22"/>
          <w:lang w:val="en-AU"/>
        </w:rPr>
        <w:t xml:space="preserve">onitoring review </w:t>
      </w:r>
      <w:r w:rsidR="000A3422" w:rsidRPr="00CA683F">
        <w:rPr>
          <w:rFonts w:ascii="Open Sans" w:hAnsi="Open Sans" w:cs="Open Sans"/>
          <w:sz w:val="22"/>
          <w:szCs w:val="22"/>
          <w:lang w:val="en-AU"/>
        </w:rPr>
        <w:t xml:space="preserve">or quality and safety audit </w:t>
      </w:r>
      <w:r w:rsidRPr="00CA683F">
        <w:rPr>
          <w:rFonts w:ascii="Open Sans" w:hAnsi="Open Sans" w:cs="Open Sans"/>
          <w:sz w:val="22"/>
          <w:szCs w:val="22"/>
          <w:lang w:val="en-AU"/>
        </w:rPr>
        <w:t>requests or processes.</w:t>
      </w:r>
    </w:p>
    <w:p w14:paraId="55EA2BC7" w14:textId="77777777" w:rsidR="00790B16" w:rsidRPr="003609B7" w:rsidRDefault="00790B16" w:rsidP="00C0129A">
      <w:pPr>
        <w:pStyle w:val="LogoHeader"/>
        <w:keepLines w:val="0"/>
        <w:ind w:left="357"/>
        <w:rPr>
          <w:rFonts w:ascii="Open Sans" w:hAnsi="Open Sans" w:cs="Open Sans"/>
          <w:color w:val="000000"/>
          <w:sz w:val="18"/>
          <w:szCs w:val="22"/>
        </w:rPr>
      </w:pPr>
    </w:p>
    <w:p w14:paraId="139E5D31" w14:textId="1119AD66" w:rsidR="005F311B" w:rsidRPr="00A17CDA" w:rsidRDefault="00FF05DD"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790" w:name="_Nurse’s_toolbox"/>
      <w:bookmarkStart w:id="791" w:name="_Toc168385984"/>
      <w:bookmarkEnd w:id="790"/>
      <w:r w:rsidRPr="00A17CDA">
        <w:rPr>
          <w:rFonts w:ascii="Open Sans Semibold" w:hAnsi="Open Sans Semibold" w:cs="Open Sans Semibold"/>
          <w:bCs/>
          <w:color w:val="1F3864" w:themeColor="accent5" w:themeShade="80"/>
          <w:sz w:val="28"/>
        </w:rPr>
        <w:t>NURSE’S TOOLBOX</w:t>
      </w:r>
      <w:bookmarkEnd w:id="79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3839"/>
      </w:tblGrid>
      <w:tr w:rsidR="005F311B" w:rsidRPr="00CA683F" w14:paraId="37751362" w14:textId="77777777" w:rsidTr="00DE4C72">
        <w:tc>
          <w:tcPr>
            <w:tcW w:w="3839" w:type="dxa"/>
            <w:shd w:val="clear" w:color="auto" w:fill="auto"/>
          </w:tcPr>
          <w:p w14:paraId="233D5439" w14:textId="77777777" w:rsidR="005F311B" w:rsidRPr="00CA683F" w:rsidRDefault="002258FC" w:rsidP="00C0129A">
            <w:pPr>
              <w:rPr>
                <w:rFonts w:ascii="Open Sans" w:hAnsi="Open Sans" w:cs="Open Sans"/>
                <w:sz w:val="22"/>
                <w:szCs w:val="22"/>
              </w:rPr>
            </w:pPr>
            <w:r w:rsidRPr="00CA683F">
              <w:rPr>
                <w:rFonts w:ascii="Open Sans" w:hAnsi="Open Sans" w:cs="Open Sans"/>
                <w:i/>
                <w:sz w:val="22"/>
                <w:szCs w:val="22"/>
              </w:rPr>
              <w:t xml:space="preserve">Adhesive remover wipes </w:t>
            </w:r>
          </w:p>
        </w:tc>
        <w:tc>
          <w:tcPr>
            <w:tcW w:w="3839" w:type="dxa"/>
            <w:shd w:val="clear" w:color="auto" w:fill="auto"/>
          </w:tcPr>
          <w:p w14:paraId="02D4C423" w14:textId="77777777" w:rsidR="005F311B" w:rsidRPr="00CA683F" w:rsidRDefault="00DE4C72" w:rsidP="00C0129A">
            <w:pPr>
              <w:rPr>
                <w:rFonts w:ascii="Open Sans" w:hAnsi="Open Sans" w:cs="Open Sans"/>
                <w:sz w:val="22"/>
                <w:szCs w:val="22"/>
              </w:rPr>
            </w:pPr>
            <w:r w:rsidRPr="00CA683F">
              <w:rPr>
                <w:rFonts w:ascii="Open Sans" w:hAnsi="Open Sans" w:cs="Open Sans"/>
                <w:i/>
                <w:sz w:val="22"/>
                <w:szCs w:val="22"/>
              </w:rPr>
              <w:t>Individual use lancing device</w:t>
            </w:r>
          </w:p>
        </w:tc>
      </w:tr>
      <w:tr w:rsidR="005F311B" w:rsidRPr="00CA683F" w14:paraId="7F5017F5" w14:textId="77777777" w:rsidTr="00DE4C72">
        <w:tc>
          <w:tcPr>
            <w:tcW w:w="3839" w:type="dxa"/>
            <w:shd w:val="clear" w:color="auto" w:fill="auto"/>
          </w:tcPr>
          <w:p w14:paraId="217577F0" w14:textId="77777777" w:rsidR="005F311B" w:rsidRPr="00CA683F" w:rsidRDefault="002258FC" w:rsidP="00C0129A">
            <w:pPr>
              <w:rPr>
                <w:rFonts w:ascii="Open Sans" w:hAnsi="Open Sans" w:cs="Open Sans"/>
                <w:sz w:val="22"/>
                <w:szCs w:val="22"/>
              </w:rPr>
            </w:pPr>
            <w:r w:rsidRPr="00CA683F">
              <w:rPr>
                <w:rFonts w:ascii="Open Sans" w:hAnsi="Open Sans" w:cs="Open Sans"/>
                <w:i/>
                <w:sz w:val="22"/>
                <w:szCs w:val="22"/>
              </w:rPr>
              <w:t xml:space="preserve">Alcohol wipes </w:t>
            </w:r>
          </w:p>
        </w:tc>
        <w:tc>
          <w:tcPr>
            <w:tcW w:w="3839" w:type="dxa"/>
            <w:shd w:val="clear" w:color="auto" w:fill="auto"/>
          </w:tcPr>
          <w:p w14:paraId="3286FACB" w14:textId="77777777" w:rsidR="005F311B" w:rsidRPr="00CA683F" w:rsidRDefault="00DE4C72" w:rsidP="00C0129A">
            <w:pPr>
              <w:rPr>
                <w:rFonts w:ascii="Open Sans" w:hAnsi="Open Sans" w:cs="Open Sans"/>
                <w:sz w:val="22"/>
                <w:szCs w:val="22"/>
              </w:rPr>
            </w:pPr>
            <w:r w:rsidRPr="00CA683F">
              <w:rPr>
                <w:rFonts w:ascii="Open Sans" w:hAnsi="Open Sans" w:cs="Open Sans"/>
                <w:i/>
                <w:sz w:val="22"/>
                <w:szCs w:val="22"/>
              </w:rPr>
              <w:t xml:space="preserve">Non-sterile gloves </w:t>
            </w:r>
          </w:p>
        </w:tc>
      </w:tr>
      <w:tr w:rsidR="005F311B" w:rsidRPr="00CA683F" w14:paraId="6E4D5269" w14:textId="77777777" w:rsidTr="00DE4C72">
        <w:tc>
          <w:tcPr>
            <w:tcW w:w="3839" w:type="dxa"/>
            <w:shd w:val="clear" w:color="auto" w:fill="auto"/>
          </w:tcPr>
          <w:p w14:paraId="3EB40685" w14:textId="77777777" w:rsidR="005F311B" w:rsidRPr="00CA683F" w:rsidRDefault="002258FC" w:rsidP="00C0129A">
            <w:pPr>
              <w:rPr>
                <w:rFonts w:ascii="Open Sans" w:hAnsi="Open Sans" w:cs="Open Sans"/>
                <w:sz w:val="22"/>
                <w:szCs w:val="22"/>
              </w:rPr>
            </w:pPr>
            <w:r w:rsidRPr="00CA683F">
              <w:rPr>
                <w:rFonts w:ascii="Open Sans" w:hAnsi="Open Sans" w:cs="Open Sans"/>
                <w:i/>
                <w:sz w:val="22"/>
                <w:szCs w:val="22"/>
              </w:rPr>
              <w:t xml:space="preserve">Boot protectors </w:t>
            </w:r>
          </w:p>
        </w:tc>
        <w:tc>
          <w:tcPr>
            <w:tcW w:w="3839" w:type="dxa"/>
            <w:shd w:val="clear" w:color="auto" w:fill="auto"/>
          </w:tcPr>
          <w:p w14:paraId="1B6AE12E" w14:textId="77777777" w:rsidR="005F311B" w:rsidRPr="00CA683F" w:rsidRDefault="00DE4C72" w:rsidP="00C0129A">
            <w:pPr>
              <w:rPr>
                <w:rFonts w:ascii="Open Sans" w:hAnsi="Open Sans" w:cs="Open Sans"/>
                <w:sz w:val="22"/>
                <w:szCs w:val="22"/>
              </w:rPr>
            </w:pPr>
            <w:r w:rsidRPr="00CA683F">
              <w:rPr>
                <w:rFonts w:ascii="Open Sans" w:hAnsi="Open Sans" w:cs="Open Sans"/>
                <w:i/>
                <w:sz w:val="22"/>
                <w:szCs w:val="22"/>
              </w:rPr>
              <w:t>Non-sterile scissors</w:t>
            </w:r>
            <w:r w:rsidRPr="00CA683F" w:rsidDel="00DE4C72">
              <w:rPr>
                <w:rFonts w:ascii="Open Sans" w:hAnsi="Open Sans" w:cs="Open Sans"/>
                <w:i/>
                <w:sz w:val="22"/>
                <w:szCs w:val="22"/>
              </w:rPr>
              <w:t xml:space="preserve"> </w:t>
            </w:r>
          </w:p>
        </w:tc>
      </w:tr>
      <w:tr w:rsidR="005F311B" w:rsidRPr="00CA683F" w14:paraId="64C8ADE7" w14:textId="77777777" w:rsidTr="00DE4C72">
        <w:tc>
          <w:tcPr>
            <w:tcW w:w="3839" w:type="dxa"/>
            <w:shd w:val="clear" w:color="auto" w:fill="auto"/>
          </w:tcPr>
          <w:p w14:paraId="275F88E5" w14:textId="77777777" w:rsidR="005F311B" w:rsidRPr="00CA683F" w:rsidRDefault="002258FC" w:rsidP="00C0129A">
            <w:pPr>
              <w:rPr>
                <w:rFonts w:ascii="Open Sans" w:hAnsi="Open Sans" w:cs="Open Sans"/>
                <w:sz w:val="22"/>
                <w:szCs w:val="22"/>
              </w:rPr>
            </w:pPr>
            <w:r w:rsidRPr="00CA683F">
              <w:rPr>
                <w:rFonts w:ascii="Open Sans" w:hAnsi="Open Sans" w:cs="Open Sans"/>
                <w:i/>
                <w:sz w:val="22"/>
                <w:szCs w:val="22"/>
              </w:rPr>
              <w:t>Disposable hand towels</w:t>
            </w:r>
            <w:r w:rsidRPr="00CA683F" w:rsidDel="002258FC">
              <w:rPr>
                <w:rFonts w:ascii="Open Sans" w:hAnsi="Open Sans" w:cs="Open Sans"/>
                <w:i/>
                <w:sz w:val="22"/>
                <w:szCs w:val="22"/>
              </w:rPr>
              <w:t xml:space="preserve"> </w:t>
            </w:r>
          </w:p>
        </w:tc>
        <w:tc>
          <w:tcPr>
            <w:tcW w:w="3839" w:type="dxa"/>
            <w:shd w:val="clear" w:color="auto" w:fill="auto"/>
          </w:tcPr>
          <w:p w14:paraId="171391AF" w14:textId="77777777" w:rsidR="005F311B" w:rsidRPr="00CA683F" w:rsidRDefault="00DE4C72" w:rsidP="00C0129A">
            <w:pPr>
              <w:rPr>
                <w:rFonts w:ascii="Open Sans" w:hAnsi="Open Sans" w:cs="Open Sans"/>
                <w:sz w:val="22"/>
                <w:szCs w:val="22"/>
              </w:rPr>
            </w:pPr>
            <w:r w:rsidRPr="00CA683F">
              <w:rPr>
                <w:rFonts w:ascii="Open Sans" w:hAnsi="Open Sans" w:cs="Open Sans"/>
                <w:i/>
                <w:sz w:val="22"/>
                <w:szCs w:val="22"/>
              </w:rPr>
              <w:t>Normal saline</w:t>
            </w:r>
          </w:p>
        </w:tc>
      </w:tr>
      <w:tr w:rsidR="005F311B" w:rsidRPr="00CA683F" w14:paraId="05286B98" w14:textId="77777777" w:rsidTr="00DE4C72">
        <w:tc>
          <w:tcPr>
            <w:tcW w:w="3839" w:type="dxa"/>
            <w:shd w:val="clear" w:color="auto" w:fill="auto"/>
          </w:tcPr>
          <w:p w14:paraId="01C47421" w14:textId="77777777" w:rsidR="005F311B" w:rsidRPr="00CA683F" w:rsidRDefault="002258FC" w:rsidP="00C0129A">
            <w:pPr>
              <w:rPr>
                <w:rFonts w:ascii="Open Sans" w:hAnsi="Open Sans" w:cs="Open Sans"/>
                <w:sz w:val="22"/>
                <w:szCs w:val="22"/>
              </w:rPr>
            </w:pPr>
            <w:r w:rsidRPr="00CA683F">
              <w:rPr>
                <w:rFonts w:ascii="Open Sans" w:hAnsi="Open Sans" w:cs="Open Sans"/>
                <w:i/>
                <w:sz w:val="22"/>
                <w:szCs w:val="22"/>
              </w:rPr>
              <w:t xml:space="preserve">Emergency use sharps container </w:t>
            </w:r>
          </w:p>
        </w:tc>
        <w:tc>
          <w:tcPr>
            <w:tcW w:w="3839" w:type="dxa"/>
            <w:shd w:val="clear" w:color="auto" w:fill="auto"/>
          </w:tcPr>
          <w:p w14:paraId="68A7B71B" w14:textId="77777777" w:rsidR="005F311B" w:rsidRPr="00CA683F" w:rsidRDefault="00DE4C72" w:rsidP="00C0129A">
            <w:pPr>
              <w:rPr>
                <w:rFonts w:ascii="Open Sans" w:hAnsi="Open Sans" w:cs="Open Sans"/>
                <w:sz w:val="22"/>
                <w:szCs w:val="22"/>
              </w:rPr>
            </w:pPr>
            <w:r w:rsidRPr="00CA683F">
              <w:rPr>
                <w:rFonts w:ascii="Open Sans" w:hAnsi="Open Sans" w:cs="Open Sans"/>
                <w:i/>
                <w:sz w:val="22"/>
                <w:szCs w:val="22"/>
              </w:rPr>
              <w:t>Plastic apron/gown</w:t>
            </w:r>
            <w:r w:rsidRPr="00CA683F" w:rsidDel="00DE4C72">
              <w:rPr>
                <w:rFonts w:ascii="Open Sans" w:hAnsi="Open Sans" w:cs="Open Sans"/>
                <w:i/>
                <w:sz w:val="22"/>
                <w:szCs w:val="22"/>
              </w:rPr>
              <w:t xml:space="preserve"> </w:t>
            </w:r>
          </w:p>
        </w:tc>
      </w:tr>
      <w:tr w:rsidR="005F311B" w:rsidRPr="00CA683F" w14:paraId="0C418908" w14:textId="77777777" w:rsidTr="00DE4C72">
        <w:tc>
          <w:tcPr>
            <w:tcW w:w="3839" w:type="dxa"/>
            <w:shd w:val="clear" w:color="auto" w:fill="auto"/>
          </w:tcPr>
          <w:p w14:paraId="7AB45618" w14:textId="77777777" w:rsidR="005F311B" w:rsidRPr="00CA683F" w:rsidRDefault="00DE4C72" w:rsidP="00C0129A">
            <w:pPr>
              <w:rPr>
                <w:rFonts w:ascii="Open Sans" w:hAnsi="Open Sans" w:cs="Open Sans"/>
                <w:sz w:val="22"/>
                <w:szCs w:val="22"/>
              </w:rPr>
            </w:pPr>
            <w:r w:rsidRPr="00CA683F">
              <w:rPr>
                <w:rFonts w:ascii="Open Sans" w:hAnsi="Open Sans" w:cs="Open Sans"/>
                <w:i/>
                <w:sz w:val="22"/>
                <w:szCs w:val="22"/>
              </w:rPr>
              <w:t>Face masks</w:t>
            </w:r>
            <w:r w:rsidRPr="00CA683F" w:rsidDel="002258FC">
              <w:rPr>
                <w:rFonts w:ascii="Open Sans" w:hAnsi="Open Sans" w:cs="Open Sans"/>
                <w:i/>
                <w:sz w:val="22"/>
                <w:szCs w:val="22"/>
              </w:rPr>
              <w:t xml:space="preserve"> </w:t>
            </w:r>
          </w:p>
        </w:tc>
        <w:tc>
          <w:tcPr>
            <w:tcW w:w="3839" w:type="dxa"/>
            <w:shd w:val="clear" w:color="auto" w:fill="auto"/>
          </w:tcPr>
          <w:p w14:paraId="7357D98A" w14:textId="77777777" w:rsidR="005F311B" w:rsidRPr="00CA683F" w:rsidRDefault="00DE4C72" w:rsidP="00C0129A">
            <w:pPr>
              <w:rPr>
                <w:rFonts w:ascii="Open Sans" w:hAnsi="Open Sans" w:cs="Open Sans"/>
                <w:sz w:val="22"/>
                <w:szCs w:val="22"/>
              </w:rPr>
            </w:pPr>
            <w:r w:rsidRPr="00CA683F">
              <w:rPr>
                <w:rFonts w:ascii="Open Sans" w:hAnsi="Open Sans" w:cs="Open Sans"/>
                <w:i/>
                <w:sz w:val="22"/>
                <w:szCs w:val="22"/>
              </w:rPr>
              <w:t xml:space="preserve">Sanitising hand wash </w:t>
            </w:r>
          </w:p>
        </w:tc>
      </w:tr>
      <w:tr w:rsidR="005F311B" w:rsidRPr="00CA683F" w14:paraId="72E03594" w14:textId="77777777" w:rsidTr="00DE4C72">
        <w:tc>
          <w:tcPr>
            <w:tcW w:w="3839" w:type="dxa"/>
            <w:shd w:val="clear" w:color="auto" w:fill="auto"/>
          </w:tcPr>
          <w:p w14:paraId="4932C229" w14:textId="77777777" w:rsidR="005F311B" w:rsidRPr="00CA683F" w:rsidRDefault="00DE4C72" w:rsidP="00C0129A">
            <w:pPr>
              <w:rPr>
                <w:rFonts w:ascii="Open Sans" w:hAnsi="Open Sans" w:cs="Open Sans"/>
                <w:sz w:val="22"/>
                <w:szCs w:val="22"/>
              </w:rPr>
            </w:pPr>
            <w:r w:rsidRPr="00CA683F">
              <w:rPr>
                <w:rFonts w:ascii="Open Sans" w:hAnsi="Open Sans" w:cs="Open Sans"/>
                <w:i/>
                <w:sz w:val="22"/>
                <w:szCs w:val="22"/>
              </w:rPr>
              <w:t xml:space="preserve">Gauze swabs </w:t>
            </w:r>
          </w:p>
        </w:tc>
        <w:tc>
          <w:tcPr>
            <w:tcW w:w="3839" w:type="dxa"/>
            <w:shd w:val="clear" w:color="auto" w:fill="auto"/>
          </w:tcPr>
          <w:p w14:paraId="3B4F78F5" w14:textId="77777777" w:rsidR="005F311B" w:rsidRPr="00CA683F" w:rsidRDefault="00DE4C72" w:rsidP="00C0129A">
            <w:pPr>
              <w:rPr>
                <w:rFonts w:ascii="Open Sans" w:hAnsi="Open Sans" w:cs="Open Sans"/>
                <w:sz w:val="22"/>
                <w:szCs w:val="22"/>
              </w:rPr>
            </w:pPr>
            <w:r w:rsidRPr="00CA683F">
              <w:rPr>
                <w:rFonts w:ascii="Open Sans" w:hAnsi="Open Sans" w:cs="Open Sans"/>
                <w:i/>
                <w:sz w:val="22"/>
                <w:szCs w:val="22"/>
              </w:rPr>
              <w:t>Skin protection wipes</w:t>
            </w:r>
            <w:r w:rsidRPr="00CA683F" w:rsidDel="002258FC">
              <w:rPr>
                <w:rFonts w:ascii="Open Sans" w:hAnsi="Open Sans" w:cs="Open Sans"/>
                <w:i/>
                <w:sz w:val="22"/>
                <w:szCs w:val="22"/>
              </w:rPr>
              <w:t xml:space="preserve"> </w:t>
            </w:r>
          </w:p>
        </w:tc>
      </w:tr>
      <w:tr w:rsidR="005F311B" w:rsidRPr="00CA683F" w14:paraId="2F2C0A4A" w14:textId="77777777" w:rsidTr="00DE4C72">
        <w:tc>
          <w:tcPr>
            <w:tcW w:w="3839" w:type="dxa"/>
            <w:shd w:val="clear" w:color="auto" w:fill="auto"/>
          </w:tcPr>
          <w:p w14:paraId="1E746228" w14:textId="77777777" w:rsidR="005F311B" w:rsidRPr="00CA683F" w:rsidRDefault="005F311B" w:rsidP="00C0129A">
            <w:pPr>
              <w:rPr>
                <w:rFonts w:ascii="Open Sans" w:hAnsi="Open Sans" w:cs="Open Sans"/>
                <w:sz w:val="22"/>
                <w:szCs w:val="22"/>
              </w:rPr>
            </w:pPr>
            <w:r w:rsidRPr="00CA683F">
              <w:rPr>
                <w:rFonts w:ascii="Open Sans" w:hAnsi="Open Sans" w:cs="Open Sans"/>
                <w:i/>
                <w:sz w:val="22"/>
                <w:szCs w:val="22"/>
              </w:rPr>
              <w:t>Goggles</w:t>
            </w:r>
          </w:p>
        </w:tc>
        <w:tc>
          <w:tcPr>
            <w:tcW w:w="3839" w:type="dxa"/>
            <w:shd w:val="clear" w:color="auto" w:fill="auto"/>
          </w:tcPr>
          <w:p w14:paraId="71E667E1" w14:textId="77777777" w:rsidR="005F311B" w:rsidRPr="00CA683F" w:rsidRDefault="00DE4C72" w:rsidP="00C0129A">
            <w:pPr>
              <w:rPr>
                <w:rFonts w:ascii="Open Sans" w:hAnsi="Open Sans" w:cs="Open Sans"/>
                <w:sz w:val="22"/>
                <w:szCs w:val="22"/>
              </w:rPr>
            </w:pPr>
            <w:r w:rsidRPr="00CA683F">
              <w:rPr>
                <w:rFonts w:ascii="Open Sans" w:hAnsi="Open Sans" w:cs="Open Sans"/>
                <w:i/>
                <w:sz w:val="22"/>
                <w:szCs w:val="22"/>
              </w:rPr>
              <w:t>Tape</w:t>
            </w:r>
          </w:p>
        </w:tc>
      </w:tr>
    </w:tbl>
    <w:p w14:paraId="039E92D0" w14:textId="04412333" w:rsidR="00790B16" w:rsidRPr="00CA683F" w:rsidRDefault="00790B16" w:rsidP="00C0129A">
      <w:pPr>
        <w:pStyle w:val="Heading1"/>
        <w:widowControl w:val="0"/>
        <w:numPr>
          <w:ilvl w:val="0"/>
          <w:numId w:val="0"/>
        </w:numPr>
        <w:rPr>
          <w:rFonts w:ascii="Open Sans" w:hAnsi="Open Sans" w:cs="Open Sans"/>
          <w:sz w:val="22"/>
          <w:szCs w:val="22"/>
        </w:rPr>
        <w:sectPr w:rsidR="00790B16" w:rsidRPr="00CA683F">
          <w:headerReference w:type="even" r:id="rId88"/>
          <w:headerReference w:type="default" r:id="rId89"/>
          <w:headerReference w:type="first" r:id="rId90"/>
          <w:pgSz w:w="11907" w:h="16840" w:code="9"/>
          <w:pgMar w:top="1440" w:right="1701" w:bottom="1134" w:left="1701" w:header="680" w:footer="340" w:gutter="0"/>
          <w:cols w:space="720"/>
        </w:sectPr>
      </w:pPr>
    </w:p>
    <w:p w14:paraId="7572F360" w14:textId="77777777" w:rsidR="00790B16" w:rsidRPr="003609B7" w:rsidRDefault="00790B16" w:rsidP="003609B7">
      <w:pPr>
        <w:pStyle w:val="Heading1"/>
        <w:numPr>
          <w:ilvl w:val="0"/>
          <w:numId w:val="0"/>
        </w:numPr>
        <w:spacing w:after="80"/>
        <w:rPr>
          <w:rFonts w:ascii="Open Sans" w:hAnsi="Open Sans" w:cs="Open Sans"/>
          <w:b/>
          <w:sz w:val="38"/>
          <w:szCs w:val="38"/>
        </w:rPr>
      </w:pPr>
      <w:bookmarkStart w:id="792" w:name="_Toc168385985"/>
      <w:r w:rsidRPr="003609B7">
        <w:rPr>
          <w:rFonts w:ascii="Open Sans" w:hAnsi="Open Sans" w:cs="Open Sans"/>
          <w:b/>
          <w:sz w:val="38"/>
          <w:szCs w:val="38"/>
        </w:rPr>
        <w:lastRenderedPageBreak/>
        <w:t>Attachment E – Community Nursing and the Coordinated Veterans’ Care</w:t>
      </w:r>
      <w:r w:rsidR="005655BE" w:rsidRPr="003609B7">
        <w:rPr>
          <w:rFonts w:ascii="Open Sans" w:hAnsi="Open Sans" w:cs="Open Sans"/>
          <w:b/>
          <w:sz w:val="38"/>
          <w:szCs w:val="38"/>
        </w:rPr>
        <w:t xml:space="preserve"> (CVC)</w:t>
      </w:r>
      <w:r w:rsidRPr="003609B7">
        <w:rPr>
          <w:rFonts w:ascii="Open Sans" w:hAnsi="Open Sans" w:cs="Open Sans"/>
          <w:b/>
          <w:sz w:val="38"/>
          <w:szCs w:val="38"/>
        </w:rPr>
        <w:t xml:space="preserve"> Program</w:t>
      </w:r>
      <w:bookmarkEnd w:id="792"/>
    </w:p>
    <w:p w14:paraId="55EFA475" w14:textId="77777777" w:rsidR="00690E61" w:rsidRPr="009836B1" w:rsidRDefault="009159BF" w:rsidP="009A5321">
      <w:pPr>
        <w:pStyle w:val="Heading1"/>
        <w:numPr>
          <w:ilvl w:val="0"/>
          <w:numId w:val="47"/>
        </w:numPr>
        <w:tabs>
          <w:tab w:val="clear" w:pos="792"/>
          <w:tab w:val="num" w:pos="567"/>
        </w:tabs>
        <w:ind w:hanging="792"/>
        <w:rPr>
          <w:rFonts w:ascii="Open Sans" w:hAnsi="Open Sans" w:cs="Open Sans"/>
          <w:color w:val="000000"/>
          <w:sz w:val="22"/>
          <w:szCs w:val="22"/>
        </w:rPr>
      </w:pPr>
      <w:bookmarkStart w:id="793" w:name="_Toc168385986"/>
      <w:bookmarkStart w:id="794" w:name="_Toc381017059"/>
      <w:bookmarkStart w:id="795" w:name="_Toc381363286"/>
      <w:bookmarkStart w:id="796" w:name="_Toc381365520"/>
      <w:bookmarkStart w:id="797" w:name="_Toc383612290"/>
      <w:bookmarkStart w:id="798" w:name="_Toc383697674"/>
      <w:bookmarkStart w:id="799" w:name="_Toc398902449"/>
      <w:bookmarkStart w:id="800" w:name="_Toc398903360"/>
      <w:r w:rsidRPr="009836B1">
        <w:rPr>
          <w:rFonts w:ascii="Open Sans" w:hAnsi="Open Sans" w:cs="Open Sans"/>
          <w:b/>
          <w:bCs/>
          <w:color w:val="2F5496" w:themeColor="accent5" w:themeShade="BF"/>
          <w:sz w:val="36"/>
          <w:szCs w:val="22"/>
        </w:rPr>
        <w:t>Overview</w:t>
      </w:r>
      <w:bookmarkEnd w:id="793"/>
    </w:p>
    <w:p w14:paraId="6584FCA3" w14:textId="0290629E" w:rsidR="00690E61" w:rsidRPr="00CA683F" w:rsidRDefault="00690E61" w:rsidP="004B70C1">
      <w:pPr>
        <w:widowControl w:val="0"/>
        <w:autoSpaceDE w:val="0"/>
        <w:autoSpaceDN w:val="0"/>
        <w:adjustRightInd w:val="0"/>
        <w:ind w:right="89"/>
        <w:rPr>
          <w:rFonts w:ascii="Open Sans" w:hAnsi="Open Sans" w:cs="Open Sans"/>
          <w:sz w:val="22"/>
          <w:szCs w:val="22"/>
        </w:rPr>
      </w:pPr>
      <w:r w:rsidRPr="00CA683F">
        <w:rPr>
          <w:rFonts w:ascii="Open Sans" w:hAnsi="Open Sans" w:cs="Open Sans"/>
          <w:color w:val="000000"/>
          <w:sz w:val="22"/>
          <w:szCs w:val="22"/>
        </w:rPr>
        <w:t xml:space="preserve">The </w:t>
      </w:r>
      <w:r w:rsidR="005655BE" w:rsidRPr="00CA683F">
        <w:rPr>
          <w:rFonts w:ascii="Open Sans" w:hAnsi="Open Sans" w:cs="Open Sans"/>
          <w:color w:val="000000"/>
          <w:sz w:val="22"/>
          <w:szCs w:val="22"/>
        </w:rPr>
        <w:t>Coordinated Veterans’ Care (CVC)</w:t>
      </w:r>
      <w:r w:rsidRPr="00CA683F">
        <w:rPr>
          <w:rFonts w:ascii="Open Sans" w:hAnsi="Open Sans" w:cs="Open Sans"/>
          <w:color w:val="000000"/>
          <w:sz w:val="22"/>
          <w:szCs w:val="22"/>
        </w:rPr>
        <w:t xml:space="preserve"> Program</w:t>
      </w:r>
      <w:r w:rsidR="00812690" w:rsidRPr="00CA683F">
        <w:rPr>
          <w:rFonts w:ascii="Open Sans" w:hAnsi="Open Sans" w:cs="Open Sans"/>
          <w:color w:val="000000"/>
          <w:sz w:val="22"/>
          <w:szCs w:val="22"/>
        </w:rPr>
        <w:t xml:space="preserve"> is</w:t>
      </w:r>
      <w:r w:rsidR="00CC6698" w:rsidRPr="00CA683F">
        <w:rPr>
          <w:rFonts w:ascii="Open Sans" w:hAnsi="Open Sans" w:cs="Open Sans"/>
          <w:color w:val="000000"/>
          <w:sz w:val="22"/>
          <w:szCs w:val="22"/>
        </w:rPr>
        <w:t xml:space="preserve"> </w:t>
      </w:r>
      <w:r w:rsidRPr="00CA683F">
        <w:rPr>
          <w:rFonts w:ascii="Open Sans" w:hAnsi="Open Sans" w:cs="Open Sans"/>
          <w:color w:val="000000"/>
          <w:sz w:val="22"/>
          <w:szCs w:val="22"/>
        </w:rPr>
        <w:t xml:space="preserve">for </w:t>
      </w:r>
      <w:r w:rsidR="00B61062" w:rsidRPr="00CA683F">
        <w:rPr>
          <w:rFonts w:ascii="Open Sans" w:hAnsi="Open Sans" w:cs="Open Sans"/>
          <w:color w:val="000000"/>
          <w:sz w:val="22"/>
          <w:szCs w:val="22"/>
        </w:rPr>
        <w:t xml:space="preserve">Veteran </w:t>
      </w:r>
      <w:r w:rsidRPr="00CA683F">
        <w:rPr>
          <w:rFonts w:ascii="Open Sans" w:hAnsi="Open Sans" w:cs="Open Sans"/>
          <w:color w:val="000000"/>
          <w:sz w:val="22"/>
          <w:szCs w:val="22"/>
        </w:rPr>
        <w:t>Gold Card holders, including veterans, war widows/widowers and dependants</w:t>
      </w:r>
      <w:r w:rsidR="00742E18" w:rsidRPr="00CA683F">
        <w:rPr>
          <w:rFonts w:ascii="Open Sans" w:hAnsi="Open Sans" w:cs="Open Sans"/>
          <w:color w:val="000000"/>
          <w:sz w:val="22"/>
          <w:szCs w:val="22"/>
        </w:rPr>
        <w:t xml:space="preserve"> who have one or more chronic conditions</w:t>
      </w:r>
      <w:r w:rsidR="00CC6698" w:rsidRPr="00CA683F">
        <w:rPr>
          <w:rFonts w:ascii="Open Sans" w:hAnsi="Open Sans" w:cs="Open Sans"/>
          <w:color w:val="000000"/>
          <w:sz w:val="22"/>
          <w:szCs w:val="22"/>
        </w:rPr>
        <w:t>,</w:t>
      </w:r>
      <w:r w:rsidR="00812690" w:rsidRPr="00CA683F">
        <w:rPr>
          <w:rFonts w:ascii="Open Sans" w:hAnsi="Open Sans" w:cs="Open Sans"/>
          <w:color w:val="000000"/>
          <w:sz w:val="22"/>
          <w:szCs w:val="22"/>
        </w:rPr>
        <w:t xml:space="preserve"> </w:t>
      </w:r>
      <w:r w:rsidR="00CC6698" w:rsidRPr="00CA683F">
        <w:rPr>
          <w:rFonts w:ascii="Open Sans" w:hAnsi="Open Sans" w:cs="Open Sans"/>
          <w:color w:val="000000"/>
          <w:sz w:val="22"/>
          <w:szCs w:val="22"/>
        </w:rPr>
        <w:t xml:space="preserve">and for </w:t>
      </w:r>
      <w:r w:rsidR="00B61062" w:rsidRPr="00CA683F">
        <w:rPr>
          <w:rFonts w:ascii="Open Sans" w:hAnsi="Open Sans" w:cs="Open Sans"/>
          <w:color w:val="000000"/>
          <w:sz w:val="22"/>
          <w:szCs w:val="22"/>
        </w:rPr>
        <w:t xml:space="preserve">Veteran </w:t>
      </w:r>
      <w:r w:rsidR="00CC6698" w:rsidRPr="00CA683F">
        <w:rPr>
          <w:rFonts w:ascii="Open Sans" w:hAnsi="Open Sans" w:cs="Open Sans"/>
          <w:color w:val="000000"/>
          <w:sz w:val="22"/>
          <w:szCs w:val="22"/>
        </w:rPr>
        <w:t>White Card Holders</w:t>
      </w:r>
      <w:r w:rsidR="00742E18" w:rsidRPr="00CA683F">
        <w:rPr>
          <w:rFonts w:ascii="Open Sans" w:hAnsi="Open Sans" w:cs="Open Sans"/>
          <w:color w:val="000000"/>
          <w:sz w:val="22"/>
          <w:szCs w:val="22"/>
        </w:rPr>
        <w:t xml:space="preserve"> </w:t>
      </w:r>
      <w:r w:rsidR="00EB3458" w:rsidRPr="00CA683F">
        <w:rPr>
          <w:rFonts w:ascii="Open Sans" w:hAnsi="Open Sans" w:cs="Open Sans"/>
          <w:color w:val="000000"/>
          <w:sz w:val="22"/>
          <w:szCs w:val="22"/>
        </w:rPr>
        <w:t xml:space="preserve">with a mental health condition </w:t>
      </w:r>
      <w:r w:rsidR="00742E18" w:rsidRPr="00CA683F">
        <w:rPr>
          <w:rFonts w:ascii="Open Sans" w:hAnsi="Open Sans" w:cs="Open Sans"/>
          <w:color w:val="000000"/>
          <w:sz w:val="22"/>
          <w:szCs w:val="22"/>
        </w:rPr>
        <w:t>for which DVA has accepted liability (</w:t>
      </w:r>
      <w:r w:rsidR="00CC6698" w:rsidRPr="00CA683F">
        <w:rPr>
          <w:rFonts w:ascii="Open Sans" w:hAnsi="Open Sans" w:cs="Open Sans"/>
          <w:color w:val="000000"/>
          <w:sz w:val="22"/>
          <w:szCs w:val="22"/>
        </w:rPr>
        <w:t xml:space="preserve">a </w:t>
      </w:r>
      <w:r w:rsidR="008C268F">
        <w:rPr>
          <w:rFonts w:ascii="Open Sans" w:hAnsi="Open Sans" w:cs="Open Sans"/>
          <w:color w:val="000000"/>
          <w:sz w:val="22"/>
          <w:szCs w:val="22"/>
        </w:rPr>
        <w:t>DVA-</w:t>
      </w:r>
      <w:r w:rsidR="00CC6698" w:rsidRPr="00CA683F">
        <w:rPr>
          <w:rFonts w:ascii="Open Sans" w:hAnsi="Open Sans" w:cs="Open Sans"/>
          <w:color w:val="000000"/>
          <w:sz w:val="22"/>
          <w:szCs w:val="22"/>
        </w:rPr>
        <w:t>accepted mental health condition</w:t>
      </w:r>
      <w:r w:rsidR="00742E18" w:rsidRPr="00CA683F">
        <w:rPr>
          <w:rFonts w:ascii="Open Sans" w:hAnsi="Open Sans" w:cs="Open Sans"/>
          <w:color w:val="000000"/>
          <w:sz w:val="22"/>
          <w:szCs w:val="22"/>
        </w:rPr>
        <w:t>) which is chronic</w:t>
      </w:r>
      <w:r w:rsidR="00CC6698" w:rsidRPr="00CA683F">
        <w:rPr>
          <w:rFonts w:ascii="Open Sans" w:hAnsi="Open Sans" w:cs="Open Sans"/>
          <w:color w:val="000000"/>
          <w:sz w:val="22"/>
          <w:szCs w:val="22"/>
        </w:rPr>
        <w:t>.</w:t>
      </w:r>
      <w:r w:rsidR="00812690" w:rsidRPr="00CA683F">
        <w:rPr>
          <w:rFonts w:ascii="Open Sans" w:hAnsi="Open Sans" w:cs="Open Sans"/>
          <w:color w:val="000000"/>
          <w:sz w:val="22"/>
          <w:szCs w:val="22"/>
        </w:rPr>
        <w:t xml:space="preserve"> </w:t>
      </w:r>
      <w:r w:rsidR="00CC6698" w:rsidRPr="00CA683F">
        <w:rPr>
          <w:rFonts w:ascii="Open Sans" w:hAnsi="Open Sans" w:cs="Open Sans"/>
          <w:color w:val="000000"/>
          <w:sz w:val="22"/>
          <w:szCs w:val="22"/>
        </w:rPr>
        <w:t>To be eligible</w:t>
      </w:r>
      <w:r w:rsidR="005E3AC9" w:rsidRPr="00CA683F">
        <w:rPr>
          <w:rFonts w:ascii="Open Sans" w:hAnsi="Open Sans" w:cs="Open Sans"/>
          <w:color w:val="000000"/>
          <w:sz w:val="22"/>
          <w:szCs w:val="22"/>
        </w:rPr>
        <w:t xml:space="preserve">, </w:t>
      </w:r>
      <w:r w:rsidR="00742E18" w:rsidRPr="00CA683F">
        <w:rPr>
          <w:rFonts w:ascii="Open Sans" w:hAnsi="Open Sans" w:cs="Open Sans"/>
          <w:color w:val="000000"/>
          <w:sz w:val="22"/>
          <w:szCs w:val="22"/>
        </w:rPr>
        <w:t>clients</w:t>
      </w:r>
      <w:r w:rsidR="00A72014" w:rsidRPr="00CA683F">
        <w:rPr>
          <w:rFonts w:ascii="Open Sans" w:hAnsi="Open Sans" w:cs="Open Sans"/>
          <w:sz w:val="22"/>
          <w:szCs w:val="22"/>
        </w:rPr>
        <w:t xml:space="preserve"> must have </w:t>
      </w:r>
      <w:r w:rsidRPr="00CA683F">
        <w:rPr>
          <w:rFonts w:ascii="Open Sans" w:hAnsi="Open Sans" w:cs="Open Sans"/>
          <w:sz w:val="22"/>
          <w:szCs w:val="22"/>
        </w:rPr>
        <w:t xml:space="preserve">complex care needs </w:t>
      </w:r>
      <w:r w:rsidR="00CC6698" w:rsidRPr="00CA683F">
        <w:rPr>
          <w:rFonts w:ascii="Open Sans" w:hAnsi="Open Sans" w:cs="Open Sans"/>
          <w:sz w:val="22"/>
          <w:szCs w:val="22"/>
        </w:rPr>
        <w:t xml:space="preserve">and </w:t>
      </w:r>
      <w:r w:rsidR="00941071" w:rsidRPr="00CA683F">
        <w:rPr>
          <w:rFonts w:ascii="Open Sans" w:hAnsi="Open Sans" w:cs="Open Sans"/>
          <w:sz w:val="22"/>
          <w:szCs w:val="22"/>
        </w:rPr>
        <w:t>be</w:t>
      </w:r>
      <w:r w:rsidRPr="00CA683F">
        <w:rPr>
          <w:rFonts w:ascii="Open Sans" w:hAnsi="Open Sans" w:cs="Open Sans"/>
          <w:sz w:val="22"/>
          <w:szCs w:val="22"/>
        </w:rPr>
        <w:t xml:space="preserve"> at ris</w:t>
      </w:r>
      <w:r w:rsidR="00584D3F" w:rsidRPr="00CA683F">
        <w:rPr>
          <w:rFonts w:ascii="Open Sans" w:hAnsi="Open Sans" w:cs="Open Sans"/>
          <w:sz w:val="22"/>
          <w:szCs w:val="22"/>
        </w:rPr>
        <w:t>k of unplanned hospitalisation.</w:t>
      </w:r>
    </w:p>
    <w:p w14:paraId="39DCD4C7" w14:textId="77777777" w:rsidR="00812690" w:rsidRPr="00CA683F" w:rsidRDefault="00812690" w:rsidP="00C0129A">
      <w:pPr>
        <w:rPr>
          <w:rFonts w:ascii="Open Sans" w:hAnsi="Open Sans" w:cs="Open Sans"/>
          <w:color w:val="000000"/>
          <w:sz w:val="22"/>
          <w:szCs w:val="22"/>
        </w:rPr>
      </w:pPr>
    </w:p>
    <w:p w14:paraId="67DBAEC8" w14:textId="77777777" w:rsidR="004F6DF6" w:rsidRPr="00CA683F" w:rsidRDefault="004F6DF6" w:rsidP="00C0129A">
      <w:pPr>
        <w:rPr>
          <w:rFonts w:ascii="Open Sans" w:hAnsi="Open Sans" w:cs="Open Sans"/>
          <w:color w:val="000000"/>
          <w:sz w:val="22"/>
          <w:szCs w:val="22"/>
        </w:rPr>
      </w:pPr>
      <w:r w:rsidRPr="00CA683F">
        <w:rPr>
          <w:rFonts w:ascii="Open Sans" w:hAnsi="Open Sans" w:cs="Open Sans"/>
          <w:color w:val="000000"/>
          <w:sz w:val="22"/>
          <w:szCs w:val="22"/>
        </w:rPr>
        <w:t xml:space="preserve">The CVC Program is delivered in a </w:t>
      </w:r>
      <w:r w:rsidR="004E40DF" w:rsidRPr="00CA683F">
        <w:rPr>
          <w:rFonts w:ascii="Open Sans" w:hAnsi="Open Sans" w:cs="Open Sans"/>
          <w:color w:val="000000"/>
          <w:sz w:val="22"/>
          <w:szCs w:val="22"/>
        </w:rPr>
        <w:t xml:space="preserve">general practice </w:t>
      </w:r>
      <w:r w:rsidRPr="00CA683F">
        <w:rPr>
          <w:rFonts w:ascii="Open Sans" w:hAnsi="Open Sans" w:cs="Open Sans"/>
          <w:color w:val="000000"/>
          <w:sz w:val="22"/>
          <w:szCs w:val="22"/>
        </w:rPr>
        <w:t xml:space="preserve">setting and can involve just the GP, or in most cases the GP and a </w:t>
      </w:r>
      <w:r w:rsidR="00EB3458" w:rsidRPr="00CA683F">
        <w:rPr>
          <w:rFonts w:ascii="Open Sans" w:hAnsi="Open Sans" w:cs="Open Sans"/>
          <w:color w:val="000000"/>
          <w:sz w:val="22"/>
          <w:szCs w:val="22"/>
        </w:rPr>
        <w:t>care c</w:t>
      </w:r>
      <w:r w:rsidRPr="00CA683F">
        <w:rPr>
          <w:rFonts w:ascii="Open Sans" w:hAnsi="Open Sans" w:cs="Open Sans"/>
          <w:color w:val="000000"/>
          <w:sz w:val="22"/>
          <w:szCs w:val="22"/>
        </w:rPr>
        <w:t xml:space="preserve">oordinator. The </w:t>
      </w:r>
      <w:r w:rsidR="00EB3458" w:rsidRPr="00CA683F">
        <w:rPr>
          <w:rFonts w:ascii="Open Sans" w:hAnsi="Open Sans" w:cs="Open Sans"/>
          <w:color w:val="000000"/>
          <w:sz w:val="22"/>
          <w:szCs w:val="22"/>
        </w:rPr>
        <w:t>care c</w:t>
      </w:r>
      <w:r w:rsidR="00A72014" w:rsidRPr="00CA683F">
        <w:rPr>
          <w:rFonts w:ascii="Open Sans" w:hAnsi="Open Sans" w:cs="Open Sans"/>
          <w:color w:val="000000"/>
          <w:sz w:val="22"/>
          <w:szCs w:val="22"/>
        </w:rPr>
        <w:t>oordinator</w:t>
      </w:r>
      <w:r w:rsidRPr="00CA683F">
        <w:rPr>
          <w:rFonts w:ascii="Open Sans" w:hAnsi="Open Sans" w:cs="Open Sans"/>
          <w:color w:val="000000"/>
          <w:sz w:val="22"/>
          <w:szCs w:val="22"/>
        </w:rPr>
        <w:t xml:space="preserve"> may be a Practice Nurse, Aboriginal and</w:t>
      </w:r>
      <w:r w:rsidR="00CC6698" w:rsidRPr="00CA683F">
        <w:rPr>
          <w:rFonts w:ascii="Open Sans" w:hAnsi="Open Sans" w:cs="Open Sans"/>
          <w:color w:val="000000"/>
          <w:sz w:val="22"/>
          <w:szCs w:val="22"/>
        </w:rPr>
        <w:t>/or</w:t>
      </w:r>
      <w:r w:rsidRPr="00CA683F">
        <w:rPr>
          <w:rFonts w:ascii="Open Sans" w:hAnsi="Open Sans" w:cs="Open Sans"/>
          <w:color w:val="000000"/>
          <w:sz w:val="22"/>
          <w:szCs w:val="22"/>
        </w:rPr>
        <w:t xml:space="preserve"> Torres Strait Islander </w:t>
      </w:r>
      <w:r w:rsidR="00812690" w:rsidRPr="00CA683F">
        <w:rPr>
          <w:rFonts w:ascii="Open Sans" w:hAnsi="Open Sans" w:cs="Open Sans"/>
          <w:color w:val="000000"/>
          <w:sz w:val="22"/>
          <w:szCs w:val="22"/>
        </w:rPr>
        <w:t xml:space="preserve">Primary </w:t>
      </w:r>
      <w:r w:rsidRPr="00CA683F">
        <w:rPr>
          <w:rFonts w:ascii="Open Sans" w:hAnsi="Open Sans" w:cs="Open Sans"/>
          <w:color w:val="000000"/>
          <w:sz w:val="22"/>
          <w:szCs w:val="22"/>
        </w:rPr>
        <w:t>Health</w:t>
      </w:r>
      <w:r w:rsidR="00805F64" w:rsidRPr="00CA683F">
        <w:rPr>
          <w:rFonts w:ascii="Open Sans" w:hAnsi="Open Sans" w:cs="Open Sans"/>
          <w:color w:val="000000"/>
          <w:sz w:val="22"/>
          <w:szCs w:val="22"/>
        </w:rPr>
        <w:t xml:space="preserve"> Care</w:t>
      </w:r>
      <w:r w:rsidRPr="00CA683F">
        <w:rPr>
          <w:rFonts w:ascii="Open Sans" w:hAnsi="Open Sans" w:cs="Open Sans"/>
          <w:color w:val="000000"/>
          <w:sz w:val="22"/>
          <w:szCs w:val="22"/>
        </w:rPr>
        <w:t xml:space="preserve"> Worker or community nurse working for a DVA contracted CN </w:t>
      </w:r>
      <w:r w:rsidR="002D13B0" w:rsidRPr="00CA683F">
        <w:rPr>
          <w:rFonts w:ascii="Open Sans" w:hAnsi="Open Sans" w:cs="Open Sans"/>
          <w:color w:val="000000"/>
          <w:sz w:val="22"/>
          <w:szCs w:val="22"/>
        </w:rPr>
        <w:t>p</w:t>
      </w:r>
      <w:r w:rsidRPr="00CA683F">
        <w:rPr>
          <w:rFonts w:ascii="Open Sans" w:hAnsi="Open Sans" w:cs="Open Sans"/>
          <w:color w:val="000000"/>
          <w:sz w:val="22"/>
          <w:szCs w:val="22"/>
        </w:rPr>
        <w:t>rovider.</w:t>
      </w:r>
      <w:r w:rsidR="00FF7255" w:rsidRPr="00CA683F">
        <w:rPr>
          <w:rFonts w:ascii="Open Sans" w:hAnsi="Open Sans" w:cs="Open Sans"/>
          <w:sz w:val="22"/>
          <w:szCs w:val="22"/>
        </w:rPr>
        <w:t xml:space="preserve"> The GP and</w:t>
      </w:r>
      <w:r w:rsidR="00EB3458" w:rsidRPr="00CA683F">
        <w:rPr>
          <w:rFonts w:ascii="Open Sans" w:hAnsi="Open Sans" w:cs="Open Sans"/>
          <w:sz w:val="22"/>
          <w:szCs w:val="22"/>
        </w:rPr>
        <w:t xml:space="preserve"> care</w:t>
      </w:r>
      <w:r w:rsidR="00FF7255" w:rsidRPr="00CA683F">
        <w:rPr>
          <w:rFonts w:ascii="Open Sans" w:hAnsi="Open Sans" w:cs="Open Sans"/>
          <w:sz w:val="22"/>
          <w:szCs w:val="22"/>
        </w:rPr>
        <w:t xml:space="preserve"> </w:t>
      </w:r>
      <w:r w:rsidR="00EB3458" w:rsidRPr="00CA683F">
        <w:rPr>
          <w:rFonts w:ascii="Open Sans" w:hAnsi="Open Sans" w:cs="Open Sans"/>
          <w:sz w:val="22"/>
          <w:szCs w:val="22"/>
        </w:rPr>
        <w:t>c</w:t>
      </w:r>
      <w:r w:rsidR="00A72014" w:rsidRPr="00CA683F">
        <w:rPr>
          <w:rFonts w:ascii="Open Sans" w:hAnsi="Open Sans" w:cs="Open Sans"/>
          <w:sz w:val="22"/>
          <w:szCs w:val="22"/>
        </w:rPr>
        <w:t>oordinator</w:t>
      </w:r>
      <w:r w:rsidR="00FF7255" w:rsidRPr="00CA683F">
        <w:rPr>
          <w:rFonts w:ascii="Open Sans" w:hAnsi="Open Sans" w:cs="Open Sans"/>
          <w:sz w:val="22"/>
          <w:szCs w:val="22"/>
        </w:rPr>
        <w:t xml:space="preserve"> work together </w:t>
      </w:r>
      <w:r w:rsidR="00096980" w:rsidRPr="00CA683F">
        <w:rPr>
          <w:rFonts w:ascii="Open Sans" w:hAnsi="Open Sans" w:cs="Open Sans"/>
          <w:sz w:val="22"/>
          <w:szCs w:val="22"/>
        </w:rPr>
        <w:t>with the client and their carer if applicable</w:t>
      </w:r>
      <w:r w:rsidR="00913010" w:rsidRPr="00CA683F">
        <w:rPr>
          <w:rFonts w:ascii="Open Sans" w:hAnsi="Open Sans" w:cs="Open Sans"/>
          <w:sz w:val="22"/>
          <w:szCs w:val="22"/>
        </w:rPr>
        <w:t xml:space="preserve"> and other members of the </w:t>
      </w:r>
      <w:r w:rsidR="00096980" w:rsidRPr="00CA683F">
        <w:rPr>
          <w:rFonts w:ascii="Open Sans" w:hAnsi="Open Sans" w:cs="Open Sans"/>
          <w:sz w:val="22"/>
          <w:szCs w:val="22"/>
        </w:rPr>
        <w:t xml:space="preserve">Care Team </w:t>
      </w:r>
      <w:r w:rsidR="00913010" w:rsidRPr="00CA683F">
        <w:rPr>
          <w:rFonts w:ascii="Open Sans" w:hAnsi="Open Sans" w:cs="Open Sans"/>
          <w:sz w:val="22"/>
          <w:szCs w:val="22"/>
        </w:rPr>
        <w:t>including</w:t>
      </w:r>
      <w:r w:rsidR="00096980" w:rsidRPr="00CA683F">
        <w:rPr>
          <w:rFonts w:ascii="Open Sans" w:hAnsi="Open Sans" w:cs="Open Sans"/>
          <w:sz w:val="22"/>
          <w:szCs w:val="22"/>
        </w:rPr>
        <w:t xml:space="preserve"> other health care providers </w:t>
      </w:r>
      <w:r w:rsidR="00CC6698" w:rsidRPr="00CA683F">
        <w:rPr>
          <w:rFonts w:ascii="Open Sans" w:hAnsi="Open Sans" w:cs="Open Sans"/>
          <w:sz w:val="22"/>
          <w:szCs w:val="22"/>
        </w:rPr>
        <w:t xml:space="preserve">who are delivering services to the </w:t>
      </w:r>
      <w:r w:rsidR="00812690" w:rsidRPr="00CA683F">
        <w:rPr>
          <w:rFonts w:ascii="Open Sans" w:hAnsi="Open Sans" w:cs="Open Sans"/>
          <w:sz w:val="22"/>
          <w:szCs w:val="22"/>
        </w:rPr>
        <w:t>client</w:t>
      </w:r>
      <w:r w:rsidR="00096980" w:rsidRPr="00CA683F">
        <w:rPr>
          <w:rFonts w:ascii="Open Sans" w:hAnsi="Open Sans" w:cs="Open Sans"/>
          <w:sz w:val="22"/>
          <w:szCs w:val="22"/>
        </w:rPr>
        <w:t>.</w:t>
      </w:r>
    </w:p>
    <w:p w14:paraId="71CD1C59" w14:textId="77777777" w:rsidR="004F6DF6" w:rsidRPr="00CA683F" w:rsidRDefault="004F6DF6" w:rsidP="00C0129A">
      <w:pPr>
        <w:rPr>
          <w:rFonts w:ascii="Open Sans" w:hAnsi="Open Sans" w:cs="Open Sans"/>
          <w:sz w:val="22"/>
          <w:szCs w:val="22"/>
        </w:rPr>
      </w:pPr>
    </w:p>
    <w:p w14:paraId="64C57F89" w14:textId="77777777" w:rsidR="00690E61" w:rsidRPr="00CA683F" w:rsidRDefault="00913010" w:rsidP="00B93373">
      <w:pPr>
        <w:rPr>
          <w:rFonts w:ascii="Open Sans" w:hAnsi="Open Sans" w:cs="Open Sans"/>
          <w:color w:val="000000"/>
          <w:sz w:val="22"/>
          <w:szCs w:val="22"/>
        </w:rPr>
      </w:pPr>
      <w:r w:rsidRPr="00CA683F">
        <w:rPr>
          <w:rFonts w:ascii="Open Sans" w:hAnsi="Open Sans" w:cs="Open Sans"/>
          <w:sz w:val="22"/>
          <w:szCs w:val="22"/>
        </w:rPr>
        <w:t>Enrolled participants will receive</w:t>
      </w:r>
      <w:r w:rsidR="00FF7255" w:rsidRPr="00CA683F">
        <w:rPr>
          <w:rFonts w:ascii="Open Sans" w:hAnsi="Open Sans" w:cs="Open Sans"/>
          <w:sz w:val="22"/>
          <w:szCs w:val="22"/>
        </w:rPr>
        <w:t xml:space="preserve"> </w:t>
      </w:r>
      <w:r w:rsidR="00FF4703" w:rsidRPr="00CA683F">
        <w:rPr>
          <w:rFonts w:ascii="Open Sans" w:hAnsi="Open Sans" w:cs="Open Sans"/>
          <w:sz w:val="22"/>
          <w:szCs w:val="22"/>
        </w:rPr>
        <w:t xml:space="preserve">support through the </w:t>
      </w:r>
      <w:r w:rsidR="00FF7255" w:rsidRPr="00CA683F">
        <w:rPr>
          <w:rFonts w:ascii="Open Sans" w:hAnsi="Open Sans" w:cs="Open Sans"/>
          <w:sz w:val="22"/>
          <w:szCs w:val="22"/>
        </w:rPr>
        <w:t>provi</w:t>
      </w:r>
      <w:r w:rsidR="00FF4703" w:rsidRPr="00CA683F">
        <w:rPr>
          <w:rFonts w:ascii="Open Sans" w:hAnsi="Open Sans" w:cs="Open Sans"/>
          <w:sz w:val="22"/>
          <w:szCs w:val="22"/>
        </w:rPr>
        <w:t>sion of</w:t>
      </w:r>
      <w:r w:rsidR="00FF7255" w:rsidRPr="00CA683F">
        <w:rPr>
          <w:rFonts w:ascii="Open Sans" w:hAnsi="Open Sans" w:cs="Open Sans"/>
          <w:sz w:val="22"/>
          <w:szCs w:val="22"/>
        </w:rPr>
        <w:t xml:space="preserve"> </w:t>
      </w:r>
      <w:r w:rsidR="004F6DF6" w:rsidRPr="00CA683F">
        <w:rPr>
          <w:rFonts w:ascii="Open Sans" w:hAnsi="Open Sans" w:cs="Open Sans"/>
          <w:sz w:val="22"/>
          <w:szCs w:val="22"/>
        </w:rPr>
        <w:t xml:space="preserve">comprehensive, </w:t>
      </w:r>
      <w:proofErr w:type="gramStart"/>
      <w:r w:rsidR="004F6DF6" w:rsidRPr="00CA683F">
        <w:rPr>
          <w:rFonts w:ascii="Open Sans" w:hAnsi="Open Sans" w:cs="Open Sans"/>
          <w:sz w:val="22"/>
          <w:szCs w:val="22"/>
        </w:rPr>
        <w:t>coordinated</w:t>
      </w:r>
      <w:proofErr w:type="gramEnd"/>
      <w:r w:rsidR="004F6DF6" w:rsidRPr="00CA683F">
        <w:rPr>
          <w:rFonts w:ascii="Open Sans" w:hAnsi="Open Sans" w:cs="Open Sans"/>
          <w:sz w:val="22"/>
          <w:szCs w:val="22"/>
        </w:rPr>
        <w:t xml:space="preserve"> and ongoing care with the assistance of a </w:t>
      </w:r>
      <w:r w:rsidR="00EB3458" w:rsidRPr="00CA683F">
        <w:rPr>
          <w:rFonts w:ascii="Open Sans" w:hAnsi="Open Sans" w:cs="Open Sans"/>
          <w:sz w:val="22"/>
          <w:szCs w:val="22"/>
        </w:rPr>
        <w:t>care c</w:t>
      </w:r>
      <w:r w:rsidR="00A72014" w:rsidRPr="00CA683F">
        <w:rPr>
          <w:rFonts w:ascii="Open Sans" w:hAnsi="Open Sans" w:cs="Open Sans"/>
          <w:sz w:val="22"/>
          <w:szCs w:val="22"/>
        </w:rPr>
        <w:t>oordinator</w:t>
      </w:r>
      <w:r w:rsidR="004F6DF6" w:rsidRPr="00CA683F">
        <w:rPr>
          <w:rFonts w:ascii="Open Sans" w:hAnsi="Open Sans" w:cs="Open Sans"/>
          <w:sz w:val="22"/>
          <w:szCs w:val="22"/>
        </w:rPr>
        <w:t xml:space="preserve">. </w:t>
      </w:r>
      <w:r w:rsidR="00690E61" w:rsidRPr="00CA683F">
        <w:rPr>
          <w:rFonts w:ascii="Open Sans" w:hAnsi="Open Sans" w:cs="Open Sans"/>
          <w:color w:val="000000"/>
          <w:sz w:val="22"/>
          <w:szCs w:val="22"/>
        </w:rPr>
        <w:t>The CVC Program involves a proactive approach to improve the management of participants’ chronic conditions and quality of care</w:t>
      </w:r>
      <w:r w:rsidR="00584D3F" w:rsidRPr="00CA683F">
        <w:rPr>
          <w:rFonts w:ascii="Open Sans" w:hAnsi="Open Sans" w:cs="Open Sans"/>
          <w:color w:val="000000"/>
          <w:sz w:val="22"/>
          <w:szCs w:val="22"/>
        </w:rPr>
        <w:t>.</w:t>
      </w:r>
    </w:p>
    <w:p w14:paraId="07BA98B1" w14:textId="77777777" w:rsidR="00812690" w:rsidRPr="00CA683F" w:rsidRDefault="00812690" w:rsidP="00C0129A">
      <w:pPr>
        <w:widowControl w:val="0"/>
        <w:autoSpaceDE w:val="0"/>
        <w:autoSpaceDN w:val="0"/>
        <w:adjustRightInd w:val="0"/>
        <w:ind w:right="89"/>
        <w:rPr>
          <w:rFonts w:ascii="Open Sans" w:hAnsi="Open Sans" w:cs="Open Sans"/>
          <w:color w:val="000000"/>
          <w:sz w:val="22"/>
          <w:szCs w:val="22"/>
        </w:rPr>
      </w:pPr>
    </w:p>
    <w:p w14:paraId="1C8083B0" w14:textId="77777777" w:rsidR="00690E61" w:rsidRPr="00CA683F" w:rsidRDefault="00690E61"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 xml:space="preserve">Care Teams use a </w:t>
      </w:r>
      <w:proofErr w:type="gramStart"/>
      <w:r w:rsidRPr="00CA683F">
        <w:rPr>
          <w:rFonts w:ascii="Open Sans" w:hAnsi="Open Sans" w:cs="Open Sans"/>
          <w:color w:val="000000"/>
          <w:sz w:val="22"/>
          <w:szCs w:val="22"/>
        </w:rPr>
        <w:t>person centred</w:t>
      </w:r>
      <w:proofErr w:type="gramEnd"/>
      <w:r w:rsidRPr="00CA683F">
        <w:rPr>
          <w:rFonts w:ascii="Open Sans" w:hAnsi="Open Sans" w:cs="Open Sans"/>
          <w:color w:val="000000"/>
          <w:sz w:val="22"/>
          <w:szCs w:val="22"/>
        </w:rPr>
        <w:t xml:space="preserve"> approach to care planning, coordination and review as the model to support better outcomes and self-management of the </w:t>
      </w:r>
      <w:r w:rsidR="00080610"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health. The program emphasises a coordinated approach, partnering and utilising a multidisciplinary team to provide tailored and flexible support based on the </w:t>
      </w:r>
      <w:r w:rsidR="00584D3F" w:rsidRPr="00CA683F">
        <w:rPr>
          <w:rFonts w:ascii="Open Sans" w:hAnsi="Open Sans" w:cs="Open Sans"/>
          <w:color w:val="000000"/>
          <w:sz w:val="22"/>
          <w:szCs w:val="22"/>
        </w:rPr>
        <w:t>participant’s individual goals.</w:t>
      </w:r>
    </w:p>
    <w:p w14:paraId="0948B20F" w14:textId="77777777" w:rsidR="00812690" w:rsidRPr="00CA683F" w:rsidRDefault="00812690" w:rsidP="00C0129A">
      <w:pPr>
        <w:widowControl w:val="0"/>
        <w:autoSpaceDE w:val="0"/>
        <w:autoSpaceDN w:val="0"/>
        <w:adjustRightInd w:val="0"/>
        <w:ind w:right="89"/>
        <w:rPr>
          <w:rFonts w:ascii="Open Sans" w:hAnsi="Open Sans" w:cs="Open Sans"/>
          <w:color w:val="000000"/>
          <w:sz w:val="22"/>
          <w:szCs w:val="22"/>
        </w:rPr>
      </w:pPr>
    </w:p>
    <w:p w14:paraId="44E3A8FD" w14:textId="77777777" w:rsidR="00690E61" w:rsidRPr="00CA683F" w:rsidRDefault="00690E61"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Through the CVC Progr</w:t>
      </w:r>
      <w:r w:rsidR="00584D3F" w:rsidRPr="00CA683F">
        <w:rPr>
          <w:rFonts w:ascii="Open Sans" w:hAnsi="Open Sans" w:cs="Open Sans"/>
          <w:color w:val="000000"/>
          <w:sz w:val="22"/>
          <w:szCs w:val="22"/>
        </w:rPr>
        <w:t>am and the coordination of a participant’s comprehensive</w:t>
      </w:r>
      <w:r w:rsidRPr="00CA683F">
        <w:rPr>
          <w:rFonts w:ascii="Open Sans" w:hAnsi="Open Sans" w:cs="Open Sans"/>
          <w:color w:val="000000"/>
          <w:sz w:val="22"/>
          <w:szCs w:val="22"/>
        </w:rPr>
        <w:t xml:space="preserve"> Care Plan</w:t>
      </w:r>
      <w:r w:rsidR="00A72014" w:rsidRPr="00CA683F">
        <w:rPr>
          <w:rFonts w:ascii="Open Sans" w:hAnsi="Open Sans" w:cs="Open Sans"/>
          <w:color w:val="000000"/>
          <w:sz w:val="22"/>
          <w:szCs w:val="22"/>
        </w:rPr>
        <w:t xml:space="preserve"> (Care Plan)</w:t>
      </w:r>
      <w:r w:rsidRPr="00CA683F">
        <w:rPr>
          <w:rFonts w:ascii="Open Sans" w:hAnsi="Open Sans" w:cs="Open Sans"/>
          <w:color w:val="000000"/>
          <w:sz w:val="22"/>
          <w:szCs w:val="22"/>
        </w:rPr>
        <w:t xml:space="preserve">, participants can </w:t>
      </w:r>
      <w:r w:rsidR="00805F64" w:rsidRPr="00CA683F">
        <w:rPr>
          <w:rFonts w:ascii="Open Sans" w:hAnsi="Open Sans" w:cs="Open Sans"/>
          <w:color w:val="000000"/>
          <w:sz w:val="22"/>
          <w:szCs w:val="22"/>
        </w:rPr>
        <w:t xml:space="preserve">receive </w:t>
      </w:r>
      <w:r w:rsidR="00FB5184" w:rsidRPr="00CA683F">
        <w:rPr>
          <w:rFonts w:ascii="Open Sans" w:hAnsi="Open Sans" w:cs="Open Sans"/>
          <w:color w:val="000000"/>
          <w:sz w:val="22"/>
          <w:szCs w:val="22"/>
        </w:rPr>
        <w:t xml:space="preserve">coordination </w:t>
      </w:r>
      <w:r w:rsidR="001B2767" w:rsidRPr="00CA683F">
        <w:rPr>
          <w:rFonts w:ascii="Open Sans" w:hAnsi="Open Sans" w:cs="Open Sans"/>
          <w:color w:val="000000"/>
          <w:sz w:val="22"/>
          <w:szCs w:val="22"/>
        </w:rPr>
        <w:t>of a</w:t>
      </w:r>
      <w:r w:rsidRPr="00CA683F">
        <w:rPr>
          <w:rFonts w:ascii="Open Sans" w:hAnsi="Open Sans" w:cs="Open Sans"/>
          <w:color w:val="000000"/>
          <w:sz w:val="22"/>
          <w:szCs w:val="22"/>
        </w:rPr>
        <w:t xml:space="preserve"> wide range of health services to assist in the management of their chronic conditions. The sharing of health information amongst partnering health care providers enables better health outcomes for participants. Regular communication, empowerment and coaching are key to the Care Team successfully managing all aspects of the program for a participant.</w:t>
      </w:r>
      <w:bookmarkStart w:id="801" w:name="_Toc57896739"/>
    </w:p>
    <w:bookmarkEnd w:id="801"/>
    <w:p w14:paraId="6CD6CCF2" w14:textId="77777777" w:rsidR="00812690" w:rsidRPr="00CA683F" w:rsidRDefault="00812690" w:rsidP="00C0129A">
      <w:pPr>
        <w:rPr>
          <w:rFonts w:ascii="Open Sans" w:hAnsi="Open Sans" w:cs="Open Sans"/>
          <w:sz w:val="22"/>
          <w:szCs w:val="22"/>
        </w:rPr>
      </w:pPr>
    </w:p>
    <w:p w14:paraId="0781545B" w14:textId="77777777" w:rsidR="00AF66FB" w:rsidRPr="00CA683F" w:rsidRDefault="001F33F3" w:rsidP="00C0129A">
      <w:pPr>
        <w:rPr>
          <w:rFonts w:ascii="Open Sans" w:hAnsi="Open Sans" w:cs="Open Sans"/>
          <w:sz w:val="22"/>
          <w:szCs w:val="22"/>
        </w:rPr>
      </w:pPr>
      <w:r w:rsidRPr="00CA683F">
        <w:rPr>
          <w:rFonts w:ascii="Open Sans" w:hAnsi="Open Sans" w:cs="Open Sans"/>
          <w:sz w:val="22"/>
          <w:szCs w:val="22"/>
        </w:rPr>
        <w:t xml:space="preserve">Further information </w:t>
      </w:r>
      <w:r w:rsidR="004808F2" w:rsidRPr="00CA683F">
        <w:rPr>
          <w:rFonts w:ascii="Open Sans" w:hAnsi="Open Sans" w:cs="Open Sans"/>
          <w:sz w:val="22"/>
          <w:szCs w:val="22"/>
        </w:rPr>
        <w:t>about the</w:t>
      </w:r>
      <w:r w:rsidRPr="00CA683F">
        <w:rPr>
          <w:rFonts w:ascii="Open Sans" w:hAnsi="Open Sans" w:cs="Open Sans"/>
          <w:sz w:val="22"/>
          <w:szCs w:val="22"/>
        </w:rPr>
        <w:t xml:space="preserve"> CVC Program is available at:</w:t>
      </w:r>
      <w:r w:rsidR="000D3607" w:rsidRPr="00CA683F">
        <w:rPr>
          <w:rFonts w:ascii="Open Sans" w:hAnsi="Open Sans" w:cs="Open Sans"/>
          <w:sz w:val="22"/>
          <w:szCs w:val="22"/>
        </w:rPr>
        <w:t xml:space="preserve"> </w:t>
      </w:r>
      <w:hyperlink r:id="rId91" w:history="1">
        <w:r w:rsidR="002C377E" w:rsidRPr="00CA683F">
          <w:rPr>
            <w:rStyle w:val="Hyperlink"/>
            <w:rFonts w:ascii="Open Sans" w:hAnsi="Open Sans" w:cs="Open Sans"/>
            <w:sz w:val="22"/>
            <w:szCs w:val="22"/>
          </w:rPr>
          <w:t>www.dva.gov.au/cvc</w:t>
        </w:r>
        <w:r w:rsidR="002C377E" w:rsidRPr="00CA683F">
          <w:rPr>
            <w:rStyle w:val="Hyperlink"/>
            <w:rFonts w:ascii="Open Sans" w:hAnsi="Open Sans" w:cs="Open Sans"/>
            <w:color w:val="auto"/>
            <w:sz w:val="22"/>
            <w:szCs w:val="22"/>
            <w:u w:val="none"/>
          </w:rPr>
          <w:t>.</w:t>
        </w:r>
      </w:hyperlink>
    </w:p>
    <w:p w14:paraId="078DE507" w14:textId="77777777" w:rsidR="00FE6522" w:rsidRPr="00CA683F" w:rsidRDefault="00FE6522" w:rsidP="00C0129A">
      <w:pPr>
        <w:rPr>
          <w:rFonts w:ascii="Open Sans" w:hAnsi="Open Sans" w:cs="Open Sans"/>
          <w:sz w:val="22"/>
          <w:szCs w:val="22"/>
        </w:rPr>
      </w:pPr>
    </w:p>
    <w:p w14:paraId="6997F955" w14:textId="02F03834" w:rsidR="005655BE" w:rsidRPr="00A17CDA" w:rsidRDefault="003609B7"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802" w:name="_Toc168385987"/>
      <w:r w:rsidRPr="00A17CDA">
        <w:rPr>
          <w:rFonts w:ascii="Open Sans Semibold" w:hAnsi="Open Sans Semibold" w:cs="Open Sans Semibold"/>
          <w:bCs/>
          <w:color w:val="1F3864" w:themeColor="accent5" w:themeShade="80"/>
          <w:sz w:val="28"/>
        </w:rPr>
        <w:t>NOTES FOR COORDINATED VETERANS’ CARE PROGRAM PROVIDERS</w:t>
      </w:r>
      <w:bookmarkEnd w:id="802"/>
    </w:p>
    <w:p w14:paraId="06453023" w14:textId="76612581" w:rsidR="005655BE" w:rsidRPr="00CA683F" w:rsidRDefault="005655BE"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sz w:val="22"/>
          <w:szCs w:val="22"/>
        </w:rPr>
        <w:t xml:space="preserve">The </w:t>
      </w:r>
      <w:hyperlink r:id="rId92" w:history="1">
        <w:r w:rsidRPr="00CA683F">
          <w:rPr>
            <w:rStyle w:val="Hyperlink"/>
            <w:rFonts w:ascii="Open Sans" w:hAnsi="Open Sans" w:cs="Open Sans"/>
            <w:i/>
            <w:sz w:val="22"/>
            <w:szCs w:val="22"/>
          </w:rPr>
          <w:t>Notes for Coordinated Veterans’ Care Program Providers</w:t>
        </w:r>
      </w:hyperlink>
      <w:r w:rsidRPr="00CA683F">
        <w:rPr>
          <w:rFonts w:ascii="Open Sans" w:hAnsi="Open Sans" w:cs="Open Sans"/>
          <w:i/>
          <w:sz w:val="22"/>
          <w:szCs w:val="22"/>
        </w:rPr>
        <w:t xml:space="preserve"> </w:t>
      </w:r>
      <w:r w:rsidRPr="00CA683F">
        <w:rPr>
          <w:rFonts w:ascii="Open Sans" w:hAnsi="Open Sans" w:cs="Open Sans"/>
          <w:sz w:val="22"/>
          <w:szCs w:val="22"/>
        </w:rPr>
        <w:t xml:space="preserve">define the parameters </w:t>
      </w:r>
      <w:r w:rsidRPr="00CA683F">
        <w:rPr>
          <w:rFonts w:ascii="Open Sans" w:hAnsi="Open Sans" w:cs="Open Sans"/>
          <w:color w:val="000000"/>
          <w:sz w:val="22"/>
          <w:szCs w:val="22"/>
        </w:rPr>
        <w:t>for</w:t>
      </w:r>
      <w:r w:rsidRPr="00CA683F">
        <w:rPr>
          <w:rFonts w:ascii="Open Sans" w:hAnsi="Open Sans" w:cs="Open Sans"/>
          <w:color w:val="000000"/>
          <w:spacing w:val="-3"/>
          <w:sz w:val="22"/>
          <w:szCs w:val="22"/>
        </w:rPr>
        <w:t xml:space="preserve"> </w:t>
      </w:r>
      <w:r w:rsidR="005D3349" w:rsidRPr="00CA683F">
        <w:rPr>
          <w:rFonts w:ascii="Open Sans" w:hAnsi="Open Sans" w:cs="Open Sans"/>
          <w:color w:val="000000"/>
          <w:sz w:val="22"/>
          <w:szCs w:val="22"/>
        </w:rPr>
        <w:t>coordinating</w:t>
      </w:r>
      <w:r w:rsidRPr="00CA683F">
        <w:rPr>
          <w:rFonts w:ascii="Open Sans" w:hAnsi="Open Sans" w:cs="Open Sans"/>
          <w:color w:val="000000"/>
          <w:sz w:val="22"/>
          <w:szCs w:val="22"/>
        </w:rPr>
        <w:t xml:space="preserve"> health</w:t>
      </w:r>
      <w:r w:rsidRPr="00CA683F">
        <w:rPr>
          <w:rFonts w:ascii="Open Sans" w:hAnsi="Open Sans" w:cs="Open Sans"/>
          <w:color w:val="000000"/>
          <w:spacing w:val="-7"/>
          <w:sz w:val="22"/>
          <w:szCs w:val="22"/>
        </w:rPr>
        <w:t xml:space="preserve"> </w:t>
      </w:r>
      <w:r w:rsidRPr="00CA683F">
        <w:rPr>
          <w:rFonts w:ascii="Open Sans" w:hAnsi="Open Sans" w:cs="Open Sans"/>
          <w:color w:val="000000"/>
          <w:sz w:val="22"/>
          <w:szCs w:val="22"/>
        </w:rPr>
        <w:t>care</w:t>
      </w:r>
      <w:r w:rsidRPr="00CA683F">
        <w:rPr>
          <w:rFonts w:ascii="Open Sans" w:hAnsi="Open Sans" w:cs="Open Sans"/>
          <w:color w:val="000000"/>
          <w:spacing w:val="-5"/>
          <w:sz w:val="22"/>
          <w:szCs w:val="22"/>
        </w:rPr>
        <w:t xml:space="preserve"> </w:t>
      </w:r>
      <w:r w:rsidRPr="00CA683F">
        <w:rPr>
          <w:rFonts w:ascii="Open Sans" w:hAnsi="Open Sans" w:cs="Open Sans"/>
          <w:color w:val="000000"/>
          <w:sz w:val="22"/>
          <w:szCs w:val="22"/>
        </w:rPr>
        <w:t>treatment</w:t>
      </w:r>
      <w:r w:rsidRPr="00CA683F">
        <w:rPr>
          <w:rFonts w:ascii="Open Sans" w:hAnsi="Open Sans" w:cs="Open Sans"/>
          <w:color w:val="000000"/>
          <w:spacing w:val="-11"/>
          <w:sz w:val="22"/>
          <w:szCs w:val="22"/>
        </w:rPr>
        <w:t xml:space="preserve"> </w:t>
      </w:r>
      <w:r w:rsidRPr="00CA683F">
        <w:rPr>
          <w:rFonts w:ascii="Open Sans" w:hAnsi="Open Sans" w:cs="Open Sans"/>
          <w:color w:val="000000"/>
          <w:sz w:val="22"/>
          <w:szCs w:val="22"/>
        </w:rPr>
        <w:t>under</w:t>
      </w:r>
      <w:r w:rsidRPr="00CA683F">
        <w:rPr>
          <w:rFonts w:ascii="Open Sans" w:hAnsi="Open Sans" w:cs="Open Sans"/>
          <w:color w:val="000000"/>
          <w:spacing w:val="-6"/>
          <w:sz w:val="22"/>
          <w:szCs w:val="22"/>
        </w:rPr>
        <w:t xml:space="preserve"> </w:t>
      </w:r>
      <w:r w:rsidRPr="00CA683F">
        <w:rPr>
          <w:rFonts w:ascii="Open Sans" w:hAnsi="Open Sans" w:cs="Open Sans"/>
          <w:color w:val="000000"/>
          <w:sz w:val="22"/>
          <w:szCs w:val="22"/>
        </w:rPr>
        <w:t>the</w:t>
      </w:r>
      <w:r w:rsidRPr="00CA683F">
        <w:rPr>
          <w:rFonts w:ascii="Open Sans" w:hAnsi="Open Sans" w:cs="Open Sans"/>
          <w:color w:val="000000"/>
          <w:spacing w:val="-3"/>
          <w:sz w:val="22"/>
          <w:szCs w:val="22"/>
        </w:rPr>
        <w:t xml:space="preserve"> </w:t>
      </w:r>
      <w:r w:rsidRPr="00CA683F">
        <w:rPr>
          <w:rFonts w:ascii="Open Sans" w:hAnsi="Open Sans" w:cs="Open Sans"/>
          <w:color w:val="000000"/>
          <w:spacing w:val="-5"/>
          <w:sz w:val="22"/>
          <w:szCs w:val="22"/>
        </w:rPr>
        <w:t xml:space="preserve">CVC </w:t>
      </w:r>
      <w:r w:rsidRPr="00CA683F">
        <w:rPr>
          <w:rFonts w:ascii="Open Sans" w:hAnsi="Open Sans" w:cs="Open Sans"/>
          <w:color w:val="000000"/>
          <w:sz w:val="22"/>
          <w:szCs w:val="22"/>
        </w:rPr>
        <w:t xml:space="preserve">Program </w:t>
      </w:r>
      <w:r w:rsidR="008C268F">
        <w:rPr>
          <w:rFonts w:ascii="Open Sans" w:hAnsi="Open Sans" w:cs="Open Sans"/>
          <w:color w:val="000000"/>
          <w:sz w:val="22"/>
          <w:szCs w:val="22"/>
        </w:rPr>
        <w:t>for</w:t>
      </w:r>
      <w:r w:rsidRPr="00CA683F">
        <w:rPr>
          <w:rFonts w:ascii="Open Sans" w:hAnsi="Open Sans" w:cs="Open Sans"/>
          <w:color w:val="000000"/>
          <w:spacing w:val="-2"/>
          <w:sz w:val="22"/>
          <w:szCs w:val="22"/>
        </w:rPr>
        <w:t xml:space="preserve"> </w:t>
      </w:r>
      <w:r w:rsidR="0089017D" w:rsidRPr="00CA683F">
        <w:rPr>
          <w:rFonts w:ascii="Open Sans" w:hAnsi="Open Sans" w:cs="Open Sans"/>
          <w:color w:val="000000"/>
          <w:sz w:val="22"/>
          <w:szCs w:val="22"/>
        </w:rPr>
        <w:t>program participants</w:t>
      </w:r>
      <w:r w:rsidRPr="00CA683F">
        <w:rPr>
          <w:rFonts w:ascii="Open Sans" w:hAnsi="Open Sans" w:cs="Open Sans"/>
          <w:color w:val="000000"/>
          <w:spacing w:val="-13"/>
          <w:sz w:val="22"/>
          <w:szCs w:val="22"/>
        </w:rPr>
        <w:t xml:space="preserve"> </w:t>
      </w:r>
      <w:r w:rsidRPr="00CA683F">
        <w:rPr>
          <w:rFonts w:ascii="Open Sans" w:hAnsi="Open Sans" w:cs="Open Sans"/>
          <w:color w:val="000000"/>
          <w:sz w:val="22"/>
          <w:szCs w:val="22"/>
        </w:rPr>
        <w:t>and describe</w:t>
      </w:r>
      <w:r w:rsidRPr="00CA683F">
        <w:rPr>
          <w:rFonts w:ascii="Open Sans" w:hAnsi="Open Sans" w:cs="Open Sans"/>
          <w:color w:val="000000"/>
          <w:spacing w:val="-9"/>
          <w:sz w:val="22"/>
          <w:szCs w:val="22"/>
        </w:rPr>
        <w:t xml:space="preserve"> </w:t>
      </w:r>
      <w:r w:rsidRPr="00CA683F">
        <w:rPr>
          <w:rFonts w:ascii="Open Sans" w:hAnsi="Open Sans" w:cs="Open Sans"/>
          <w:color w:val="000000"/>
          <w:sz w:val="22"/>
          <w:szCs w:val="22"/>
        </w:rPr>
        <w:t>the</w:t>
      </w:r>
      <w:r w:rsidRPr="00CA683F">
        <w:rPr>
          <w:rFonts w:ascii="Open Sans" w:hAnsi="Open Sans" w:cs="Open Sans"/>
          <w:color w:val="000000"/>
          <w:spacing w:val="-3"/>
          <w:sz w:val="22"/>
          <w:szCs w:val="22"/>
        </w:rPr>
        <w:t xml:space="preserve"> </w:t>
      </w:r>
      <w:r w:rsidRPr="00CA683F">
        <w:rPr>
          <w:rFonts w:ascii="Open Sans" w:hAnsi="Open Sans" w:cs="Open Sans"/>
          <w:color w:val="000000"/>
          <w:sz w:val="22"/>
          <w:szCs w:val="22"/>
        </w:rPr>
        <w:t>relationsh</w:t>
      </w:r>
      <w:r w:rsidRPr="00CA683F">
        <w:rPr>
          <w:rFonts w:ascii="Open Sans" w:hAnsi="Open Sans" w:cs="Open Sans"/>
          <w:color w:val="000000"/>
          <w:spacing w:val="1"/>
          <w:sz w:val="22"/>
          <w:szCs w:val="22"/>
        </w:rPr>
        <w:t>i</w:t>
      </w:r>
      <w:r w:rsidRPr="00CA683F">
        <w:rPr>
          <w:rFonts w:ascii="Open Sans" w:hAnsi="Open Sans" w:cs="Open Sans"/>
          <w:color w:val="000000"/>
          <w:sz w:val="22"/>
          <w:szCs w:val="22"/>
        </w:rPr>
        <w:t>p</w:t>
      </w:r>
      <w:r w:rsidRPr="00CA683F">
        <w:rPr>
          <w:rFonts w:ascii="Open Sans" w:hAnsi="Open Sans" w:cs="Open Sans"/>
          <w:color w:val="000000"/>
          <w:spacing w:val="-13"/>
          <w:sz w:val="22"/>
          <w:szCs w:val="22"/>
        </w:rPr>
        <w:t xml:space="preserve"> </w:t>
      </w:r>
      <w:r w:rsidRPr="00CA683F">
        <w:rPr>
          <w:rFonts w:ascii="Open Sans" w:hAnsi="Open Sans" w:cs="Open Sans"/>
          <w:color w:val="000000"/>
          <w:sz w:val="22"/>
          <w:szCs w:val="22"/>
        </w:rPr>
        <w:t>between</w:t>
      </w:r>
      <w:r w:rsidRPr="00CA683F">
        <w:rPr>
          <w:rFonts w:ascii="Open Sans" w:hAnsi="Open Sans" w:cs="Open Sans"/>
          <w:color w:val="000000"/>
          <w:spacing w:val="-9"/>
          <w:sz w:val="22"/>
          <w:szCs w:val="22"/>
        </w:rPr>
        <w:t xml:space="preserve"> </w:t>
      </w:r>
      <w:r w:rsidR="005579AD" w:rsidRPr="00CA683F">
        <w:rPr>
          <w:rFonts w:ascii="Open Sans" w:hAnsi="Open Sans" w:cs="Open Sans"/>
          <w:color w:val="000000"/>
          <w:sz w:val="22"/>
          <w:szCs w:val="22"/>
        </w:rPr>
        <w:t>DVA</w:t>
      </w:r>
      <w:r w:rsidRPr="00CA683F">
        <w:rPr>
          <w:rFonts w:ascii="Open Sans" w:hAnsi="Open Sans" w:cs="Open Sans"/>
          <w:color w:val="000000"/>
          <w:sz w:val="22"/>
          <w:szCs w:val="22"/>
        </w:rPr>
        <w:t>,</w:t>
      </w:r>
      <w:r w:rsidRPr="00CA683F">
        <w:rPr>
          <w:rFonts w:ascii="Open Sans" w:hAnsi="Open Sans" w:cs="Open Sans"/>
          <w:color w:val="000000"/>
          <w:spacing w:val="-9"/>
          <w:sz w:val="22"/>
          <w:szCs w:val="22"/>
        </w:rPr>
        <w:t xml:space="preserve"> </w:t>
      </w:r>
      <w:r w:rsidR="00D717C3" w:rsidRPr="00CA683F">
        <w:rPr>
          <w:rFonts w:ascii="Open Sans" w:hAnsi="Open Sans" w:cs="Open Sans"/>
          <w:color w:val="000000"/>
          <w:spacing w:val="-9"/>
          <w:sz w:val="22"/>
          <w:szCs w:val="22"/>
        </w:rPr>
        <w:t xml:space="preserve">the GP, </w:t>
      </w:r>
      <w:r w:rsidRPr="00CA683F">
        <w:rPr>
          <w:rFonts w:ascii="Open Sans" w:hAnsi="Open Sans" w:cs="Open Sans"/>
          <w:color w:val="000000"/>
          <w:sz w:val="22"/>
          <w:szCs w:val="22"/>
        </w:rPr>
        <w:t>the</w:t>
      </w:r>
      <w:r w:rsidR="005579AD" w:rsidRPr="00CA683F">
        <w:rPr>
          <w:rFonts w:ascii="Open Sans" w:hAnsi="Open Sans" w:cs="Open Sans"/>
          <w:color w:val="000000"/>
          <w:spacing w:val="-3"/>
          <w:sz w:val="22"/>
          <w:szCs w:val="22"/>
        </w:rPr>
        <w:t xml:space="preserve"> CVC Program </w:t>
      </w:r>
      <w:r w:rsidR="005579AD" w:rsidRPr="00CA683F">
        <w:rPr>
          <w:rFonts w:ascii="Open Sans" w:hAnsi="Open Sans" w:cs="Open Sans"/>
          <w:color w:val="000000"/>
          <w:spacing w:val="-3"/>
          <w:sz w:val="22"/>
          <w:szCs w:val="22"/>
        </w:rPr>
        <w:lastRenderedPageBreak/>
        <w:t>participant</w:t>
      </w:r>
      <w:r w:rsidR="00D717C3" w:rsidRPr="00CA683F">
        <w:rPr>
          <w:rFonts w:ascii="Open Sans" w:hAnsi="Open Sans" w:cs="Open Sans"/>
          <w:color w:val="000000"/>
          <w:spacing w:val="-3"/>
          <w:sz w:val="22"/>
          <w:szCs w:val="22"/>
        </w:rPr>
        <w:t xml:space="preserve"> and their carer (if app</w:t>
      </w:r>
      <w:r w:rsidR="009C1987" w:rsidRPr="00CA683F">
        <w:rPr>
          <w:rFonts w:ascii="Open Sans" w:hAnsi="Open Sans" w:cs="Open Sans"/>
          <w:color w:val="000000"/>
          <w:spacing w:val="-3"/>
          <w:sz w:val="22"/>
          <w:szCs w:val="22"/>
        </w:rPr>
        <w:t>licable</w:t>
      </w:r>
      <w:r w:rsidR="00D717C3" w:rsidRPr="00CA683F">
        <w:rPr>
          <w:rFonts w:ascii="Open Sans" w:hAnsi="Open Sans" w:cs="Open Sans"/>
          <w:color w:val="000000"/>
          <w:spacing w:val="-3"/>
          <w:sz w:val="22"/>
          <w:szCs w:val="22"/>
        </w:rPr>
        <w:t>)</w:t>
      </w:r>
      <w:r w:rsidRPr="00CA683F">
        <w:rPr>
          <w:rFonts w:ascii="Open Sans" w:hAnsi="Open Sans" w:cs="Open Sans"/>
          <w:color w:val="000000"/>
          <w:sz w:val="22"/>
          <w:szCs w:val="22"/>
        </w:rPr>
        <w:t>.</w:t>
      </w:r>
    </w:p>
    <w:p w14:paraId="275464AA" w14:textId="77777777" w:rsidR="005D3349" w:rsidRPr="00CA683F" w:rsidRDefault="005D3349" w:rsidP="00C0129A">
      <w:pPr>
        <w:widowControl w:val="0"/>
        <w:tabs>
          <w:tab w:val="left" w:pos="993"/>
        </w:tabs>
        <w:autoSpaceDE w:val="0"/>
        <w:autoSpaceDN w:val="0"/>
        <w:adjustRightInd w:val="0"/>
        <w:ind w:right="89"/>
        <w:rPr>
          <w:rFonts w:ascii="Open Sans" w:hAnsi="Open Sans" w:cs="Open Sans"/>
          <w:color w:val="000000"/>
          <w:sz w:val="22"/>
          <w:szCs w:val="22"/>
        </w:rPr>
      </w:pPr>
    </w:p>
    <w:p w14:paraId="6BA69F34" w14:textId="77777777" w:rsidR="005655BE" w:rsidRPr="00CA683F" w:rsidRDefault="005655BE" w:rsidP="00C0129A">
      <w:pPr>
        <w:widowControl w:val="0"/>
        <w:tabs>
          <w:tab w:val="left" w:pos="993"/>
        </w:tabs>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The Notes provide information about the delivery of the CVC Program for:</w:t>
      </w:r>
    </w:p>
    <w:p w14:paraId="723678BC" w14:textId="0CAC8C0E"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 xml:space="preserve">General </w:t>
      </w:r>
      <w:r w:rsidR="008C268F">
        <w:rPr>
          <w:rFonts w:ascii="Open Sans" w:hAnsi="Open Sans" w:cs="Open Sans"/>
          <w:color w:val="000000"/>
          <w:sz w:val="22"/>
          <w:szCs w:val="22"/>
        </w:rPr>
        <w:t>p</w:t>
      </w:r>
      <w:r w:rsidRPr="00CA683F">
        <w:rPr>
          <w:rFonts w:ascii="Open Sans" w:hAnsi="Open Sans" w:cs="Open Sans"/>
          <w:color w:val="000000"/>
          <w:sz w:val="22"/>
          <w:szCs w:val="22"/>
        </w:rPr>
        <w:t>ractitioners (GP)</w:t>
      </w:r>
    </w:p>
    <w:p w14:paraId="2EC2C566" w14:textId="4ABDF31A"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Registered Nurses (R</w:t>
      </w:r>
      <w:r w:rsidR="008C268F">
        <w:rPr>
          <w:rFonts w:ascii="Open Sans" w:hAnsi="Open Sans" w:cs="Open Sans"/>
          <w:color w:val="000000"/>
          <w:sz w:val="22"/>
          <w:szCs w:val="22"/>
        </w:rPr>
        <w:t>N</w:t>
      </w:r>
      <w:r w:rsidRPr="00CA683F">
        <w:rPr>
          <w:rFonts w:ascii="Open Sans" w:hAnsi="Open Sans" w:cs="Open Sans"/>
          <w:color w:val="000000"/>
          <w:sz w:val="22"/>
          <w:szCs w:val="22"/>
        </w:rPr>
        <w:t>)/Enrolled Nurses (EN) employed by the GP practice (Practice Nurses)</w:t>
      </w:r>
    </w:p>
    <w:p w14:paraId="011BB2B3" w14:textId="77777777"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Aboriginal and</w:t>
      </w:r>
      <w:r w:rsidR="00D717C3" w:rsidRPr="00CA683F">
        <w:rPr>
          <w:rFonts w:ascii="Open Sans" w:hAnsi="Open Sans" w:cs="Open Sans"/>
          <w:color w:val="000000"/>
          <w:sz w:val="22"/>
          <w:szCs w:val="22"/>
        </w:rPr>
        <w:t>/or</w:t>
      </w:r>
      <w:r w:rsidRPr="00CA683F">
        <w:rPr>
          <w:rFonts w:ascii="Open Sans" w:hAnsi="Open Sans" w:cs="Open Sans"/>
          <w:color w:val="000000"/>
          <w:sz w:val="22"/>
          <w:szCs w:val="22"/>
        </w:rPr>
        <w:t xml:space="preserve"> Torres Strait Islander </w:t>
      </w:r>
      <w:r w:rsidR="00941071" w:rsidRPr="00CA683F">
        <w:rPr>
          <w:rFonts w:ascii="Open Sans" w:hAnsi="Open Sans" w:cs="Open Sans"/>
          <w:color w:val="000000"/>
          <w:sz w:val="22"/>
          <w:szCs w:val="22"/>
        </w:rPr>
        <w:t xml:space="preserve">Primary </w:t>
      </w:r>
      <w:r w:rsidRPr="00CA683F">
        <w:rPr>
          <w:rFonts w:ascii="Open Sans" w:hAnsi="Open Sans" w:cs="Open Sans"/>
          <w:color w:val="000000"/>
          <w:sz w:val="22"/>
          <w:szCs w:val="22"/>
        </w:rPr>
        <w:t xml:space="preserve">Health </w:t>
      </w:r>
      <w:r w:rsidR="00FB5184" w:rsidRPr="00CA683F">
        <w:rPr>
          <w:rFonts w:ascii="Open Sans" w:hAnsi="Open Sans" w:cs="Open Sans"/>
          <w:color w:val="000000"/>
          <w:sz w:val="22"/>
          <w:szCs w:val="22"/>
        </w:rPr>
        <w:t xml:space="preserve">Care </w:t>
      </w:r>
      <w:r w:rsidRPr="00CA683F">
        <w:rPr>
          <w:rFonts w:ascii="Open Sans" w:hAnsi="Open Sans" w:cs="Open Sans"/>
          <w:color w:val="000000"/>
          <w:sz w:val="22"/>
          <w:szCs w:val="22"/>
        </w:rPr>
        <w:t>Workers</w:t>
      </w:r>
    </w:p>
    <w:p w14:paraId="1EA32BEF" w14:textId="77777777"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sz w:val="22"/>
          <w:szCs w:val="22"/>
        </w:rPr>
      </w:pPr>
      <w:r w:rsidRPr="00CA683F">
        <w:rPr>
          <w:rFonts w:ascii="Open Sans" w:hAnsi="Open Sans" w:cs="Open Sans"/>
          <w:color w:val="000000"/>
          <w:sz w:val="22"/>
          <w:szCs w:val="22"/>
        </w:rPr>
        <w:t xml:space="preserve">Community </w:t>
      </w:r>
      <w:r w:rsidR="000A3422" w:rsidRPr="00CA683F">
        <w:rPr>
          <w:rFonts w:ascii="Open Sans" w:hAnsi="Open Sans" w:cs="Open Sans"/>
          <w:color w:val="000000"/>
          <w:sz w:val="22"/>
          <w:szCs w:val="22"/>
        </w:rPr>
        <w:t>n</w:t>
      </w:r>
      <w:r w:rsidRPr="00CA683F">
        <w:rPr>
          <w:rFonts w:ascii="Open Sans" w:hAnsi="Open Sans" w:cs="Open Sans"/>
          <w:color w:val="000000"/>
          <w:sz w:val="22"/>
          <w:szCs w:val="22"/>
        </w:rPr>
        <w:t xml:space="preserve">urses employed by DVA contracted Community Nursing </w:t>
      </w:r>
      <w:r w:rsidR="0089017D" w:rsidRPr="00CA683F">
        <w:rPr>
          <w:rFonts w:ascii="Open Sans" w:hAnsi="Open Sans" w:cs="Open Sans"/>
          <w:color w:val="000000"/>
          <w:sz w:val="22"/>
          <w:szCs w:val="22"/>
        </w:rPr>
        <w:t>p</w:t>
      </w:r>
      <w:r w:rsidRPr="00CA683F">
        <w:rPr>
          <w:rFonts w:ascii="Open Sans" w:hAnsi="Open Sans" w:cs="Open Sans"/>
          <w:color w:val="000000"/>
          <w:sz w:val="22"/>
          <w:szCs w:val="22"/>
        </w:rPr>
        <w:t>roviders.</w:t>
      </w:r>
    </w:p>
    <w:p w14:paraId="74D93E6C" w14:textId="77777777" w:rsidR="00941071" w:rsidRPr="00CA683F" w:rsidRDefault="00941071" w:rsidP="00AE74EE">
      <w:pPr>
        <w:widowControl w:val="0"/>
        <w:autoSpaceDE w:val="0"/>
        <w:autoSpaceDN w:val="0"/>
        <w:adjustRightInd w:val="0"/>
        <w:ind w:left="1134" w:right="91"/>
        <w:rPr>
          <w:rFonts w:ascii="Open Sans" w:hAnsi="Open Sans" w:cs="Open Sans"/>
          <w:sz w:val="22"/>
          <w:szCs w:val="22"/>
        </w:rPr>
      </w:pPr>
    </w:p>
    <w:p w14:paraId="4D3CAF54" w14:textId="1BD80A9C" w:rsidR="009159BF" w:rsidRPr="00A17CDA" w:rsidRDefault="003609B7"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803" w:name="_Toc168385988"/>
      <w:r w:rsidRPr="00A17CDA">
        <w:rPr>
          <w:rFonts w:ascii="Open Sans Semibold" w:hAnsi="Open Sans Semibold" w:cs="Open Sans Semibold"/>
          <w:bCs/>
          <w:color w:val="1F3864" w:themeColor="accent5" w:themeShade="80"/>
          <w:sz w:val="28"/>
        </w:rPr>
        <w:t>COMMUNITY NURSING CARE COORDINATION COMPONENT</w:t>
      </w:r>
      <w:bookmarkEnd w:id="803"/>
    </w:p>
    <w:p w14:paraId="2C1F15F0"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If a CN </w:t>
      </w:r>
      <w:r w:rsidR="001B1E51" w:rsidRPr="00CA683F">
        <w:rPr>
          <w:rFonts w:ascii="Open Sans" w:hAnsi="Open Sans" w:cs="Open Sans"/>
          <w:sz w:val="22"/>
          <w:szCs w:val="22"/>
        </w:rPr>
        <w:t>p</w:t>
      </w:r>
      <w:r w:rsidRPr="00CA683F">
        <w:rPr>
          <w:rFonts w:ascii="Open Sans" w:hAnsi="Open Sans" w:cs="Open Sans"/>
          <w:sz w:val="22"/>
          <w:szCs w:val="22"/>
        </w:rPr>
        <w:t>rovider identifies that a</w:t>
      </w:r>
      <w:r w:rsidR="00913010" w:rsidRPr="00CA683F">
        <w:rPr>
          <w:rFonts w:ascii="Open Sans" w:hAnsi="Open Sans" w:cs="Open Sans"/>
          <w:sz w:val="22"/>
          <w:szCs w:val="22"/>
        </w:rPr>
        <w:t xml:space="preserve"> </w:t>
      </w:r>
      <w:r w:rsidR="00CE41F2" w:rsidRPr="00CA683F">
        <w:rPr>
          <w:rFonts w:ascii="Open Sans" w:hAnsi="Open Sans" w:cs="Open Sans"/>
          <w:sz w:val="22"/>
          <w:szCs w:val="22"/>
        </w:rPr>
        <w:t xml:space="preserve">Veteran </w:t>
      </w:r>
      <w:r w:rsidRPr="00CA683F">
        <w:rPr>
          <w:rFonts w:ascii="Open Sans" w:hAnsi="Open Sans" w:cs="Open Sans"/>
          <w:sz w:val="22"/>
          <w:szCs w:val="22"/>
        </w:rPr>
        <w:t>Gold Card holder</w:t>
      </w:r>
      <w:r w:rsidR="00941071" w:rsidRPr="00CA683F">
        <w:rPr>
          <w:rFonts w:ascii="Open Sans" w:hAnsi="Open Sans" w:cs="Open Sans"/>
          <w:sz w:val="22"/>
          <w:szCs w:val="22"/>
        </w:rPr>
        <w:t xml:space="preserve"> or</w:t>
      </w:r>
      <w:r w:rsidRPr="00CA683F">
        <w:rPr>
          <w:rFonts w:ascii="Open Sans" w:hAnsi="Open Sans" w:cs="Open Sans"/>
          <w:sz w:val="22"/>
          <w:szCs w:val="22"/>
        </w:rPr>
        <w:t xml:space="preserve"> </w:t>
      </w:r>
      <w:r w:rsidR="00CE41F2" w:rsidRPr="00CA683F">
        <w:rPr>
          <w:rFonts w:ascii="Open Sans" w:hAnsi="Open Sans" w:cs="Open Sans"/>
          <w:sz w:val="22"/>
          <w:szCs w:val="22"/>
        </w:rPr>
        <w:t xml:space="preserve">Veteran </w:t>
      </w:r>
      <w:r w:rsidR="00D717C3"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D717C3"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could benefit from </w:t>
      </w:r>
      <w:r w:rsidR="00AB0770" w:rsidRPr="00CA683F">
        <w:rPr>
          <w:rFonts w:ascii="Open Sans" w:hAnsi="Open Sans" w:cs="Open Sans"/>
          <w:sz w:val="22"/>
          <w:szCs w:val="22"/>
        </w:rPr>
        <w:t xml:space="preserve">enrolment in the CVC Program </w:t>
      </w:r>
      <w:r w:rsidRPr="00CA683F">
        <w:rPr>
          <w:rFonts w:ascii="Open Sans" w:hAnsi="Open Sans" w:cs="Open Sans"/>
          <w:sz w:val="22"/>
          <w:szCs w:val="22"/>
        </w:rPr>
        <w:t xml:space="preserve">and is not participating in the CVC Program, they should recommend the </w:t>
      </w:r>
      <w:r w:rsidR="00941071" w:rsidRPr="00CA683F">
        <w:rPr>
          <w:rFonts w:ascii="Open Sans" w:hAnsi="Open Sans" w:cs="Open Sans"/>
          <w:sz w:val="22"/>
          <w:szCs w:val="22"/>
        </w:rPr>
        <w:t xml:space="preserve">client </w:t>
      </w:r>
      <w:r w:rsidRPr="00CA683F">
        <w:rPr>
          <w:rFonts w:ascii="Open Sans" w:hAnsi="Open Sans" w:cs="Open Sans"/>
          <w:sz w:val="22"/>
          <w:szCs w:val="22"/>
        </w:rPr>
        <w:t>visit their GP to determine their eligibility.</w:t>
      </w:r>
    </w:p>
    <w:p w14:paraId="3F996BA8" w14:textId="77777777" w:rsidR="009159BF" w:rsidRPr="00CA683F" w:rsidRDefault="009159BF" w:rsidP="00C0129A">
      <w:pPr>
        <w:rPr>
          <w:rFonts w:ascii="Open Sans" w:hAnsi="Open Sans" w:cs="Open Sans"/>
          <w:sz w:val="22"/>
          <w:szCs w:val="22"/>
        </w:rPr>
      </w:pPr>
    </w:p>
    <w:p w14:paraId="7BC3F334" w14:textId="77777777" w:rsidR="009159BF" w:rsidRPr="003609B7" w:rsidRDefault="009159BF" w:rsidP="003609B7">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804" w:name="_Toc168385989"/>
      <w:r w:rsidRPr="003609B7">
        <w:rPr>
          <w:rFonts w:ascii="Open Sans Semibold" w:hAnsi="Open Sans Semibold" w:cs="Open Sans Semibold"/>
          <w:color w:val="1F3864" w:themeColor="accent5" w:themeShade="80"/>
          <w:sz w:val="26"/>
          <w:szCs w:val="26"/>
          <w:lang w:val="en-GB"/>
        </w:rPr>
        <w:t>Personnel</w:t>
      </w:r>
      <w:bookmarkEnd w:id="804"/>
    </w:p>
    <w:p w14:paraId="275616AA" w14:textId="77777777" w:rsidR="009159BF" w:rsidRPr="00CA683F" w:rsidRDefault="009159BF" w:rsidP="00C0129A">
      <w:pPr>
        <w:rPr>
          <w:rFonts w:ascii="Open Sans" w:hAnsi="Open Sans" w:cs="Open Sans"/>
          <w:sz w:val="22"/>
          <w:szCs w:val="22"/>
        </w:rPr>
      </w:pPr>
      <w:bookmarkStart w:id="805" w:name="OLE_LINK15"/>
      <w:r w:rsidRPr="00CA683F">
        <w:rPr>
          <w:rFonts w:ascii="Open Sans" w:hAnsi="Open Sans" w:cs="Open Sans"/>
          <w:sz w:val="22"/>
          <w:szCs w:val="22"/>
        </w:rPr>
        <w:t>C</w:t>
      </w:r>
      <w:r w:rsidR="005D3349" w:rsidRPr="00CA683F">
        <w:rPr>
          <w:rFonts w:ascii="Open Sans" w:hAnsi="Open Sans" w:cs="Open Sans"/>
          <w:sz w:val="22"/>
          <w:szCs w:val="22"/>
        </w:rPr>
        <w:t>are c</w:t>
      </w:r>
      <w:r w:rsidRPr="00CA683F">
        <w:rPr>
          <w:rFonts w:ascii="Open Sans" w:hAnsi="Open Sans" w:cs="Open Sans"/>
          <w:sz w:val="22"/>
          <w:szCs w:val="22"/>
        </w:rPr>
        <w:t xml:space="preserve">oordination </w:t>
      </w:r>
      <w:bookmarkEnd w:id="805"/>
      <w:r w:rsidRPr="00CA683F">
        <w:rPr>
          <w:rFonts w:ascii="Open Sans" w:hAnsi="Open Sans" w:cs="Open Sans"/>
          <w:sz w:val="22"/>
          <w:szCs w:val="22"/>
        </w:rPr>
        <w:t>provided under the CVC Program:</w:t>
      </w:r>
    </w:p>
    <w:p w14:paraId="2CB04C81" w14:textId="7777777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must be delivered by either a</w:t>
      </w:r>
      <w:r w:rsidR="002C51F4" w:rsidRPr="00CA683F">
        <w:rPr>
          <w:rFonts w:ascii="Open Sans" w:hAnsi="Open Sans" w:cs="Open Sans"/>
          <w:sz w:val="22"/>
          <w:szCs w:val="22"/>
        </w:rPr>
        <w:t>n</w:t>
      </w:r>
      <w:r w:rsidRPr="00CA683F">
        <w:rPr>
          <w:rFonts w:ascii="Open Sans" w:hAnsi="Open Sans" w:cs="Open Sans"/>
          <w:sz w:val="22"/>
          <w:szCs w:val="22"/>
        </w:rPr>
        <w:t xml:space="preserve"> </w:t>
      </w:r>
      <w:r w:rsidR="002C377E" w:rsidRPr="00CA683F">
        <w:rPr>
          <w:rFonts w:ascii="Open Sans" w:hAnsi="Open Sans" w:cs="Open Sans"/>
          <w:sz w:val="22"/>
          <w:szCs w:val="22"/>
        </w:rPr>
        <w:t>RN</w:t>
      </w:r>
      <w:r w:rsidRPr="00CA683F">
        <w:rPr>
          <w:rFonts w:ascii="Open Sans" w:hAnsi="Open Sans" w:cs="Open Sans"/>
          <w:sz w:val="22"/>
          <w:szCs w:val="22"/>
        </w:rPr>
        <w:t xml:space="preserve"> or an </w:t>
      </w:r>
      <w:r w:rsidR="002C377E" w:rsidRPr="00CA683F">
        <w:rPr>
          <w:rFonts w:ascii="Open Sans" w:hAnsi="Open Sans" w:cs="Open Sans"/>
          <w:sz w:val="22"/>
          <w:szCs w:val="22"/>
        </w:rPr>
        <w:t>EN</w:t>
      </w:r>
    </w:p>
    <w:p w14:paraId="0273B50D" w14:textId="7777777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in providing </w:t>
      </w:r>
      <w:r w:rsidR="005D3349" w:rsidRPr="00CA683F">
        <w:rPr>
          <w:rFonts w:ascii="Open Sans" w:hAnsi="Open Sans" w:cs="Open Sans"/>
          <w:sz w:val="22"/>
          <w:szCs w:val="22"/>
        </w:rPr>
        <w:t>care c</w:t>
      </w:r>
      <w:r w:rsidRPr="00CA683F">
        <w:rPr>
          <w:rFonts w:ascii="Open Sans" w:hAnsi="Open Sans" w:cs="Open Sans"/>
          <w:sz w:val="22"/>
          <w:szCs w:val="22"/>
        </w:rPr>
        <w:t xml:space="preserve">oordination services under the CVC Program, the CN </w:t>
      </w:r>
      <w:r w:rsidR="001B1E51" w:rsidRPr="00CA683F">
        <w:rPr>
          <w:rFonts w:ascii="Open Sans" w:hAnsi="Open Sans" w:cs="Open Sans"/>
          <w:sz w:val="22"/>
          <w:szCs w:val="22"/>
        </w:rPr>
        <w:t>p</w:t>
      </w:r>
      <w:r w:rsidRPr="00CA683F">
        <w:rPr>
          <w:rFonts w:ascii="Open Sans" w:hAnsi="Open Sans" w:cs="Open Sans"/>
          <w:sz w:val="22"/>
          <w:szCs w:val="22"/>
        </w:rPr>
        <w:t xml:space="preserve">rovider must ensure that the services are delivered by personnel with appropriate qualifications and </w:t>
      </w:r>
      <w:proofErr w:type="gramStart"/>
      <w:r w:rsidRPr="00CA683F">
        <w:rPr>
          <w:rFonts w:ascii="Open Sans" w:hAnsi="Open Sans" w:cs="Open Sans"/>
          <w:sz w:val="22"/>
          <w:szCs w:val="22"/>
        </w:rPr>
        <w:t>experience</w:t>
      </w:r>
      <w:proofErr w:type="gramEnd"/>
    </w:p>
    <w:p w14:paraId="2BF57270" w14:textId="77777777" w:rsidR="002C377E"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C</w:t>
      </w:r>
      <w:r w:rsidR="00D07782" w:rsidRPr="00CA683F">
        <w:rPr>
          <w:rFonts w:ascii="Open Sans" w:hAnsi="Open Sans" w:cs="Open Sans"/>
          <w:sz w:val="22"/>
          <w:szCs w:val="22"/>
        </w:rPr>
        <w:t xml:space="preserve">VC </w:t>
      </w:r>
      <w:r w:rsidR="005D3349" w:rsidRPr="00CA683F">
        <w:rPr>
          <w:rFonts w:ascii="Open Sans" w:hAnsi="Open Sans" w:cs="Open Sans"/>
          <w:sz w:val="22"/>
          <w:szCs w:val="22"/>
        </w:rPr>
        <w:t>care c</w:t>
      </w:r>
      <w:r w:rsidRPr="00CA683F">
        <w:rPr>
          <w:rFonts w:ascii="Open Sans" w:hAnsi="Open Sans" w:cs="Open Sans"/>
          <w:sz w:val="22"/>
          <w:szCs w:val="22"/>
        </w:rPr>
        <w:t>oordination</w:t>
      </w:r>
      <w:r w:rsidR="003E4B23" w:rsidRPr="00CA683F">
        <w:rPr>
          <w:rFonts w:ascii="Open Sans" w:hAnsi="Open Sans" w:cs="Open Sans"/>
          <w:sz w:val="22"/>
          <w:szCs w:val="22"/>
        </w:rPr>
        <w:t xml:space="preserve"> activities</w:t>
      </w:r>
      <w:r w:rsidRPr="00CA683F" w:rsidDel="00C46659">
        <w:rPr>
          <w:rFonts w:ascii="Open Sans" w:hAnsi="Open Sans" w:cs="Open Sans"/>
          <w:sz w:val="22"/>
          <w:szCs w:val="22"/>
        </w:rPr>
        <w:t xml:space="preserve"> </w:t>
      </w:r>
      <w:r w:rsidRPr="00CA683F">
        <w:rPr>
          <w:rFonts w:ascii="Open Sans" w:hAnsi="Open Sans" w:cs="Open Sans"/>
          <w:sz w:val="22"/>
          <w:szCs w:val="22"/>
        </w:rPr>
        <w:t xml:space="preserve">delivered by an </w:t>
      </w:r>
      <w:r w:rsidR="002C377E" w:rsidRPr="00CA683F">
        <w:rPr>
          <w:rFonts w:ascii="Open Sans" w:hAnsi="Open Sans" w:cs="Open Sans"/>
          <w:sz w:val="22"/>
          <w:szCs w:val="22"/>
        </w:rPr>
        <w:t>EN</w:t>
      </w:r>
      <w:r w:rsidRPr="00CA683F">
        <w:rPr>
          <w:rFonts w:ascii="Open Sans" w:hAnsi="Open Sans" w:cs="Open Sans"/>
          <w:sz w:val="22"/>
          <w:szCs w:val="22"/>
        </w:rPr>
        <w:t xml:space="preserve"> must be appropriately delegated, </w:t>
      </w:r>
      <w:proofErr w:type="gramStart"/>
      <w:r w:rsidRPr="00CA683F">
        <w:rPr>
          <w:rFonts w:ascii="Open Sans" w:hAnsi="Open Sans" w:cs="Open Sans"/>
          <w:sz w:val="22"/>
          <w:szCs w:val="22"/>
        </w:rPr>
        <w:t>supervised</w:t>
      </w:r>
      <w:proofErr w:type="gramEnd"/>
      <w:r w:rsidRPr="00CA683F">
        <w:rPr>
          <w:rFonts w:ascii="Open Sans" w:hAnsi="Open Sans" w:cs="Open Sans"/>
          <w:sz w:val="22"/>
          <w:szCs w:val="22"/>
        </w:rPr>
        <w:t xml:space="preserve"> and documented by a</w:t>
      </w:r>
      <w:r w:rsidR="002C51F4" w:rsidRPr="00CA683F">
        <w:rPr>
          <w:rFonts w:ascii="Open Sans" w:hAnsi="Open Sans" w:cs="Open Sans"/>
          <w:sz w:val="22"/>
          <w:szCs w:val="22"/>
        </w:rPr>
        <w:t>n</w:t>
      </w:r>
      <w:r w:rsidRPr="00CA683F">
        <w:rPr>
          <w:rFonts w:ascii="Open Sans" w:hAnsi="Open Sans" w:cs="Open Sans"/>
          <w:sz w:val="22"/>
          <w:szCs w:val="22"/>
        </w:rPr>
        <w:t xml:space="preserve"> </w:t>
      </w:r>
      <w:r w:rsidR="002C377E" w:rsidRPr="00CA683F">
        <w:rPr>
          <w:rFonts w:ascii="Open Sans" w:hAnsi="Open Sans" w:cs="Open Sans"/>
          <w:sz w:val="22"/>
          <w:szCs w:val="22"/>
        </w:rPr>
        <w:t>RN.</w:t>
      </w:r>
    </w:p>
    <w:p w14:paraId="02340DCF" w14:textId="77777777" w:rsidR="009159BF" w:rsidRPr="00CA683F" w:rsidRDefault="009159BF" w:rsidP="00C0129A">
      <w:pPr>
        <w:ind w:left="850"/>
        <w:rPr>
          <w:rFonts w:ascii="Open Sans" w:hAnsi="Open Sans" w:cs="Open Sans"/>
          <w:sz w:val="22"/>
          <w:szCs w:val="22"/>
        </w:rPr>
      </w:pPr>
    </w:p>
    <w:p w14:paraId="22025D85" w14:textId="77777777" w:rsidR="009159BF" w:rsidRPr="003609B7" w:rsidRDefault="009159BF" w:rsidP="003609B7">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806" w:name="_Toc168385990"/>
      <w:r w:rsidRPr="003609B7">
        <w:rPr>
          <w:rFonts w:ascii="Open Sans Semibold" w:hAnsi="Open Sans Semibold" w:cs="Open Sans Semibold"/>
          <w:color w:val="1F3864" w:themeColor="accent5" w:themeShade="80"/>
          <w:sz w:val="26"/>
          <w:szCs w:val="26"/>
          <w:lang w:val="en-GB"/>
        </w:rPr>
        <w:t xml:space="preserve">Record </w:t>
      </w:r>
      <w:proofErr w:type="gramStart"/>
      <w:r w:rsidR="00320944" w:rsidRPr="003609B7">
        <w:rPr>
          <w:rFonts w:ascii="Open Sans Semibold" w:hAnsi="Open Sans Semibold" w:cs="Open Sans Semibold"/>
          <w:color w:val="1F3864" w:themeColor="accent5" w:themeShade="80"/>
          <w:sz w:val="26"/>
          <w:szCs w:val="26"/>
          <w:lang w:val="en-GB"/>
        </w:rPr>
        <w:t>k</w:t>
      </w:r>
      <w:r w:rsidRPr="003609B7">
        <w:rPr>
          <w:rFonts w:ascii="Open Sans Semibold" w:hAnsi="Open Sans Semibold" w:cs="Open Sans Semibold"/>
          <w:color w:val="1F3864" w:themeColor="accent5" w:themeShade="80"/>
          <w:sz w:val="26"/>
          <w:szCs w:val="26"/>
          <w:lang w:val="en-GB"/>
        </w:rPr>
        <w:t>eeping</w:t>
      </w:r>
      <w:bookmarkEnd w:id="806"/>
      <w:proofErr w:type="gramEnd"/>
    </w:p>
    <w:p w14:paraId="4FCA8E4F" w14:textId="6C9C60E9"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The CN </w:t>
      </w:r>
      <w:r w:rsidR="001B1E51" w:rsidRPr="00CA683F">
        <w:rPr>
          <w:rFonts w:ascii="Open Sans" w:hAnsi="Open Sans" w:cs="Open Sans"/>
          <w:sz w:val="22"/>
          <w:szCs w:val="22"/>
        </w:rPr>
        <w:t>p</w:t>
      </w:r>
      <w:r w:rsidRPr="00CA683F">
        <w:rPr>
          <w:rFonts w:ascii="Open Sans" w:hAnsi="Open Sans" w:cs="Open Sans"/>
          <w:sz w:val="22"/>
          <w:szCs w:val="22"/>
        </w:rPr>
        <w:t xml:space="preserve">rovider must keep comprehensive clinical records in accordance with existing requirements in </w:t>
      </w:r>
      <w:hyperlink w:anchor="_Care_documentation_1" w:history="1">
        <w:r w:rsidR="008A7F93" w:rsidRPr="00CA683F">
          <w:rPr>
            <w:rStyle w:val="Hyperlink"/>
            <w:rFonts w:ascii="Open Sans" w:hAnsi="Open Sans" w:cs="Open Sans"/>
            <w:i/>
            <w:sz w:val="22"/>
            <w:szCs w:val="22"/>
          </w:rPr>
          <w:t xml:space="preserve">Section </w:t>
        </w:r>
        <w:r w:rsidR="00CC7B81">
          <w:rPr>
            <w:rStyle w:val="Hyperlink"/>
            <w:rFonts w:ascii="Open Sans" w:hAnsi="Open Sans" w:cs="Open Sans"/>
            <w:i/>
            <w:sz w:val="22"/>
            <w:szCs w:val="22"/>
          </w:rPr>
          <w:t>5</w:t>
        </w:r>
        <w:r w:rsidR="008A7F93" w:rsidRPr="00CA683F">
          <w:rPr>
            <w:rStyle w:val="Hyperlink"/>
            <w:rFonts w:ascii="Open Sans" w:hAnsi="Open Sans" w:cs="Open Sans"/>
            <w:i/>
            <w:sz w:val="22"/>
            <w:szCs w:val="22"/>
          </w:rPr>
          <w:t>.</w:t>
        </w:r>
        <w:r w:rsidR="00913010" w:rsidRPr="00CA683F">
          <w:rPr>
            <w:rStyle w:val="Hyperlink"/>
            <w:rFonts w:ascii="Open Sans" w:hAnsi="Open Sans" w:cs="Open Sans"/>
            <w:i/>
            <w:sz w:val="22"/>
            <w:szCs w:val="22"/>
          </w:rPr>
          <w:t>2</w:t>
        </w:r>
        <w:r w:rsidR="008A7F93" w:rsidRPr="00CA683F">
          <w:rPr>
            <w:rStyle w:val="Hyperlink"/>
            <w:rFonts w:ascii="Open Sans" w:hAnsi="Open Sans" w:cs="Open Sans"/>
            <w:i/>
            <w:sz w:val="22"/>
            <w:szCs w:val="22"/>
          </w:rPr>
          <w:t xml:space="preserve"> – Care Documentation</w:t>
        </w:r>
      </w:hyperlink>
      <w:r w:rsidRPr="00CA683F">
        <w:rPr>
          <w:rFonts w:ascii="Open Sans" w:hAnsi="Open Sans" w:cs="Open Sans"/>
          <w:sz w:val="22"/>
          <w:szCs w:val="22"/>
        </w:rPr>
        <w:t>. This should include a copy of the</w:t>
      </w:r>
      <w:r w:rsidR="0089017D" w:rsidRPr="00CA683F">
        <w:rPr>
          <w:rFonts w:ascii="Open Sans" w:hAnsi="Open Sans" w:cs="Open Sans"/>
          <w:sz w:val="22"/>
          <w:szCs w:val="22"/>
        </w:rPr>
        <w:t xml:space="preserve"> CVC</w:t>
      </w:r>
      <w:r w:rsidRPr="00CA683F">
        <w:rPr>
          <w:rFonts w:ascii="Open Sans" w:hAnsi="Open Sans" w:cs="Open Sans"/>
          <w:sz w:val="22"/>
          <w:szCs w:val="22"/>
        </w:rPr>
        <w:t xml:space="preserve"> </w:t>
      </w:r>
      <w:r w:rsidR="00D07782" w:rsidRPr="00CA683F">
        <w:rPr>
          <w:rFonts w:ascii="Open Sans" w:hAnsi="Open Sans" w:cs="Open Sans"/>
          <w:sz w:val="22"/>
          <w:szCs w:val="22"/>
        </w:rPr>
        <w:t>Care Plan</w:t>
      </w:r>
      <w:r w:rsidRPr="00CA683F">
        <w:rPr>
          <w:rFonts w:ascii="Open Sans" w:hAnsi="Open Sans" w:cs="Open Sans"/>
          <w:sz w:val="22"/>
          <w:szCs w:val="22"/>
        </w:rPr>
        <w:t xml:space="preserve"> signed by the </w:t>
      </w:r>
      <w:r w:rsidR="002C377E" w:rsidRPr="00CA683F">
        <w:rPr>
          <w:rFonts w:ascii="Open Sans" w:hAnsi="Open Sans" w:cs="Open Sans"/>
          <w:sz w:val="22"/>
          <w:szCs w:val="22"/>
        </w:rPr>
        <w:t xml:space="preserve">participant, </w:t>
      </w:r>
      <w:proofErr w:type="gramStart"/>
      <w:r w:rsidR="002C377E" w:rsidRPr="00CA683F">
        <w:rPr>
          <w:rFonts w:ascii="Open Sans" w:hAnsi="Open Sans" w:cs="Open Sans"/>
          <w:sz w:val="22"/>
          <w:szCs w:val="22"/>
        </w:rPr>
        <w:t>GP</w:t>
      </w:r>
      <w:proofErr w:type="gramEnd"/>
      <w:r w:rsidR="002C377E" w:rsidRPr="00CA683F">
        <w:rPr>
          <w:rFonts w:ascii="Open Sans" w:hAnsi="Open Sans" w:cs="Open Sans"/>
          <w:sz w:val="22"/>
          <w:szCs w:val="22"/>
        </w:rPr>
        <w:t xml:space="preserve"> and </w:t>
      </w:r>
      <w:r w:rsidR="005D3349" w:rsidRPr="00CA683F">
        <w:rPr>
          <w:rFonts w:ascii="Open Sans" w:hAnsi="Open Sans" w:cs="Open Sans"/>
          <w:sz w:val="22"/>
          <w:szCs w:val="22"/>
        </w:rPr>
        <w:t>care c</w:t>
      </w:r>
      <w:r w:rsidR="002C377E" w:rsidRPr="00CA683F">
        <w:rPr>
          <w:rFonts w:ascii="Open Sans" w:hAnsi="Open Sans" w:cs="Open Sans"/>
          <w:sz w:val="22"/>
          <w:szCs w:val="22"/>
        </w:rPr>
        <w:t>oordinator.</w:t>
      </w:r>
    </w:p>
    <w:p w14:paraId="28C2591F" w14:textId="77777777" w:rsidR="00D07782" w:rsidRPr="00CA683F" w:rsidRDefault="00D07782" w:rsidP="00C0129A">
      <w:pPr>
        <w:rPr>
          <w:rFonts w:ascii="Open Sans" w:hAnsi="Open Sans" w:cs="Open Sans"/>
          <w:sz w:val="22"/>
          <w:szCs w:val="22"/>
        </w:rPr>
      </w:pPr>
    </w:p>
    <w:p w14:paraId="42E1CDBB"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Full details of all </w:t>
      </w:r>
      <w:r w:rsidR="005D3349" w:rsidRPr="00CA683F">
        <w:rPr>
          <w:rFonts w:ascii="Open Sans" w:hAnsi="Open Sans" w:cs="Open Sans"/>
          <w:sz w:val="22"/>
          <w:szCs w:val="22"/>
        </w:rPr>
        <w:t>care c</w:t>
      </w:r>
      <w:r w:rsidRPr="00CA683F">
        <w:rPr>
          <w:rFonts w:ascii="Open Sans" w:hAnsi="Open Sans" w:cs="Open Sans"/>
          <w:sz w:val="22"/>
          <w:szCs w:val="22"/>
        </w:rPr>
        <w:t xml:space="preserve">oordination and contact activities </w:t>
      </w:r>
      <w:r w:rsidR="003E4B23" w:rsidRPr="00CA683F">
        <w:rPr>
          <w:rFonts w:ascii="Open Sans" w:hAnsi="Open Sans" w:cs="Open Sans"/>
          <w:sz w:val="22"/>
          <w:szCs w:val="22"/>
        </w:rPr>
        <w:t>must</w:t>
      </w:r>
      <w:r w:rsidRPr="00CA683F">
        <w:rPr>
          <w:rFonts w:ascii="Open Sans" w:hAnsi="Open Sans" w:cs="Open Sans"/>
          <w:sz w:val="22"/>
          <w:szCs w:val="22"/>
        </w:rPr>
        <w:t xml:space="preserve"> be recorded and placed on the </w:t>
      </w:r>
      <w:r w:rsidR="002C377E" w:rsidRPr="00CA683F">
        <w:rPr>
          <w:rFonts w:ascii="Open Sans" w:hAnsi="Open Sans" w:cs="Open Sans"/>
          <w:sz w:val="22"/>
          <w:szCs w:val="22"/>
        </w:rPr>
        <w:t>participant’s</w:t>
      </w:r>
      <w:r w:rsidRPr="00CA683F">
        <w:rPr>
          <w:rFonts w:ascii="Open Sans" w:hAnsi="Open Sans" w:cs="Open Sans"/>
          <w:sz w:val="22"/>
          <w:szCs w:val="22"/>
        </w:rPr>
        <w:t xml:space="preserve"> file.</w:t>
      </w:r>
    </w:p>
    <w:p w14:paraId="6B9E661C" w14:textId="77777777" w:rsidR="00B70F23" w:rsidRPr="00CA683F" w:rsidRDefault="00B70F23" w:rsidP="00C0129A">
      <w:pPr>
        <w:rPr>
          <w:rFonts w:ascii="Open Sans" w:hAnsi="Open Sans" w:cs="Open Sans"/>
          <w:sz w:val="22"/>
          <w:szCs w:val="22"/>
        </w:rPr>
      </w:pPr>
    </w:p>
    <w:p w14:paraId="36C01E95" w14:textId="77777777" w:rsidR="009159BF" w:rsidRPr="003609B7" w:rsidRDefault="002C377E" w:rsidP="003609B7">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807" w:name="_Toc168385991"/>
      <w:r w:rsidRPr="003609B7">
        <w:rPr>
          <w:rFonts w:ascii="Open Sans Semibold" w:hAnsi="Open Sans Semibold" w:cs="Open Sans Semibold"/>
          <w:color w:val="1F3864" w:themeColor="accent5" w:themeShade="80"/>
          <w:sz w:val="26"/>
          <w:szCs w:val="26"/>
          <w:lang w:val="en-GB"/>
        </w:rPr>
        <w:t>Claiming</w:t>
      </w:r>
      <w:bookmarkEnd w:id="807"/>
    </w:p>
    <w:p w14:paraId="03620EE0" w14:textId="77777777" w:rsidR="002C377E" w:rsidRPr="00CA683F" w:rsidRDefault="002C377E" w:rsidP="00C0129A">
      <w:pPr>
        <w:pStyle w:val="BodyText"/>
        <w:ind w:left="0"/>
        <w:rPr>
          <w:rFonts w:ascii="Open Sans" w:hAnsi="Open Sans" w:cs="Open Sans"/>
          <w:sz w:val="22"/>
          <w:szCs w:val="22"/>
        </w:rPr>
      </w:pPr>
      <w:r w:rsidRPr="00CA683F">
        <w:rPr>
          <w:rFonts w:ascii="Open Sans" w:hAnsi="Open Sans" w:cs="Open Sans"/>
          <w:sz w:val="22"/>
          <w:szCs w:val="22"/>
        </w:rPr>
        <w:t xml:space="preserve">All claims for payment for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provided to a </w:t>
      </w:r>
      <w:r w:rsidR="00913010" w:rsidRPr="00CA683F">
        <w:rPr>
          <w:rFonts w:ascii="Open Sans" w:hAnsi="Open Sans" w:cs="Open Sans"/>
          <w:sz w:val="22"/>
          <w:szCs w:val="22"/>
        </w:rPr>
        <w:t>CVC participant</w:t>
      </w:r>
      <w:r w:rsidRPr="00CA683F">
        <w:rPr>
          <w:rFonts w:ascii="Open Sans" w:hAnsi="Open Sans" w:cs="Open Sans"/>
          <w:sz w:val="22"/>
          <w:szCs w:val="22"/>
        </w:rPr>
        <w:t xml:space="preserve"> are paid by Services Australia (Medicare) on behalf of DVA.</w:t>
      </w:r>
    </w:p>
    <w:p w14:paraId="63E16B8F" w14:textId="77777777" w:rsidR="002C377E" w:rsidRPr="00CA683F" w:rsidRDefault="002C377E" w:rsidP="00C0129A">
      <w:pPr>
        <w:autoSpaceDE w:val="0"/>
        <w:autoSpaceDN w:val="0"/>
        <w:adjustRightInd w:val="0"/>
        <w:rPr>
          <w:rFonts w:ascii="Open Sans" w:hAnsi="Open Sans" w:cs="Open Sans"/>
          <w:sz w:val="22"/>
          <w:szCs w:val="22"/>
        </w:rPr>
      </w:pPr>
    </w:p>
    <w:p w14:paraId="59E83207" w14:textId="77777777" w:rsidR="002C377E" w:rsidRPr="00CA683F" w:rsidRDefault="002C377E" w:rsidP="00C0129A">
      <w:pPr>
        <w:pStyle w:val="BodyText"/>
        <w:ind w:left="0"/>
        <w:rPr>
          <w:rFonts w:ascii="Open Sans" w:hAnsi="Open Sans" w:cs="Open Sans"/>
          <w:sz w:val="22"/>
          <w:szCs w:val="22"/>
        </w:rPr>
      </w:pPr>
      <w:r w:rsidRPr="00CA683F">
        <w:rPr>
          <w:rFonts w:ascii="Open Sans" w:hAnsi="Open Sans" w:cs="Open Sans"/>
          <w:sz w:val="22"/>
          <w:szCs w:val="22"/>
        </w:rPr>
        <w:t>Once the GP enrols a</w:t>
      </w:r>
      <w:r w:rsidR="00913010" w:rsidRPr="00CA683F">
        <w:rPr>
          <w:rFonts w:ascii="Open Sans" w:hAnsi="Open Sans" w:cs="Open Sans"/>
          <w:sz w:val="22"/>
          <w:szCs w:val="22"/>
        </w:rPr>
        <w:t>n eligible</w:t>
      </w:r>
      <w:r w:rsidRPr="00CA683F">
        <w:rPr>
          <w:rFonts w:ascii="Open Sans" w:hAnsi="Open Sans" w:cs="Open Sans"/>
          <w:sz w:val="22"/>
          <w:szCs w:val="22"/>
        </w:rPr>
        <w:t xml:space="preserve"> </w:t>
      </w:r>
      <w:r w:rsidR="002708AB" w:rsidRPr="00CA683F">
        <w:rPr>
          <w:rFonts w:ascii="Open Sans" w:hAnsi="Open Sans" w:cs="Open Sans"/>
          <w:sz w:val="22"/>
          <w:szCs w:val="22"/>
        </w:rPr>
        <w:t xml:space="preserve">patient </w:t>
      </w:r>
      <w:r w:rsidRPr="00CA683F">
        <w:rPr>
          <w:rFonts w:ascii="Open Sans" w:hAnsi="Open Sans" w:cs="Open Sans"/>
          <w:sz w:val="22"/>
          <w:szCs w:val="22"/>
        </w:rPr>
        <w:t xml:space="preserve">in the CVC Program, the GP’s quarterly care period </w:t>
      </w:r>
      <w:proofErr w:type="gramStart"/>
      <w:r w:rsidRPr="00CA683F">
        <w:rPr>
          <w:rFonts w:ascii="Open Sans" w:hAnsi="Open Sans" w:cs="Open Sans"/>
          <w:sz w:val="22"/>
          <w:szCs w:val="22"/>
        </w:rPr>
        <w:t>commences</w:t>
      </w:r>
      <w:proofErr w:type="gramEnd"/>
      <w:r w:rsidRPr="00CA683F">
        <w:rPr>
          <w:rFonts w:ascii="Open Sans" w:hAnsi="Open Sans" w:cs="Open Sans"/>
          <w:sz w:val="22"/>
          <w:szCs w:val="22"/>
        </w:rPr>
        <w:t xml:space="preserve"> and the GP </w:t>
      </w:r>
      <w:r w:rsidRPr="00CA683F">
        <w:rPr>
          <w:rFonts w:ascii="Open Sans" w:hAnsi="Open Sans" w:cs="Open Sans"/>
          <w:i/>
          <w:sz w:val="22"/>
          <w:szCs w:val="22"/>
        </w:rPr>
        <w:t>Initial Assessment and Program Enrolment Payment</w:t>
      </w:r>
      <w:r w:rsidRPr="00CA683F">
        <w:rPr>
          <w:rFonts w:ascii="Open Sans" w:hAnsi="Open Sans" w:cs="Open Sans"/>
          <w:sz w:val="22"/>
          <w:szCs w:val="22"/>
        </w:rPr>
        <w:t xml:space="preserve"> is claimed through Medicare. After this claim is processed by Medicare</w:t>
      </w:r>
      <w:r w:rsidR="009C1987" w:rsidRPr="00CA683F">
        <w:rPr>
          <w:rFonts w:ascii="Open Sans" w:hAnsi="Open Sans" w:cs="Open Sans"/>
          <w:sz w:val="22"/>
          <w:szCs w:val="22"/>
        </w:rPr>
        <w:t>,</w:t>
      </w:r>
      <w:r w:rsidRPr="00CA683F">
        <w:rPr>
          <w:rFonts w:ascii="Open Sans" w:hAnsi="Open Sans" w:cs="Open Sans"/>
          <w:sz w:val="22"/>
          <w:szCs w:val="22"/>
        </w:rPr>
        <w:t xml:space="preserve"> subsequent</w:t>
      </w:r>
      <w:r w:rsidR="009035DF" w:rsidRPr="00CA683F">
        <w:rPr>
          <w:rFonts w:ascii="Open Sans" w:hAnsi="Open Sans" w:cs="Open Sans"/>
          <w:sz w:val="22"/>
          <w:szCs w:val="22"/>
        </w:rPr>
        <w:t xml:space="preserve"> claims for CN</w:t>
      </w:r>
      <w:r w:rsidRPr="00CA683F">
        <w:rPr>
          <w:rFonts w:ascii="Open Sans" w:hAnsi="Open Sans" w:cs="Open Sans"/>
          <w:sz w:val="22"/>
          <w:szCs w:val="22"/>
        </w:rPr>
        <w:t xml:space="preserve">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w:t>
      </w:r>
      <w:r w:rsidR="00913010" w:rsidRPr="00CA683F">
        <w:rPr>
          <w:rFonts w:ascii="Open Sans" w:hAnsi="Open Sans" w:cs="Open Sans"/>
          <w:sz w:val="22"/>
          <w:szCs w:val="22"/>
        </w:rPr>
        <w:t>can</w:t>
      </w:r>
      <w:r w:rsidRPr="00CA683F">
        <w:rPr>
          <w:rFonts w:ascii="Open Sans" w:hAnsi="Open Sans" w:cs="Open Sans"/>
          <w:sz w:val="22"/>
          <w:szCs w:val="22"/>
        </w:rPr>
        <w:t xml:space="preserve"> be made. </w:t>
      </w:r>
    </w:p>
    <w:p w14:paraId="3BD411A8" w14:textId="77777777" w:rsidR="002C377E" w:rsidRPr="00CA683F" w:rsidRDefault="002C377E" w:rsidP="00C0129A">
      <w:pPr>
        <w:autoSpaceDE w:val="0"/>
        <w:autoSpaceDN w:val="0"/>
        <w:adjustRightInd w:val="0"/>
        <w:rPr>
          <w:rFonts w:ascii="Open Sans" w:hAnsi="Open Sans" w:cs="Open Sans"/>
          <w:sz w:val="22"/>
          <w:szCs w:val="22"/>
        </w:rPr>
      </w:pPr>
    </w:p>
    <w:p w14:paraId="51B62F13" w14:textId="77777777" w:rsidR="002C377E" w:rsidRPr="003609B7" w:rsidRDefault="002C377E" w:rsidP="003609B7">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808" w:name="_Toc168385992"/>
      <w:r w:rsidRPr="003609B7">
        <w:rPr>
          <w:rFonts w:ascii="Open Sans Semibold" w:hAnsi="Open Sans Semibold" w:cs="Open Sans Semibold"/>
          <w:color w:val="1F3864" w:themeColor="accent5" w:themeShade="80"/>
          <w:sz w:val="26"/>
          <w:szCs w:val="26"/>
          <w:lang w:val="en-GB"/>
        </w:rPr>
        <w:t xml:space="preserve">Item </w:t>
      </w:r>
      <w:r w:rsidR="00320944" w:rsidRPr="003609B7">
        <w:rPr>
          <w:rFonts w:ascii="Open Sans Semibold" w:hAnsi="Open Sans Semibold" w:cs="Open Sans Semibold"/>
          <w:color w:val="1F3864" w:themeColor="accent5" w:themeShade="80"/>
          <w:sz w:val="26"/>
          <w:szCs w:val="26"/>
          <w:lang w:val="en-GB"/>
        </w:rPr>
        <w:t>n</w:t>
      </w:r>
      <w:r w:rsidRPr="003609B7">
        <w:rPr>
          <w:rFonts w:ascii="Open Sans Semibold" w:hAnsi="Open Sans Semibold" w:cs="Open Sans Semibold"/>
          <w:color w:val="1F3864" w:themeColor="accent5" w:themeShade="80"/>
          <w:sz w:val="26"/>
          <w:szCs w:val="26"/>
          <w:lang w:val="en-GB"/>
        </w:rPr>
        <w:t>umbers</w:t>
      </w:r>
      <w:bookmarkEnd w:id="808"/>
    </w:p>
    <w:p w14:paraId="5538CBF6" w14:textId="77777777" w:rsidR="002C377E" w:rsidRPr="00CA683F" w:rsidRDefault="002C377E"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w:t>
      </w:r>
      <w:r w:rsidR="00913010" w:rsidRPr="00CA683F">
        <w:rPr>
          <w:rFonts w:ascii="Open Sans" w:hAnsi="Open Sans" w:cs="Open Sans"/>
          <w:sz w:val="22"/>
          <w:szCs w:val="22"/>
        </w:rPr>
        <w:t>re are</w:t>
      </w:r>
      <w:r w:rsidRPr="00CA683F">
        <w:rPr>
          <w:rFonts w:ascii="Open Sans" w:hAnsi="Open Sans" w:cs="Open Sans"/>
          <w:sz w:val="22"/>
          <w:szCs w:val="22"/>
        </w:rPr>
        <w:t xml:space="preserve"> two</w:t>
      </w:r>
      <w:r w:rsidRPr="00CA683F">
        <w:rPr>
          <w:rFonts w:ascii="Open Sans" w:hAnsi="Open Sans" w:cs="Open Sans"/>
          <w:i/>
          <w:sz w:val="22"/>
          <w:szCs w:val="22"/>
        </w:rPr>
        <w:t xml:space="preserve"> </w:t>
      </w:r>
      <w:r w:rsidRPr="00CA683F">
        <w:rPr>
          <w:rFonts w:ascii="Open Sans" w:hAnsi="Open Sans" w:cs="Open Sans"/>
          <w:sz w:val="22"/>
          <w:szCs w:val="22"/>
        </w:rPr>
        <w:t xml:space="preserve">CVC Program item numbers in the </w:t>
      </w:r>
      <w:r w:rsidR="0089017D" w:rsidRPr="00CA683F">
        <w:rPr>
          <w:rFonts w:ascii="Open Sans" w:hAnsi="Open Sans" w:cs="Open Sans"/>
          <w:sz w:val="22"/>
          <w:szCs w:val="22"/>
        </w:rPr>
        <w:t xml:space="preserve">CN </w:t>
      </w:r>
      <w:r w:rsidRPr="00CA683F">
        <w:rPr>
          <w:rFonts w:ascii="Open Sans" w:hAnsi="Open Sans" w:cs="Open Sans"/>
          <w:sz w:val="22"/>
          <w:szCs w:val="22"/>
        </w:rPr>
        <w:t>Schedule of Fees:</w:t>
      </w:r>
    </w:p>
    <w:p w14:paraId="7EF570F5" w14:textId="4E12A050" w:rsidR="002C377E" w:rsidRPr="00CA683F" w:rsidRDefault="002C377E" w:rsidP="009A5321">
      <w:pPr>
        <w:numPr>
          <w:ilvl w:val="0"/>
          <w:numId w:val="22"/>
        </w:numPr>
        <w:tabs>
          <w:tab w:val="clear" w:pos="1440"/>
        </w:tabs>
        <w:autoSpaceDE w:val="0"/>
        <w:autoSpaceDN w:val="0"/>
        <w:adjustRightInd w:val="0"/>
        <w:ind w:left="851"/>
        <w:rPr>
          <w:rFonts w:ascii="Open Sans" w:hAnsi="Open Sans" w:cs="Open Sans"/>
          <w:sz w:val="22"/>
          <w:szCs w:val="22"/>
        </w:rPr>
      </w:pPr>
      <w:r w:rsidRPr="00CA683F">
        <w:rPr>
          <w:rFonts w:ascii="Open Sans" w:hAnsi="Open Sans" w:cs="Open Sans"/>
          <w:sz w:val="22"/>
          <w:szCs w:val="22"/>
        </w:rPr>
        <w:lastRenderedPageBreak/>
        <w:t xml:space="preserve">UP05 </w:t>
      </w:r>
      <w:r w:rsidR="004A2181" w:rsidRPr="00CA683F">
        <w:rPr>
          <w:rFonts w:ascii="Open Sans" w:hAnsi="Open Sans" w:cs="Open Sans"/>
          <w:sz w:val="22"/>
          <w:szCs w:val="22"/>
        </w:rPr>
        <w:t>–</w:t>
      </w:r>
      <w:r w:rsidRPr="00CA683F">
        <w:rPr>
          <w:rFonts w:ascii="Open Sans" w:hAnsi="Open Sans" w:cs="Open Sans"/>
          <w:sz w:val="22"/>
          <w:szCs w:val="22"/>
        </w:rPr>
        <w:t xml:space="preserve"> </w:t>
      </w:r>
      <w:r w:rsidR="000672F1" w:rsidRPr="00CA683F">
        <w:rPr>
          <w:rFonts w:ascii="Open Sans" w:hAnsi="Open Sans" w:cs="Open Sans"/>
          <w:i/>
          <w:sz w:val="22"/>
          <w:szCs w:val="22"/>
        </w:rPr>
        <w:t xml:space="preserve">CVC </w:t>
      </w:r>
      <w:r w:rsidRPr="00CA683F">
        <w:rPr>
          <w:rFonts w:ascii="Open Sans" w:hAnsi="Open Sans" w:cs="Open Sans"/>
          <w:i/>
          <w:sz w:val="22"/>
          <w:szCs w:val="22"/>
        </w:rPr>
        <w:t xml:space="preserve">Community Nursing </w:t>
      </w:r>
      <w:r w:rsidR="004A2181" w:rsidRPr="00CA683F">
        <w:rPr>
          <w:rFonts w:ascii="Open Sans" w:hAnsi="Open Sans" w:cs="Open Sans"/>
          <w:i/>
          <w:sz w:val="22"/>
          <w:szCs w:val="22"/>
        </w:rPr>
        <w:t>–</w:t>
      </w:r>
      <w:r w:rsidRPr="00CA683F">
        <w:rPr>
          <w:rFonts w:ascii="Open Sans" w:hAnsi="Open Sans" w:cs="Open Sans"/>
          <w:i/>
          <w:sz w:val="22"/>
          <w:szCs w:val="22"/>
        </w:rPr>
        <w:t xml:space="preserve"> Initial Care Coordination</w:t>
      </w:r>
      <w:r w:rsidRPr="00CA683F">
        <w:rPr>
          <w:rFonts w:ascii="Open Sans" w:hAnsi="Open Sans" w:cs="Open Sans"/>
          <w:sz w:val="22"/>
          <w:szCs w:val="22"/>
        </w:rPr>
        <w:t xml:space="preserve"> is a one-off payment for the initial 28</w:t>
      </w:r>
      <w:r w:rsidR="008C268F">
        <w:rPr>
          <w:rFonts w:ascii="Open Sans" w:hAnsi="Open Sans" w:cs="Open Sans"/>
          <w:sz w:val="22"/>
          <w:szCs w:val="22"/>
        </w:rPr>
        <w:t>-</w:t>
      </w:r>
      <w:r w:rsidRPr="00CA683F">
        <w:rPr>
          <w:rFonts w:ascii="Open Sans" w:hAnsi="Open Sans" w:cs="Open Sans"/>
          <w:sz w:val="22"/>
          <w:szCs w:val="22"/>
        </w:rPr>
        <w:t xml:space="preserve">day claim period in which the CN provider receives the CVC Program referral, appoints the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oordinator, works with the GP to develop the </w:t>
      </w:r>
      <w:r w:rsidR="009C1987" w:rsidRPr="00CA683F">
        <w:rPr>
          <w:rFonts w:ascii="Open Sans" w:hAnsi="Open Sans" w:cs="Open Sans"/>
          <w:sz w:val="22"/>
          <w:szCs w:val="22"/>
        </w:rPr>
        <w:t>c</w:t>
      </w:r>
      <w:r w:rsidRPr="00CA683F">
        <w:rPr>
          <w:rFonts w:ascii="Open Sans" w:hAnsi="Open Sans" w:cs="Open Sans"/>
          <w:sz w:val="22"/>
          <w:szCs w:val="22"/>
        </w:rPr>
        <w:t xml:space="preserve">omprehensive Care </w:t>
      </w:r>
      <w:proofErr w:type="gramStart"/>
      <w:r w:rsidRPr="00CA683F">
        <w:rPr>
          <w:rFonts w:ascii="Open Sans" w:hAnsi="Open Sans" w:cs="Open Sans"/>
          <w:sz w:val="22"/>
          <w:szCs w:val="22"/>
        </w:rPr>
        <w:t>Plan</w:t>
      </w:r>
      <w:proofErr w:type="gramEnd"/>
      <w:r w:rsidRPr="00CA683F">
        <w:rPr>
          <w:rFonts w:ascii="Open Sans" w:hAnsi="Open Sans" w:cs="Open Sans"/>
          <w:sz w:val="22"/>
          <w:szCs w:val="22"/>
        </w:rPr>
        <w:t xml:space="preserve"> and commences the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w:t>
      </w:r>
    </w:p>
    <w:p w14:paraId="28FB69FB" w14:textId="77777777" w:rsidR="002C377E" w:rsidRPr="00CA683F" w:rsidRDefault="002C377E" w:rsidP="00C0129A">
      <w:pPr>
        <w:autoSpaceDE w:val="0"/>
        <w:autoSpaceDN w:val="0"/>
        <w:adjustRightInd w:val="0"/>
        <w:ind w:left="851"/>
        <w:rPr>
          <w:rFonts w:ascii="Open Sans" w:hAnsi="Open Sans" w:cs="Open Sans"/>
          <w:sz w:val="22"/>
          <w:szCs w:val="22"/>
        </w:rPr>
      </w:pPr>
    </w:p>
    <w:p w14:paraId="501D8924" w14:textId="77777777" w:rsidR="002C377E" w:rsidRPr="00CA683F" w:rsidRDefault="002C377E" w:rsidP="00C0129A">
      <w:pPr>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This item must have a claim start date which is later than the date the </w:t>
      </w:r>
      <w:r w:rsidR="00CE41F2"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2708AB" w:rsidRPr="00CA683F">
        <w:rPr>
          <w:rFonts w:ascii="Open Sans" w:hAnsi="Open Sans" w:cs="Open Sans"/>
          <w:sz w:val="22"/>
          <w:szCs w:val="22"/>
        </w:rPr>
        <w:t xml:space="preserve">or </w:t>
      </w:r>
      <w:r w:rsidR="00CE41F2" w:rsidRPr="00CA683F">
        <w:rPr>
          <w:rFonts w:ascii="Open Sans" w:hAnsi="Open Sans" w:cs="Open Sans"/>
          <w:sz w:val="22"/>
          <w:szCs w:val="22"/>
        </w:rPr>
        <w:t xml:space="preserve">Veteran </w:t>
      </w:r>
      <w:r w:rsidR="002708AB"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2708AB" w:rsidRPr="00CA683F">
        <w:rPr>
          <w:rFonts w:ascii="Open Sans" w:hAnsi="Open Sans" w:cs="Open Sans"/>
          <w:sz w:val="22"/>
          <w:szCs w:val="22"/>
        </w:rPr>
        <w:t xml:space="preserve">accepted mental health condition </w:t>
      </w:r>
      <w:r w:rsidRPr="00CA683F">
        <w:rPr>
          <w:rFonts w:ascii="Open Sans" w:hAnsi="Open Sans" w:cs="Open Sans"/>
          <w:sz w:val="22"/>
          <w:szCs w:val="22"/>
        </w:rPr>
        <w:t>was enrolled in the CVC Program by the GP, and can only be claimed once in the life of a participant; and</w:t>
      </w:r>
    </w:p>
    <w:p w14:paraId="18230472" w14:textId="77777777" w:rsidR="002C377E" w:rsidRPr="00CA683F" w:rsidRDefault="002C377E" w:rsidP="00C0129A">
      <w:pPr>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 </w:t>
      </w:r>
    </w:p>
    <w:p w14:paraId="126E3F24" w14:textId="77777777" w:rsidR="002C377E" w:rsidRPr="00CA683F" w:rsidRDefault="002C377E" w:rsidP="005667AF">
      <w:pPr>
        <w:numPr>
          <w:ilvl w:val="0"/>
          <w:numId w:val="22"/>
        </w:numPr>
        <w:ind w:left="709"/>
        <w:rPr>
          <w:rFonts w:ascii="Open Sans" w:hAnsi="Open Sans" w:cs="Open Sans"/>
          <w:b/>
          <w:sz w:val="22"/>
          <w:szCs w:val="22"/>
        </w:rPr>
      </w:pPr>
      <w:r w:rsidRPr="00CA683F">
        <w:rPr>
          <w:rFonts w:ascii="Open Sans" w:hAnsi="Open Sans" w:cs="Open Sans"/>
          <w:sz w:val="22"/>
          <w:szCs w:val="22"/>
        </w:rPr>
        <w:t xml:space="preserve">UP06 </w:t>
      </w:r>
      <w:r w:rsidR="004A2181" w:rsidRPr="00CA683F">
        <w:rPr>
          <w:rFonts w:ascii="Open Sans" w:hAnsi="Open Sans" w:cs="Open Sans"/>
          <w:sz w:val="22"/>
          <w:szCs w:val="22"/>
        </w:rPr>
        <w:t>–</w:t>
      </w:r>
      <w:r w:rsidRPr="00CA683F">
        <w:rPr>
          <w:rFonts w:ascii="Open Sans" w:hAnsi="Open Sans" w:cs="Open Sans"/>
          <w:sz w:val="22"/>
          <w:szCs w:val="22"/>
        </w:rPr>
        <w:t xml:space="preserve"> </w:t>
      </w:r>
      <w:r w:rsidRPr="00CA683F">
        <w:rPr>
          <w:rFonts w:ascii="Open Sans" w:hAnsi="Open Sans" w:cs="Open Sans"/>
          <w:i/>
          <w:sz w:val="22"/>
          <w:szCs w:val="22"/>
        </w:rPr>
        <w:t xml:space="preserve">CVC </w:t>
      </w:r>
      <w:r w:rsidR="004A2181" w:rsidRPr="00CA683F">
        <w:rPr>
          <w:rFonts w:ascii="Open Sans" w:hAnsi="Open Sans" w:cs="Open Sans"/>
          <w:i/>
          <w:sz w:val="22"/>
          <w:szCs w:val="22"/>
        </w:rPr>
        <w:t xml:space="preserve">Community Nursing </w:t>
      </w:r>
      <w:r w:rsidR="000672F1" w:rsidRPr="00CA683F">
        <w:rPr>
          <w:rFonts w:ascii="Open Sans" w:hAnsi="Open Sans" w:cs="Open Sans"/>
          <w:i/>
          <w:sz w:val="22"/>
          <w:szCs w:val="22"/>
        </w:rPr>
        <w:t>–</w:t>
      </w:r>
      <w:r w:rsidR="004A2181" w:rsidRPr="00CA683F">
        <w:rPr>
          <w:rFonts w:ascii="Open Sans" w:hAnsi="Open Sans" w:cs="Open Sans"/>
          <w:i/>
          <w:sz w:val="22"/>
          <w:szCs w:val="22"/>
        </w:rPr>
        <w:t xml:space="preserve"> </w:t>
      </w:r>
      <w:r w:rsidRPr="00CA683F">
        <w:rPr>
          <w:rFonts w:ascii="Open Sans" w:hAnsi="Open Sans" w:cs="Open Sans"/>
          <w:i/>
          <w:sz w:val="22"/>
          <w:szCs w:val="22"/>
        </w:rPr>
        <w:t>Subsequent Care Coordination</w:t>
      </w:r>
      <w:r w:rsidRPr="00CA683F">
        <w:rPr>
          <w:rFonts w:ascii="Open Sans" w:hAnsi="Open Sans" w:cs="Open Sans"/>
          <w:sz w:val="22"/>
          <w:szCs w:val="22"/>
        </w:rPr>
        <w:t xml:space="preserve"> is claimed for the provision of all subsequent </w:t>
      </w:r>
      <w:proofErr w:type="gramStart"/>
      <w:r w:rsidRPr="00CA683F">
        <w:rPr>
          <w:rFonts w:ascii="Open Sans" w:hAnsi="Open Sans" w:cs="Open Sans"/>
          <w:sz w:val="22"/>
          <w:szCs w:val="22"/>
        </w:rPr>
        <w:t>28 day</w:t>
      </w:r>
      <w:proofErr w:type="gramEnd"/>
      <w:r w:rsidRPr="00CA683F">
        <w:rPr>
          <w:rFonts w:ascii="Open Sans" w:hAnsi="Open Sans" w:cs="Open Sans"/>
          <w:sz w:val="22"/>
          <w:szCs w:val="22"/>
        </w:rPr>
        <w:t xml:space="preserve"> CVC </w:t>
      </w:r>
      <w:r w:rsidR="00356A79" w:rsidRPr="00CA683F">
        <w:rPr>
          <w:rFonts w:ascii="Open Sans" w:hAnsi="Open Sans" w:cs="Open Sans"/>
          <w:sz w:val="22"/>
          <w:szCs w:val="22"/>
        </w:rPr>
        <w:t>care c</w:t>
      </w:r>
      <w:r w:rsidRPr="00CA683F">
        <w:rPr>
          <w:rFonts w:ascii="Open Sans" w:hAnsi="Open Sans" w:cs="Open Sans"/>
          <w:sz w:val="22"/>
          <w:szCs w:val="22"/>
        </w:rPr>
        <w:t>oordination services.</w:t>
      </w:r>
    </w:p>
    <w:p w14:paraId="2A79049F" w14:textId="77777777" w:rsidR="002C377E" w:rsidRPr="00CA683F" w:rsidRDefault="002C377E" w:rsidP="00C0129A">
      <w:pPr>
        <w:ind w:left="851"/>
        <w:rPr>
          <w:rFonts w:ascii="Open Sans" w:hAnsi="Open Sans" w:cs="Open Sans"/>
          <w:sz w:val="22"/>
          <w:szCs w:val="22"/>
        </w:rPr>
      </w:pPr>
    </w:p>
    <w:p w14:paraId="7FB3189B" w14:textId="4CCDF32B" w:rsidR="002C377E" w:rsidRPr="00CA683F" w:rsidRDefault="002C377E" w:rsidP="00C0129A">
      <w:pPr>
        <w:pStyle w:val="BodyText"/>
        <w:ind w:left="851"/>
        <w:rPr>
          <w:rFonts w:ascii="Open Sans" w:hAnsi="Open Sans" w:cs="Open Sans"/>
          <w:sz w:val="22"/>
          <w:szCs w:val="22"/>
        </w:rPr>
      </w:pPr>
      <w:r w:rsidRPr="00CA683F">
        <w:rPr>
          <w:rFonts w:ascii="Open Sans" w:hAnsi="Open Sans" w:cs="Open Sans"/>
          <w:sz w:val="22"/>
          <w:szCs w:val="22"/>
        </w:rPr>
        <w:t xml:space="preserve">When claiming the </w:t>
      </w:r>
      <w:r w:rsidRPr="00CA683F">
        <w:rPr>
          <w:rFonts w:ascii="Open Sans" w:hAnsi="Open Sans" w:cs="Open Sans"/>
          <w:i/>
          <w:sz w:val="22"/>
          <w:szCs w:val="22"/>
        </w:rPr>
        <w:t>CVC Community Nursing – Subsequent Care Coordination</w:t>
      </w:r>
      <w:r w:rsidRPr="00CA683F">
        <w:rPr>
          <w:rFonts w:ascii="Open Sans" w:hAnsi="Open Sans" w:cs="Open Sans"/>
          <w:sz w:val="22"/>
          <w:szCs w:val="22"/>
        </w:rPr>
        <w:t xml:space="preserve"> item number, the CN provider should use the same 28</w:t>
      </w:r>
      <w:r w:rsidR="008C268F">
        <w:rPr>
          <w:rFonts w:ascii="Open Sans" w:hAnsi="Open Sans" w:cs="Open Sans"/>
          <w:sz w:val="22"/>
          <w:szCs w:val="22"/>
        </w:rPr>
        <w:t>-</w:t>
      </w:r>
      <w:r w:rsidRPr="00CA683F">
        <w:rPr>
          <w:rFonts w:ascii="Open Sans" w:hAnsi="Open Sans" w:cs="Open Sans"/>
          <w:sz w:val="22"/>
          <w:szCs w:val="22"/>
        </w:rPr>
        <w:t>day claim period start date for all item numbers claimed for the same 28</w:t>
      </w:r>
      <w:r w:rsidR="008C268F">
        <w:rPr>
          <w:rFonts w:ascii="Open Sans" w:hAnsi="Open Sans" w:cs="Open Sans"/>
          <w:sz w:val="22"/>
          <w:szCs w:val="22"/>
        </w:rPr>
        <w:t>-</w:t>
      </w:r>
      <w:r w:rsidRPr="00CA683F">
        <w:rPr>
          <w:rFonts w:ascii="Open Sans" w:hAnsi="Open Sans" w:cs="Open Sans"/>
          <w:sz w:val="22"/>
          <w:szCs w:val="22"/>
        </w:rPr>
        <w:t xml:space="preserve">day claim period for a </w:t>
      </w:r>
      <w:r w:rsidR="00CE41F2" w:rsidRPr="00CA683F">
        <w:rPr>
          <w:rFonts w:ascii="Open Sans" w:hAnsi="Open Sans" w:cs="Open Sans"/>
          <w:sz w:val="22"/>
          <w:szCs w:val="22"/>
        </w:rPr>
        <w:t xml:space="preserve">Veteran </w:t>
      </w:r>
      <w:r w:rsidRPr="00CA683F">
        <w:rPr>
          <w:rFonts w:ascii="Open Sans" w:hAnsi="Open Sans" w:cs="Open Sans"/>
          <w:sz w:val="22"/>
          <w:szCs w:val="22"/>
        </w:rPr>
        <w:t>Gold Card holder</w:t>
      </w:r>
      <w:r w:rsidR="002708AB" w:rsidRPr="00CA683F">
        <w:rPr>
          <w:rFonts w:ascii="Open Sans" w:hAnsi="Open Sans" w:cs="Open Sans"/>
          <w:sz w:val="22"/>
          <w:szCs w:val="22"/>
        </w:rPr>
        <w:t xml:space="preserve"> or a </w:t>
      </w:r>
      <w:r w:rsidR="00CE41F2" w:rsidRPr="00CA683F">
        <w:rPr>
          <w:rFonts w:ascii="Open Sans" w:hAnsi="Open Sans" w:cs="Open Sans"/>
          <w:sz w:val="22"/>
          <w:szCs w:val="22"/>
        </w:rPr>
        <w:t xml:space="preserve">Veteran </w:t>
      </w:r>
      <w:r w:rsidR="002708AB"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2708AB" w:rsidRPr="00CA683F">
        <w:rPr>
          <w:rFonts w:ascii="Open Sans" w:hAnsi="Open Sans" w:cs="Open Sans"/>
          <w:sz w:val="22"/>
          <w:szCs w:val="22"/>
        </w:rPr>
        <w:t>accepted mental health condition</w:t>
      </w:r>
      <w:r w:rsidR="009C1987" w:rsidRPr="00CA683F">
        <w:rPr>
          <w:rFonts w:ascii="Open Sans" w:hAnsi="Open Sans" w:cs="Open Sans"/>
          <w:sz w:val="22"/>
          <w:szCs w:val="22"/>
        </w:rPr>
        <w:t>, where the participant is also receiving CN services</w:t>
      </w:r>
      <w:r w:rsidRPr="00CA683F">
        <w:rPr>
          <w:rFonts w:ascii="Open Sans" w:hAnsi="Open Sans" w:cs="Open Sans"/>
          <w:sz w:val="22"/>
          <w:szCs w:val="22"/>
        </w:rPr>
        <w:t>.</w:t>
      </w:r>
    </w:p>
    <w:p w14:paraId="14C3F224" w14:textId="77777777" w:rsidR="002C377E" w:rsidRPr="00CA683F" w:rsidRDefault="002C377E" w:rsidP="00C0129A">
      <w:pPr>
        <w:rPr>
          <w:rFonts w:ascii="Open Sans" w:hAnsi="Open Sans" w:cs="Open Sans"/>
          <w:b/>
          <w:sz w:val="22"/>
          <w:szCs w:val="22"/>
        </w:rPr>
      </w:pPr>
    </w:p>
    <w:p w14:paraId="3C2CFE0F"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913010" w:rsidRPr="00CA683F">
        <w:rPr>
          <w:rFonts w:ascii="Open Sans" w:hAnsi="Open Sans" w:cs="Open Sans"/>
          <w:sz w:val="22"/>
          <w:szCs w:val="22"/>
        </w:rPr>
        <w:t>CVC participant</w:t>
      </w:r>
      <w:r w:rsidR="0069174D" w:rsidRPr="00CA683F">
        <w:rPr>
          <w:rFonts w:ascii="Open Sans" w:hAnsi="Open Sans" w:cs="Open Sans"/>
          <w:sz w:val="22"/>
          <w:szCs w:val="22"/>
        </w:rPr>
        <w:t xml:space="preserve"> </w:t>
      </w:r>
      <w:r w:rsidRPr="00CA683F">
        <w:rPr>
          <w:rFonts w:ascii="Open Sans" w:hAnsi="Open Sans" w:cs="Open Sans"/>
          <w:sz w:val="22"/>
          <w:szCs w:val="22"/>
        </w:rPr>
        <w:t>is hospitalised</w:t>
      </w:r>
      <w:r w:rsidR="006D0DC3" w:rsidRPr="00CA683F">
        <w:rPr>
          <w:rFonts w:ascii="Open Sans" w:hAnsi="Open Sans" w:cs="Open Sans"/>
          <w:sz w:val="22"/>
          <w:szCs w:val="22"/>
        </w:rPr>
        <w:t xml:space="preserve"> during a claim period</w:t>
      </w:r>
      <w:r w:rsidRPr="00CA683F">
        <w:rPr>
          <w:rFonts w:ascii="Open Sans" w:hAnsi="Open Sans" w:cs="Open Sans"/>
          <w:sz w:val="22"/>
          <w:szCs w:val="22"/>
        </w:rPr>
        <w:t>, the following rules apply:</w:t>
      </w:r>
    </w:p>
    <w:p w14:paraId="251B5B05" w14:textId="20A86E3F"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claims for Community Nursing – Subsequent Care Coordination services are still payable provided that</w:t>
      </w:r>
      <w:r w:rsidR="00D07782" w:rsidRPr="00CA683F">
        <w:rPr>
          <w:rFonts w:ascii="Open Sans" w:hAnsi="Open Sans" w:cs="Open Sans"/>
          <w:sz w:val="22"/>
          <w:szCs w:val="22"/>
        </w:rPr>
        <w:t xml:space="preserve"> some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activity has taken place in </w:t>
      </w:r>
      <w:r w:rsidR="006D0DC3" w:rsidRPr="00CA683F">
        <w:rPr>
          <w:rFonts w:ascii="Open Sans" w:hAnsi="Open Sans" w:cs="Open Sans"/>
          <w:sz w:val="22"/>
          <w:szCs w:val="22"/>
        </w:rPr>
        <w:t>the</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 xml:space="preserve">day claim </w:t>
      </w:r>
      <w:proofErr w:type="gramStart"/>
      <w:r w:rsidRPr="00CA683F">
        <w:rPr>
          <w:rFonts w:ascii="Open Sans" w:hAnsi="Open Sans" w:cs="Open Sans"/>
          <w:sz w:val="22"/>
          <w:szCs w:val="22"/>
        </w:rPr>
        <w:t>period</w:t>
      </w:r>
      <w:proofErr w:type="gramEnd"/>
    </w:p>
    <w:p w14:paraId="257F92EE" w14:textId="1C1FCB20"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claims for Community Nursing – Subsequent Care Coordination services are not payable if </w:t>
      </w:r>
      <w:r w:rsidR="000C1295" w:rsidRPr="00CA683F">
        <w:rPr>
          <w:rFonts w:ascii="Open Sans" w:hAnsi="Open Sans" w:cs="Open Sans"/>
          <w:sz w:val="22"/>
          <w:szCs w:val="22"/>
        </w:rPr>
        <w:t>care c</w:t>
      </w:r>
      <w:r w:rsidRPr="00CA683F">
        <w:rPr>
          <w:rFonts w:ascii="Open Sans" w:hAnsi="Open Sans" w:cs="Open Sans"/>
          <w:sz w:val="22"/>
          <w:szCs w:val="22"/>
        </w:rPr>
        <w:t xml:space="preserve">oordination activity has not taken place in </w:t>
      </w:r>
      <w:r w:rsidR="006D0DC3" w:rsidRPr="00CA683F">
        <w:rPr>
          <w:rFonts w:ascii="Open Sans" w:hAnsi="Open Sans" w:cs="Open Sans"/>
          <w:sz w:val="22"/>
          <w:szCs w:val="22"/>
        </w:rPr>
        <w:t>the</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A346C36" w14:textId="77777777" w:rsidR="002850AA" w:rsidRPr="00CA683F" w:rsidRDefault="002850AA" w:rsidP="00C0129A">
      <w:pPr>
        <w:rPr>
          <w:rFonts w:ascii="Open Sans" w:hAnsi="Open Sans" w:cs="Open Sans"/>
          <w:sz w:val="22"/>
          <w:szCs w:val="22"/>
        </w:rPr>
      </w:pPr>
    </w:p>
    <w:p w14:paraId="38280C7D"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During hospitalisation, the</w:t>
      </w:r>
      <w:r w:rsidR="00D07782" w:rsidRPr="00CA683F">
        <w:rPr>
          <w:rFonts w:ascii="Open Sans" w:hAnsi="Open Sans" w:cs="Open Sans"/>
          <w:sz w:val="22"/>
          <w:szCs w:val="22"/>
        </w:rPr>
        <w:t xml:space="preserve"> </w:t>
      </w:r>
      <w:r w:rsidR="00D977A9" w:rsidRPr="00CA683F">
        <w:rPr>
          <w:rFonts w:ascii="Open Sans" w:hAnsi="Open Sans" w:cs="Open Sans"/>
          <w:sz w:val="22"/>
          <w:szCs w:val="22"/>
        </w:rPr>
        <w:t>care c</w:t>
      </w:r>
      <w:r w:rsidRPr="00CA683F">
        <w:rPr>
          <w:rFonts w:ascii="Open Sans" w:hAnsi="Open Sans" w:cs="Open Sans"/>
          <w:sz w:val="22"/>
          <w:szCs w:val="22"/>
        </w:rPr>
        <w:t>oordinator must:</w:t>
      </w:r>
    </w:p>
    <w:p w14:paraId="7373EC14" w14:textId="77777777" w:rsidR="006D0DC3"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as a minimum, </w:t>
      </w:r>
      <w:r w:rsidR="006D0DC3" w:rsidRPr="00CA683F">
        <w:rPr>
          <w:rFonts w:ascii="Open Sans" w:hAnsi="Open Sans" w:cs="Open Sans"/>
          <w:sz w:val="22"/>
          <w:szCs w:val="22"/>
        </w:rPr>
        <w:t>liaise with the GP to:</w:t>
      </w:r>
    </w:p>
    <w:p w14:paraId="41349ED8" w14:textId="77777777" w:rsidR="006D0DC3" w:rsidRPr="00CA683F" w:rsidRDefault="009159BF" w:rsidP="005667AF">
      <w:pPr>
        <w:numPr>
          <w:ilvl w:val="1"/>
          <w:numId w:val="25"/>
        </w:numPr>
        <w:tabs>
          <w:tab w:val="clear" w:pos="1440"/>
        </w:tabs>
        <w:ind w:left="1134"/>
        <w:rPr>
          <w:rFonts w:ascii="Open Sans" w:hAnsi="Open Sans" w:cs="Open Sans"/>
          <w:sz w:val="22"/>
          <w:szCs w:val="22"/>
        </w:rPr>
      </w:pPr>
      <w:r w:rsidRPr="00CA683F">
        <w:rPr>
          <w:rFonts w:ascii="Open Sans" w:hAnsi="Open Sans" w:cs="Open Sans"/>
          <w:sz w:val="22"/>
          <w:szCs w:val="22"/>
        </w:rPr>
        <w:t xml:space="preserve">contact the hospital to advise that the </w:t>
      </w:r>
      <w:r w:rsidR="0086755E"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69174D" w:rsidRPr="00CA683F">
        <w:rPr>
          <w:rFonts w:ascii="Open Sans" w:hAnsi="Open Sans" w:cs="Open Sans"/>
          <w:sz w:val="22"/>
          <w:szCs w:val="22"/>
        </w:rPr>
        <w:t xml:space="preserve">or </w:t>
      </w:r>
      <w:r w:rsidR="0086755E" w:rsidRPr="00CA683F">
        <w:rPr>
          <w:rFonts w:ascii="Open Sans" w:hAnsi="Open Sans" w:cs="Open Sans"/>
          <w:sz w:val="22"/>
          <w:szCs w:val="22"/>
        </w:rPr>
        <w:t xml:space="preserve">Veteran </w:t>
      </w:r>
      <w:r w:rsidR="0069174D"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69174D"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is </w:t>
      </w:r>
      <w:r w:rsidR="006D0DC3" w:rsidRPr="00CA683F">
        <w:rPr>
          <w:rFonts w:ascii="Open Sans" w:hAnsi="Open Sans" w:cs="Open Sans"/>
          <w:sz w:val="22"/>
          <w:szCs w:val="22"/>
        </w:rPr>
        <w:t xml:space="preserve">a </w:t>
      </w:r>
      <w:r w:rsidRPr="00CA683F">
        <w:rPr>
          <w:rFonts w:ascii="Open Sans" w:hAnsi="Open Sans" w:cs="Open Sans"/>
          <w:sz w:val="22"/>
          <w:szCs w:val="22"/>
        </w:rPr>
        <w:t>participa</w:t>
      </w:r>
      <w:r w:rsidR="006D0DC3" w:rsidRPr="00CA683F">
        <w:rPr>
          <w:rFonts w:ascii="Open Sans" w:hAnsi="Open Sans" w:cs="Open Sans"/>
          <w:sz w:val="22"/>
          <w:szCs w:val="22"/>
        </w:rPr>
        <w:t>nt</w:t>
      </w:r>
      <w:r w:rsidRPr="00CA683F">
        <w:rPr>
          <w:rFonts w:ascii="Open Sans" w:hAnsi="Open Sans" w:cs="Open Sans"/>
          <w:sz w:val="22"/>
          <w:szCs w:val="22"/>
        </w:rPr>
        <w:t xml:space="preserve"> in the CVC Program and request to be advised of the expected discharge </w:t>
      </w:r>
      <w:proofErr w:type="gramStart"/>
      <w:r w:rsidRPr="00CA683F">
        <w:rPr>
          <w:rFonts w:ascii="Open Sans" w:hAnsi="Open Sans" w:cs="Open Sans"/>
          <w:sz w:val="22"/>
          <w:szCs w:val="22"/>
        </w:rPr>
        <w:t>date</w:t>
      </w:r>
      <w:proofErr w:type="gramEnd"/>
    </w:p>
    <w:p w14:paraId="1ABEADBF" w14:textId="77777777" w:rsidR="006D0DC3" w:rsidRPr="00CA683F" w:rsidRDefault="006D0DC3" w:rsidP="005667AF">
      <w:pPr>
        <w:numPr>
          <w:ilvl w:val="1"/>
          <w:numId w:val="25"/>
        </w:numPr>
        <w:tabs>
          <w:tab w:val="clear" w:pos="1440"/>
        </w:tabs>
        <w:ind w:left="1134"/>
        <w:rPr>
          <w:rFonts w:ascii="Open Sans" w:hAnsi="Open Sans" w:cs="Open Sans"/>
          <w:sz w:val="22"/>
          <w:szCs w:val="22"/>
        </w:rPr>
      </w:pPr>
      <w:r w:rsidRPr="00CA683F">
        <w:rPr>
          <w:rFonts w:ascii="Open Sans" w:hAnsi="Open Sans" w:cs="Open Sans"/>
          <w:sz w:val="22"/>
          <w:szCs w:val="22"/>
        </w:rPr>
        <w:t xml:space="preserve">participate if </w:t>
      </w:r>
      <w:proofErr w:type="gramStart"/>
      <w:r w:rsidRPr="00CA683F">
        <w:rPr>
          <w:rFonts w:ascii="Open Sans" w:hAnsi="Open Sans" w:cs="Open Sans"/>
          <w:sz w:val="22"/>
          <w:szCs w:val="22"/>
        </w:rPr>
        <w:t>possible</w:t>
      </w:r>
      <w:proofErr w:type="gramEnd"/>
      <w:r w:rsidRPr="00CA683F">
        <w:rPr>
          <w:rFonts w:ascii="Open Sans" w:hAnsi="Open Sans" w:cs="Open Sans"/>
          <w:sz w:val="22"/>
          <w:szCs w:val="22"/>
        </w:rPr>
        <w:t xml:space="preserve"> in the hospital discharge planning process</w:t>
      </w:r>
      <w:r w:rsidR="00D977A9" w:rsidRPr="00CA683F">
        <w:rPr>
          <w:rFonts w:ascii="Open Sans" w:hAnsi="Open Sans" w:cs="Open Sans"/>
          <w:sz w:val="22"/>
          <w:szCs w:val="22"/>
        </w:rPr>
        <w:t>;</w:t>
      </w:r>
    </w:p>
    <w:p w14:paraId="201C33BB" w14:textId="7777777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request a copy of the discharge papers from the </w:t>
      </w:r>
      <w:proofErr w:type="gramStart"/>
      <w:r w:rsidRPr="00CA683F">
        <w:rPr>
          <w:rFonts w:ascii="Open Sans" w:hAnsi="Open Sans" w:cs="Open Sans"/>
          <w:sz w:val="22"/>
          <w:szCs w:val="22"/>
        </w:rPr>
        <w:t>GP</w:t>
      </w:r>
      <w:proofErr w:type="gramEnd"/>
    </w:p>
    <w:p w14:paraId="74F96160" w14:textId="7777777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once discharged, contact the </w:t>
      </w:r>
      <w:r w:rsidR="0086755E"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69174D" w:rsidRPr="00CA683F">
        <w:rPr>
          <w:rFonts w:ascii="Open Sans" w:hAnsi="Open Sans" w:cs="Open Sans"/>
          <w:sz w:val="22"/>
          <w:szCs w:val="22"/>
        </w:rPr>
        <w:t xml:space="preserve">or </w:t>
      </w:r>
      <w:r w:rsidR="0086755E" w:rsidRPr="00CA683F">
        <w:rPr>
          <w:rFonts w:ascii="Open Sans" w:hAnsi="Open Sans" w:cs="Open Sans"/>
          <w:sz w:val="22"/>
          <w:szCs w:val="22"/>
        </w:rPr>
        <w:t xml:space="preserve">Veteran </w:t>
      </w:r>
      <w:r w:rsidR="0069174D"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69174D"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to review the </w:t>
      </w:r>
      <w:r w:rsidR="00D07782" w:rsidRPr="00CA683F">
        <w:rPr>
          <w:rFonts w:ascii="Open Sans" w:hAnsi="Open Sans" w:cs="Open Sans"/>
          <w:sz w:val="22"/>
          <w:szCs w:val="22"/>
        </w:rPr>
        <w:t>comprehensive Care Plan</w:t>
      </w:r>
    </w:p>
    <w:p w14:paraId="1E1994EA" w14:textId="5192343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document all</w:t>
      </w:r>
      <w:r w:rsidR="00D07782" w:rsidRPr="00CA683F">
        <w:rPr>
          <w:rFonts w:ascii="Open Sans" w:hAnsi="Open Sans" w:cs="Open Sans"/>
          <w:sz w:val="22"/>
          <w:szCs w:val="22"/>
        </w:rPr>
        <w:t xml:space="preserve"> </w:t>
      </w:r>
      <w:r w:rsidR="00D977A9" w:rsidRPr="00CA683F">
        <w:rPr>
          <w:rFonts w:ascii="Open Sans" w:hAnsi="Open Sans" w:cs="Open Sans"/>
          <w:sz w:val="22"/>
          <w:szCs w:val="22"/>
        </w:rPr>
        <w:t>care c</w:t>
      </w:r>
      <w:r w:rsidRPr="00CA683F">
        <w:rPr>
          <w:rFonts w:ascii="Open Sans" w:hAnsi="Open Sans" w:cs="Open Sans"/>
          <w:sz w:val="22"/>
          <w:szCs w:val="22"/>
        </w:rPr>
        <w:t xml:space="preserve">oordination activity in accordance with the existing requirements in </w:t>
      </w:r>
      <w:hyperlink w:anchor="_Care_documentation_1" w:history="1">
        <w:r w:rsidR="008A7F93" w:rsidRPr="00CA683F">
          <w:rPr>
            <w:rStyle w:val="Hyperlink"/>
            <w:rFonts w:ascii="Open Sans" w:hAnsi="Open Sans" w:cs="Open Sans"/>
            <w:i/>
            <w:sz w:val="22"/>
            <w:szCs w:val="22"/>
          </w:rPr>
          <w:t xml:space="preserve">Section </w:t>
        </w:r>
        <w:r w:rsidR="00CC7B81">
          <w:rPr>
            <w:rStyle w:val="Hyperlink"/>
            <w:rFonts w:ascii="Open Sans" w:hAnsi="Open Sans" w:cs="Open Sans"/>
            <w:i/>
            <w:sz w:val="22"/>
            <w:szCs w:val="22"/>
          </w:rPr>
          <w:t>5</w:t>
        </w:r>
        <w:r w:rsidR="008A7F93" w:rsidRPr="00CA683F">
          <w:rPr>
            <w:rStyle w:val="Hyperlink"/>
            <w:rFonts w:ascii="Open Sans" w:hAnsi="Open Sans" w:cs="Open Sans"/>
            <w:i/>
            <w:sz w:val="22"/>
            <w:szCs w:val="22"/>
          </w:rPr>
          <w:t>.</w:t>
        </w:r>
        <w:r w:rsidR="00913010" w:rsidRPr="00CA683F">
          <w:rPr>
            <w:rStyle w:val="Hyperlink"/>
            <w:rFonts w:ascii="Open Sans" w:hAnsi="Open Sans" w:cs="Open Sans"/>
            <w:i/>
            <w:sz w:val="22"/>
            <w:szCs w:val="22"/>
          </w:rPr>
          <w:t>2</w:t>
        </w:r>
        <w:r w:rsidR="008A7F93" w:rsidRPr="00CA683F">
          <w:rPr>
            <w:rStyle w:val="Hyperlink"/>
            <w:rFonts w:ascii="Open Sans" w:hAnsi="Open Sans" w:cs="Open Sans"/>
            <w:i/>
            <w:sz w:val="22"/>
            <w:szCs w:val="22"/>
          </w:rPr>
          <w:t xml:space="preserve"> – Care Documentation</w:t>
        </w:r>
      </w:hyperlink>
      <w:r w:rsidRPr="00CA683F">
        <w:rPr>
          <w:rFonts w:ascii="Open Sans" w:hAnsi="Open Sans" w:cs="Open Sans"/>
          <w:sz w:val="22"/>
          <w:szCs w:val="22"/>
        </w:rPr>
        <w:t xml:space="preserve">. </w:t>
      </w:r>
    </w:p>
    <w:p w14:paraId="5672A45B" w14:textId="77777777" w:rsidR="009159BF" w:rsidRPr="00CA683F" w:rsidRDefault="009159BF" w:rsidP="00C0129A">
      <w:pPr>
        <w:rPr>
          <w:rFonts w:ascii="Open Sans" w:hAnsi="Open Sans" w:cs="Open Sans"/>
          <w:color w:val="000000"/>
          <w:sz w:val="22"/>
          <w:szCs w:val="22"/>
        </w:rPr>
      </w:pPr>
    </w:p>
    <w:p w14:paraId="07181E9D" w14:textId="77777777" w:rsidR="009159BF" w:rsidRPr="003609B7" w:rsidRDefault="009159BF" w:rsidP="003609B7">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809" w:name="_Toc168385993"/>
      <w:r w:rsidRPr="003609B7">
        <w:rPr>
          <w:rFonts w:ascii="Open Sans Semibold" w:hAnsi="Open Sans Semibold" w:cs="Open Sans Semibold"/>
          <w:color w:val="1F3864" w:themeColor="accent5" w:themeShade="80"/>
          <w:sz w:val="26"/>
          <w:szCs w:val="26"/>
          <w:lang w:val="en-GB"/>
        </w:rPr>
        <w:t xml:space="preserve">Death of a </w:t>
      </w:r>
      <w:r w:rsidR="006D0DC3" w:rsidRPr="003609B7">
        <w:rPr>
          <w:rFonts w:ascii="Open Sans Semibold" w:hAnsi="Open Sans Semibold" w:cs="Open Sans Semibold"/>
          <w:color w:val="1F3864" w:themeColor="accent5" w:themeShade="80"/>
          <w:sz w:val="26"/>
          <w:szCs w:val="26"/>
          <w:lang w:val="en-GB"/>
        </w:rPr>
        <w:t xml:space="preserve">CVC </w:t>
      </w:r>
      <w:r w:rsidR="00913010" w:rsidRPr="003609B7">
        <w:rPr>
          <w:rFonts w:ascii="Open Sans Semibold" w:hAnsi="Open Sans Semibold" w:cs="Open Sans Semibold"/>
          <w:color w:val="1F3864" w:themeColor="accent5" w:themeShade="80"/>
          <w:sz w:val="26"/>
          <w:szCs w:val="26"/>
          <w:lang w:val="en-GB"/>
        </w:rPr>
        <w:t>participant</w:t>
      </w:r>
      <w:bookmarkEnd w:id="809"/>
    </w:p>
    <w:p w14:paraId="435B218F" w14:textId="3E2EF9B1"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69174D" w:rsidRPr="00CA683F">
        <w:rPr>
          <w:rFonts w:ascii="Open Sans" w:hAnsi="Open Sans" w:cs="Open Sans"/>
          <w:sz w:val="22"/>
          <w:szCs w:val="22"/>
        </w:rPr>
        <w:t xml:space="preserve">CVC participant </w:t>
      </w:r>
      <w:r w:rsidRPr="00CA683F">
        <w:rPr>
          <w:rFonts w:ascii="Open Sans" w:hAnsi="Open Sans" w:cs="Open Sans"/>
          <w:sz w:val="22"/>
          <w:szCs w:val="22"/>
        </w:rPr>
        <w:t>dies partway through a c</w:t>
      </w:r>
      <w:r w:rsidR="008A1419" w:rsidRPr="00CA683F">
        <w:rPr>
          <w:rFonts w:ascii="Open Sans" w:hAnsi="Open Sans" w:cs="Open Sans"/>
          <w:sz w:val="22"/>
          <w:szCs w:val="22"/>
        </w:rPr>
        <w:t>laim</w:t>
      </w:r>
      <w:r w:rsidRPr="00CA683F">
        <w:rPr>
          <w:rFonts w:ascii="Open Sans" w:hAnsi="Open Sans" w:cs="Open Sans"/>
          <w:sz w:val="22"/>
          <w:szCs w:val="22"/>
        </w:rPr>
        <w:t xml:space="preserve"> period, the CN </w:t>
      </w:r>
      <w:r w:rsidR="001B1E51" w:rsidRPr="00CA683F">
        <w:rPr>
          <w:rFonts w:ascii="Open Sans" w:hAnsi="Open Sans" w:cs="Open Sans"/>
          <w:sz w:val="22"/>
          <w:szCs w:val="22"/>
        </w:rPr>
        <w:t>p</w:t>
      </w:r>
      <w:r w:rsidRPr="00CA683F">
        <w:rPr>
          <w:rFonts w:ascii="Open Sans" w:hAnsi="Open Sans" w:cs="Open Sans"/>
          <w:sz w:val="22"/>
          <w:szCs w:val="22"/>
        </w:rPr>
        <w:t xml:space="preserve">rovider can claim the Community Nursing – Subsequent Care Coordination item number for </w:t>
      </w:r>
      <w:r w:rsidRPr="00CA683F">
        <w:rPr>
          <w:rFonts w:ascii="Open Sans" w:hAnsi="Open Sans" w:cs="Open Sans"/>
          <w:sz w:val="22"/>
          <w:szCs w:val="22"/>
        </w:rPr>
        <w:lastRenderedPageBreak/>
        <w:t>the 28</w:t>
      </w:r>
      <w:r w:rsidR="008C268F">
        <w:rPr>
          <w:rFonts w:ascii="Open Sans" w:hAnsi="Open Sans" w:cs="Open Sans"/>
          <w:sz w:val="22"/>
          <w:szCs w:val="22"/>
        </w:rPr>
        <w:t>-</w:t>
      </w:r>
      <w:r w:rsidRPr="00CA683F">
        <w:rPr>
          <w:rFonts w:ascii="Open Sans" w:hAnsi="Open Sans" w:cs="Open Sans"/>
          <w:sz w:val="22"/>
          <w:szCs w:val="22"/>
        </w:rPr>
        <w:t>day claim period in which the death occurred, provided C</w:t>
      </w:r>
      <w:r w:rsidR="0087218B" w:rsidRPr="00CA683F">
        <w:rPr>
          <w:rFonts w:ascii="Open Sans" w:hAnsi="Open Sans" w:cs="Open Sans"/>
          <w:sz w:val="22"/>
          <w:szCs w:val="22"/>
        </w:rPr>
        <w:t>VC</w:t>
      </w:r>
      <w:r w:rsidRPr="00CA683F">
        <w:rPr>
          <w:rFonts w:ascii="Open Sans" w:hAnsi="Open Sans" w:cs="Open Sans"/>
          <w:sz w:val="22"/>
          <w:szCs w:val="22"/>
        </w:rPr>
        <w:t> </w:t>
      </w:r>
      <w:r w:rsidR="00C96E3F" w:rsidRPr="00CA683F">
        <w:rPr>
          <w:rFonts w:ascii="Open Sans" w:hAnsi="Open Sans" w:cs="Open Sans"/>
          <w:sz w:val="22"/>
          <w:szCs w:val="22"/>
        </w:rPr>
        <w:t>care c</w:t>
      </w:r>
      <w:r w:rsidRPr="00CA683F">
        <w:rPr>
          <w:rFonts w:ascii="Open Sans" w:hAnsi="Open Sans" w:cs="Open Sans"/>
          <w:sz w:val="22"/>
          <w:szCs w:val="22"/>
        </w:rPr>
        <w:t>oordination activity has taken place in the 28</w:t>
      </w:r>
      <w:r w:rsidR="00642776">
        <w:rPr>
          <w:rFonts w:ascii="Open Sans" w:hAnsi="Open Sans" w:cs="Open Sans"/>
          <w:sz w:val="22"/>
          <w:szCs w:val="22"/>
        </w:rPr>
        <w:t>-</w:t>
      </w:r>
      <w:r w:rsidRPr="00CA683F">
        <w:rPr>
          <w:rFonts w:ascii="Open Sans" w:hAnsi="Open Sans" w:cs="Open Sans"/>
          <w:sz w:val="22"/>
          <w:szCs w:val="22"/>
        </w:rPr>
        <w:t>day claim period.</w:t>
      </w:r>
    </w:p>
    <w:p w14:paraId="1A235174" w14:textId="77777777" w:rsidR="009159BF" w:rsidRPr="00CA683F" w:rsidRDefault="009159BF" w:rsidP="00C0129A">
      <w:pPr>
        <w:outlineLvl w:val="0"/>
        <w:rPr>
          <w:rFonts w:ascii="Open Sans" w:hAnsi="Open Sans" w:cs="Open Sans"/>
          <w:sz w:val="22"/>
          <w:szCs w:val="22"/>
        </w:rPr>
      </w:pPr>
    </w:p>
    <w:p w14:paraId="57F89533" w14:textId="77777777" w:rsidR="009159BF" w:rsidRPr="003609B7" w:rsidRDefault="009159BF" w:rsidP="003609B7">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810" w:name="_Toc168385994"/>
      <w:r w:rsidRPr="003609B7">
        <w:rPr>
          <w:rFonts w:ascii="Open Sans Semibold" w:hAnsi="Open Sans Semibold" w:cs="Open Sans Semibold"/>
          <w:color w:val="1F3864" w:themeColor="accent5" w:themeShade="80"/>
          <w:sz w:val="26"/>
          <w:szCs w:val="26"/>
          <w:lang w:val="en-GB"/>
        </w:rPr>
        <w:t>Entry into a</w:t>
      </w:r>
      <w:r w:rsidR="0087218B" w:rsidRPr="003609B7">
        <w:rPr>
          <w:rFonts w:ascii="Open Sans Semibold" w:hAnsi="Open Sans Semibold" w:cs="Open Sans Semibold"/>
          <w:color w:val="1F3864" w:themeColor="accent5" w:themeShade="80"/>
          <w:sz w:val="26"/>
          <w:szCs w:val="26"/>
          <w:lang w:val="en-GB"/>
        </w:rPr>
        <w:t xml:space="preserve"> Residential</w:t>
      </w:r>
      <w:r w:rsidRPr="003609B7">
        <w:rPr>
          <w:rFonts w:ascii="Open Sans Semibold" w:hAnsi="Open Sans Semibold" w:cs="Open Sans Semibold"/>
          <w:color w:val="1F3864" w:themeColor="accent5" w:themeShade="80"/>
          <w:sz w:val="26"/>
          <w:szCs w:val="26"/>
          <w:lang w:val="en-GB"/>
        </w:rPr>
        <w:t xml:space="preserve"> Aged Care Facility</w:t>
      </w:r>
      <w:bookmarkEnd w:id="810"/>
    </w:p>
    <w:p w14:paraId="768098FF" w14:textId="587D9250" w:rsidR="009159BF" w:rsidRPr="00CA683F" w:rsidRDefault="009159BF" w:rsidP="00C0129A">
      <w:pPr>
        <w:rPr>
          <w:rFonts w:ascii="Open Sans" w:hAnsi="Open Sans" w:cs="Open Sans"/>
          <w:sz w:val="22"/>
          <w:szCs w:val="22"/>
        </w:rPr>
      </w:pPr>
      <w:r w:rsidRPr="00CA683F">
        <w:rPr>
          <w:rFonts w:ascii="Open Sans" w:hAnsi="Open Sans" w:cs="Open Sans"/>
          <w:sz w:val="22"/>
          <w:szCs w:val="22"/>
        </w:rPr>
        <w:t>The CVC Program is not available for permanent residents of an</w:t>
      </w:r>
      <w:bookmarkStart w:id="811" w:name="OLE_LINK35"/>
      <w:bookmarkStart w:id="812" w:name="OLE_LINK36"/>
      <w:r w:rsidRPr="00CA683F">
        <w:rPr>
          <w:rFonts w:ascii="Open Sans" w:hAnsi="Open Sans" w:cs="Open Sans"/>
          <w:sz w:val="22"/>
          <w:szCs w:val="22"/>
        </w:rPr>
        <w:t xml:space="preserve"> aged care facility</w:t>
      </w:r>
      <w:bookmarkEnd w:id="811"/>
      <w:bookmarkEnd w:id="812"/>
      <w:r w:rsidR="005559B8" w:rsidRPr="00CA683F">
        <w:rPr>
          <w:rFonts w:ascii="Open Sans" w:hAnsi="Open Sans" w:cs="Open Sans"/>
          <w:sz w:val="22"/>
          <w:szCs w:val="22"/>
        </w:rPr>
        <w:t xml:space="preserve">. </w:t>
      </w:r>
      <w:r w:rsidRPr="00CA683F">
        <w:rPr>
          <w:rFonts w:ascii="Open Sans" w:hAnsi="Open Sans" w:cs="Open Sans"/>
          <w:sz w:val="22"/>
          <w:szCs w:val="22"/>
        </w:rPr>
        <w:t xml:space="preserve">Where a </w:t>
      </w:r>
      <w:r w:rsidR="0069174D" w:rsidRPr="00CA683F">
        <w:rPr>
          <w:rFonts w:ascii="Open Sans" w:hAnsi="Open Sans" w:cs="Open Sans"/>
          <w:sz w:val="22"/>
          <w:szCs w:val="22"/>
        </w:rPr>
        <w:t>CVC participant</w:t>
      </w:r>
      <w:r w:rsidRPr="00CA683F">
        <w:rPr>
          <w:rFonts w:ascii="Open Sans" w:hAnsi="Open Sans" w:cs="Open Sans"/>
          <w:sz w:val="22"/>
          <w:szCs w:val="22"/>
        </w:rPr>
        <w:t xml:space="preserve"> becomes a permanent resident of an </w:t>
      </w:r>
      <w:bookmarkStart w:id="813" w:name="OLE_LINK37"/>
      <w:r w:rsidRPr="00CA683F">
        <w:rPr>
          <w:rFonts w:ascii="Open Sans" w:hAnsi="Open Sans" w:cs="Open Sans"/>
          <w:sz w:val="22"/>
          <w:szCs w:val="22"/>
        </w:rPr>
        <w:t xml:space="preserve">aged care facility </w:t>
      </w:r>
      <w:bookmarkEnd w:id="813"/>
      <w:r w:rsidRPr="00CA683F">
        <w:rPr>
          <w:rFonts w:ascii="Open Sans" w:hAnsi="Open Sans" w:cs="Open Sans"/>
          <w:sz w:val="22"/>
          <w:szCs w:val="22"/>
        </w:rPr>
        <w:t>partway through a 28</w:t>
      </w:r>
      <w:r w:rsidR="008C268F">
        <w:rPr>
          <w:rFonts w:ascii="Open Sans" w:hAnsi="Open Sans" w:cs="Open Sans"/>
          <w:sz w:val="22"/>
          <w:szCs w:val="22"/>
        </w:rPr>
        <w:t>-</w:t>
      </w:r>
      <w:r w:rsidRPr="00CA683F">
        <w:rPr>
          <w:rFonts w:ascii="Open Sans" w:hAnsi="Open Sans" w:cs="Open Sans"/>
          <w:sz w:val="22"/>
          <w:szCs w:val="22"/>
        </w:rPr>
        <w:t xml:space="preserve">day claim period, the CN </w:t>
      </w:r>
      <w:r w:rsidR="0028636C" w:rsidRPr="00CA683F">
        <w:rPr>
          <w:rFonts w:ascii="Open Sans" w:hAnsi="Open Sans" w:cs="Open Sans"/>
          <w:sz w:val="22"/>
          <w:szCs w:val="22"/>
        </w:rPr>
        <w:t>p</w:t>
      </w:r>
      <w:r w:rsidRPr="00CA683F">
        <w:rPr>
          <w:rFonts w:ascii="Open Sans" w:hAnsi="Open Sans" w:cs="Open Sans"/>
          <w:sz w:val="22"/>
          <w:szCs w:val="22"/>
        </w:rPr>
        <w:t>rovider can claim the Community Nursing – Subsequent Care Coordination item number for the 28</w:t>
      </w:r>
      <w:r w:rsidR="008C268F">
        <w:rPr>
          <w:rFonts w:ascii="Open Sans" w:hAnsi="Open Sans" w:cs="Open Sans"/>
          <w:sz w:val="22"/>
          <w:szCs w:val="22"/>
        </w:rPr>
        <w:t>-</w:t>
      </w:r>
      <w:r w:rsidRPr="00CA683F">
        <w:rPr>
          <w:rFonts w:ascii="Open Sans" w:hAnsi="Open Sans" w:cs="Open Sans"/>
          <w:sz w:val="22"/>
          <w:szCs w:val="22"/>
        </w:rPr>
        <w:t xml:space="preserve">day claim period in which the </w:t>
      </w:r>
      <w:r w:rsidR="0069174D" w:rsidRPr="00CA683F">
        <w:rPr>
          <w:rFonts w:ascii="Open Sans" w:hAnsi="Open Sans" w:cs="Open Sans"/>
          <w:sz w:val="22"/>
          <w:szCs w:val="22"/>
        </w:rPr>
        <w:t>participant</w:t>
      </w:r>
      <w:r w:rsidRPr="00CA683F">
        <w:rPr>
          <w:rFonts w:ascii="Open Sans" w:hAnsi="Open Sans" w:cs="Open Sans"/>
          <w:sz w:val="22"/>
          <w:szCs w:val="22"/>
        </w:rPr>
        <w:t xml:space="preserve"> entered residential care</w:t>
      </w:r>
      <w:r w:rsidR="006D0DC3" w:rsidRPr="00CA683F">
        <w:rPr>
          <w:rFonts w:ascii="Open Sans" w:hAnsi="Open Sans" w:cs="Open Sans"/>
          <w:sz w:val="22"/>
          <w:szCs w:val="22"/>
        </w:rPr>
        <w:t xml:space="preserve">, provided CVC </w:t>
      </w:r>
      <w:r w:rsidR="00C96E3F" w:rsidRPr="00CA683F">
        <w:rPr>
          <w:rFonts w:ascii="Open Sans" w:hAnsi="Open Sans" w:cs="Open Sans"/>
          <w:sz w:val="22"/>
          <w:szCs w:val="22"/>
        </w:rPr>
        <w:t>care c</w:t>
      </w:r>
      <w:r w:rsidR="006D0DC3" w:rsidRPr="00CA683F">
        <w:rPr>
          <w:rFonts w:ascii="Open Sans" w:hAnsi="Open Sans" w:cs="Open Sans"/>
          <w:sz w:val="22"/>
          <w:szCs w:val="22"/>
        </w:rPr>
        <w:t>oordination activity has taken place in the 28</w:t>
      </w:r>
      <w:r w:rsidR="00642776">
        <w:rPr>
          <w:rFonts w:ascii="Open Sans" w:hAnsi="Open Sans" w:cs="Open Sans"/>
          <w:sz w:val="22"/>
          <w:szCs w:val="22"/>
        </w:rPr>
        <w:t>-</w:t>
      </w:r>
      <w:r w:rsidR="006D0DC3" w:rsidRPr="00CA683F">
        <w:rPr>
          <w:rFonts w:ascii="Open Sans" w:hAnsi="Open Sans" w:cs="Open Sans"/>
          <w:sz w:val="22"/>
          <w:szCs w:val="22"/>
        </w:rPr>
        <w:t>day claim period</w:t>
      </w:r>
      <w:r w:rsidRPr="00CA683F">
        <w:rPr>
          <w:rFonts w:ascii="Open Sans" w:hAnsi="Open Sans" w:cs="Open Sans"/>
          <w:sz w:val="22"/>
          <w:szCs w:val="22"/>
        </w:rPr>
        <w:t>.</w:t>
      </w:r>
    </w:p>
    <w:p w14:paraId="3E7A55D0" w14:textId="77777777" w:rsidR="009159BF" w:rsidRPr="00CA683F" w:rsidRDefault="009159BF" w:rsidP="00C0129A">
      <w:pPr>
        <w:rPr>
          <w:rFonts w:ascii="Open Sans" w:hAnsi="Open Sans" w:cs="Open Sans"/>
          <w:sz w:val="22"/>
          <w:szCs w:val="22"/>
        </w:rPr>
      </w:pPr>
    </w:p>
    <w:p w14:paraId="763AEB0B" w14:textId="77777777" w:rsidR="009159BF" w:rsidRPr="003609B7" w:rsidRDefault="009159BF" w:rsidP="003609B7">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814" w:name="_Toc168385995"/>
      <w:r w:rsidRPr="003609B7">
        <w:rPr>
          <w:rFonts w:ascii="Open Sans Semibold" w:hAnsi="Open Sans Semibold" w:cs="Open Sans Semibold"/>
          <w:color w:val="1F3864" w:themeColor="accent5" w:themeShade="80"/>
          <w:sz w:val="26"/>
          <w:szCs w:val="26"/>
          <w:lang w:val="en-GB"/>
        </w:rPr>
        <w:t>Temporary entry into a</w:t>
      </w:r>
      <w:r w:rsidR="000672F1" w:rsidRPr="003609B7">
        <w:rPr>
          <w:rFonts w:ascii="Open Sans Semibold" w:hAnsi="Open Sans Semibold" w:cs="Open Sans Semibold"/>
          <w:color w:val="1F3864" w:themeColor="accent5" w:themeShade="80"/>
          <w:sz w:val="26"/>
          <w:szCs w:val="26"/>
          <w:lang w:val="en-GB"/>
        </w:rPr>
        <w:t xml:space="preserve"> Residential</w:t>
      </w:r>
      <w:r w:rsidRPr="003609B7">
        <w:rPr>
          <w:rFonts w:ascii="Open Sans Semibold" w:hAnsi="Open Sans Semibold" w:cs="Open Sans Semibold"/>
          <w:color w:val="1F3864" w:themeColor="accent5" w:themeShade="80"/>
          <w:sz w:val="26"/>
          <w:szCs w:val="26"/>
          <w:lang w:val="en-GB"/>
        </w:rPr>
        <w:t xml:space="preserve"> Aged Care Facility</w:t>
      </w:r>
      <w:bookmarkEnd w:id="814"/>
    </w:p>
    <w:p w14:paraId="4D580712" w14:textId="044C3EDB"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69174D" w:rsidRPr="00CA683F">
        <w:rPr>
          <w:rFonts w:ascii="Open Sans" w:hAnsi="Open Sans" w:cs="Open Sans"/>
          <w:sz w:val="22"/>
          <w:szCs w:val="22"/>
        </w:rPr>
        <w:t>CVC participant</w:t>
      </w:r>
      <w:r w:rsidRPr="00CA683F">
        <w:rPr>
          <w:rFonts w:ascii="Open Sans" w:hAnsi="Open Sans" w:cs="Open Sans"/>
          <w:sz w:val="22"/>
          <w:szCs w:val="22"/>
        </w:rPr>
        <w:t xml:space="preserve"> enters an aged care facility as a temporary resident for residential respite for </w:t>
      </w:r>
      <w:proofErr w:type="gramStart"/>
      <w:r w:rsidRPr="00CA683F">
        <w:rPr>
          <w:rFonts w:ascii="Open Sans" w:hAnsi="Open Sans" w:cs="Open Sans"/>
          <w:sz w:val="22"/>
          <w:szCs w:val="22"/>
        </w:rPr>
        <w:t>all of</w:t>
      </w:r>
      <w:proofErr w:type="gramEnd"/>
      <w:r w:rsidRPr="00CA683F">
        <w:rPr>
          <w:rFonts w:ascii="Open Sans" w:hAnsi="Open Sans" w:cs="Open Sans"/>
          <w:sz w:val="22"/>
          <w:szCs w:val="22"/>
        </w:rPr>
        <w:t xml:space="preserve"> a 28</w:t>
      </w:r>
      <w:r w:rsidR="00642776">
        <w:rPr>
          <w:rFonts w:ascii="Open Sans" w:hAnsi="Open Sans" w:cs="Open Sans"/>
          <w:sz w:val="22"/>
          <w:szCs w:val="22"/>
        </w:rPr>
        <w:t>-</w:t>
      </w:r>
      <w:r w:rsidRPr="00CA683F">
        <w:rPr>
          <w:rFonts w:ascii="Open Sans" w:hAnsi="Open Sans" w:cs="Open Sans"/>
          <w:sz w:val="22"/>
          <w:szCs w:val="22"/>
        </w:rPr>
        <w:t>day claim period</w:t>
      </w:r>
      <w:r w:rsidR="003E4B23" w:rsidRPr="00CA683F">
        <w:rPr>
          <w:rFonts w:ascii="Open Sans" w:hAnsi="Open Sans" w:cs="Open Sans"/>
          <w:sz w:val="22"/>
          <w:szCs w:val="22"/>
        </w:rPr>
        <w:t>,</w:t>
      </w:r>
      <w:r w:rsidRPr="00CA683F">
        <w:rPr>
          <w:rFonts w:ascii="Open Sans" w:hAnsi="Open Sans" w:cs="Open Sans"/>
          <w:sz w:val="22"/>
          <w:szCs w:val="22"/>
        </w:rPr>
        <w:t xml:space="preserve"> a Community Nursing – Subsequent Care Coordination item number cannot be claimed for this 28</w:t>
      </w:r>
      <w:r w:rsidR="008C268F">
        <w:rPr>
          <w:rFonts w:ascii="Open Sans" w:hAnsi="Open Sans" w:cs="Open Sans"/>
          <w:sz w:val="22"/>
          <w:szCs w:val="22"/>
        </w:rPr>
        <w:t>-</w:t>
      </w:r>
      <w:r w:rsidRPr="00CA683F">
        <w:rPr>
          <w:rFonts w:ascii="Open Sans" w:hAnsi="Open Sans" w:cs="Open Sans"/>
          <w:sz w:val="22"/>
          <w:szCs w:val="22"/>
        </w:rPr>
        <w:t>day claim period.</w:t>
      </w:r>
    </w:p>
    <w:p w14:paraId="451423F7" w14:textId="77777777" w:rsidR="005D54C5" w:rsidRPr="00CA683F" w:rsidRDefault="005D54C5" w:rsidP="00C0129A">
      <w:pPr>
        <w:rPr>
          <w:rFonts w:ascii="Open Sans" w:hAnsi="Open Sans" w:cs="Open Sans"/>
          <w:b/>
          <w:sz w:val="22"/>
          <w:szCs w:val="22"/>
        </w:rPr>
      </w:pPr>
    </w:p>
    <w:p w14:paraId="30B4A02F" w14:textId="77777777" w:rsidR="00022C14" w:rsidRPr="003609B7" w:rsidRDefault="00022C14" w:rsidP="003609B7">
      <w:pPr>
        <w:pStyle w:val="Heading3"/>
        <w:tabs>
          <w:tab w:val="clear" w:pos="1996"/>
          <w:tab w:val="left" w:pos="851"/>
        </w:tabs>
        <w:ind w:left="709" w:hanging="709"/>
        <w:rPr>
          <w:rFonts w:ascii="Open Sans Semibold" w:hAnsi="Open Sans Semibold" w:cs="Open Sans Semibold"/>
          <w:color w:val="1F3864" w:themeColor="accent5" w:themeShade="80"/>
          <w:sz w:val="26"/>
          <w:szCs w:val="26"/>
          <w:lang w:val="en-GB"/>
        </w:rPr>
      </w:pPr>
      <w:bookmarkStart w:id="815" w:name="_Toc168385996"/>
      <w:r w:rsidRPr="003609B7">
        <w:rPr>
          <w:rFonts w:ascii="Open Sans Semibold" w:hAnsi="Open Sans Semibold" w:cs="Open Sans Semibold"/>
          <w:color w:val="1F3864" w:themeColor="accent5" w:themeShade="80"/>
          <w:sz w:val="26"/>
          <w:szCs w:val="26"/>
          <w:lang w:val="en-GB"/>
        </w:rPr>
        <w:t xml:space="preserve">Item numbers which cannot be claimed with CVC Program item </w:t>
      </w:r>
      <w:proofErr w:type="gramStart"/>
      <w:r w:rsidRPr="003609B7">
        <w:rPr>
          <w:rFonts w:ascii="Open Sans Semibold" w:hAnsi="Open Sans Semibold" w:cs="Open Sans Semibold"/>
          <w:color w:val="1F3864" w:themeColor="accent5" w:themeShade="80"/>
          <w:sz w:val="26"/>
          <w:szCs w:val="26"/>
          <w:lang w:val="en-GB"/>
        </w:rPr>
        <w:t>numbers</w:t>
      </w:r>
      <w:bookmarkEnd w:id="815"/>
      <w:proofErr w:type="gramEnd"/>
      <w:r w:rsidRPr="003609B7">
        <w:rPr>
          <w:rFonts w:ascii="Open Sans Semibold" w:hAnsi="Open Sans Semibold" w:cs="Open Sans Semibold"/>
          <w:color w:val="1F3864" w:themeColor="accent5" w:themeShade="80"/>
          <w:sz w:val="26"/>
          <w:szCs w:val="26"/>
          <w:lang w:val="en-GB"/>
        </w:rPr>
        <w:t xml:space="preserve"> </w:t>
      </w:r>
    </w:p>
    <w:p w14:paraId="1C7202AB" w14:textId="77777777" w:rsidR="00022C14" w:rsidRPr="00CA683F" w:rsidRDefault="00022C14" w:rsidP="00C0129A">
      <w:pPr>
        <w:rPr>
          <w:rFonts w:ascii="Open Sans" w:hAnsi="Open Sans" w:cs="Open Sans"/>
          <w:sz w:val="22"/>
          <w:szCs w:val="22"/>
        </w:rPr>
      </w:pPr>
      <w:r w:rsidRPr="00CA683F">
        <w:rPr>
          <w:rFonts w:ascii="Open Sans" w:hAnsi="Open Sans" w:cs="Open Sans"/>
          <w:sz w:val="22"/>
          <w:szCs w:val="22"/>
        </w:rPr>
        <w:t xml:space="preserve">The item numbers in the CN Schedule of Fees that </w:t>
      </w:r>
      <w:r w:rsidRPr="00CA683F">
        <w:rPr>
          <w:rFonts w:ascii="Open Sans" w:hAnsi="Open Sans" w:cs="Open Sans"/>
          <w:bCs/>
          <w:sz w:val="22"/>
          <w:szCs w:val="22"/>
        </w:rPr>
        <w:t>cannot be claimed</w:t>
      </w:r>
      <w:r w:rsidRPr="00CA683F">
        <w:rPr>
          <w:rFonts w:ascii="Open Sans" w:hAnsi="Open Sans" w:cs="Open Sans"/>
          <w:sz w:val="22"/>
          <w:szCs w:val="22"/>
        </w:rPr>
        <w:t xml:space="preserve"> with a CVC Coordination item number</w:t>
      </w:r>
      <w:r w:rsidR="0089017D" w:rsidRPr="00CA683F">
        <w:rPr>
          <w:rFonts w:ascii="Open Sans" w:hAnsi="Open Sans" w:cs="Open Sans"/>
          <w:sz w:val="22"/>
          <w:szCs w:val="22"/>
        </w:rPr>
        <w:t>s</w:t>
      </w:r>
      <w:r w:rsidR="003E4B23" w:rsidRPr="00CA683F">
        <w:rPr>
          <w:rFonts w:ascii="Open Sans" w:hAnsi="Open Sans" w:cs="Open Sans"/>
          <w:sz w:val="22"/>
          <w:szCs w:val="22"/>
        </w:rPr>
        <w:t xml:space="preserve"> </w:t>
      </w:r>
      <w:r w:rsidRPr="00CA683F">
        <w:rPr>
          <w:rFonts w:ascii="Open Sans" w:hAnsi="Open Sans" w:cs="Open Sans"/>
          <w:sz w:val="22"/>
          <w:szCs w:val="22"/>
        </w:rPr>
        <w:t>are:</w:t>
      </w:r>
    </w:p>
    <w:p w14:paraId="5CDD1A8F" w14:textId="77777777" w:rsidR="00022C14" w:rsidRPr="00CA683F" w:rsidRDefault="00022C14" w:rsidP="009A5321">
      <w:pPr>
        <w:numPr>
          <w:ilvl w:val="0"/>
          <w:numId w:val="23"/>
        </w:numPr>
        <w:tabs>
          <w:tab w:val="clear" w:pos="839"/>
          <w:tab w:val="num" w:pos="720"/>
        </w:tabs>
        <w:ind w:left="714" w:hanging="476"/>
        <w:rPr>
          <w:rFonts w:ascii="Open Sans" w:hAnsi="Open Sans" w:cs="Open Sans"/>
          <w:sz w:val="22"/>
          <w:szCs w:val="22"/>
        </w:rPr>
      </w:pPr>
      <w:r w:rsidRPr="00CA683F">
        <w:rPr>
          <w:rFonts w:ascii="Open Sans" w:hAnsi="Open Sans" w:cs="Open Sans"/>
          <w:sz w:val="22"/>
          <w:szCs w:val="22"/>
        </w:rPr>
        <w:t xml:space="preserve">NA02 – </w:t>
      </w:r>
      <w:proofErr w:type="gramStart"/>
      <w:r w:rsidRPr="00CA683F">
        <w:rPr>
          <w:rFonts w:ascii="Open Sans" w:hAnsi="Open Sans" w:cs="Open Sans"/>
          <w:sz w:val="22"/>
          <w:szCs w:val="22"/>
        </w:rPr>
        <w:t>Assessment;</w:t>
      </w:r>
      <w:proofErr w:type="gramEnd"/>
    </w:p>
    <w:p w14:paraId="2950C1E2" w14:textId="77777777" w:rsidR="00022C14" w:rsidRPr="00CA683F" w:rsidRDefault="00022C14" w:rsidP="009A5321">
      <w:pPr>
        <w:numPr>
          <w:ilvl w:val="0"/>
          <w:numId w:val="23"/>
        </w:numPr>
        <w:tabs>
          <w:tab w:val="clear" w:pos="839"/>
          <w:tab w:val="num" w:pos="720"/>
        </w:tabs>
        <w:ind w:left="714" w:hanging="476"/>
        <w:rPr>
          <w:rFonts w:ascii="Open Sans" w:hAnsi="Open Sans" w:cs="Open Sans"/>
          <w:sz w:val="22"/>
          <w:szCs w:val="22"/>
        </w:rPr>
      </w:pPr>
      <w:r w:rsidRPr="00CA683F">
        <w:rPr>
          <w:rFonts w:ascii="Open Sans" w:hAnsi="Open Sans" w:cs="Open Sans"/>
          <w:sz w:val="22"/>
          <w:szCs w:val="22"/>
        </w:rPr>
        <w:t>NA99 – Assessment Only;</w:t>
      </w:r>
      <w:r w:rsidR="0089017D" w:rsidRPr="00CA683F">
        <w:rPr>
          <w:rFonts w:ascii="Open Sans" w:hAnsi="Open Sans" w:cs="Open Sans"/>
          <w:sz w:val="22"/>
          <w:szCs w:val="22"/>
        </w:rPr>
        <w:t xml:space="preserve"> and</w:t>
      </w:r>
    </w:p>
    <w:p w14:paraId="1A2ABE17" w14:textId="77777777" w:rsidR="00022C14" w:rsidRPr="00CA683F" w:rsidRDefault="00022C14" w:rsidP="009A5321">
      <w:pPr>
        <w:numPr>
          <w:ilvl w:val="0"/>
          <w:numId w:val="23"/>
        </w:numPr>
        <w:tabs>
          <w:tab w:val="clear" w:pos="839"/>
          <w:tab w:val="num" w:pos="720"/>
        </w:tabs>
        <w:ind w:left="714" w:hanging="476"/>
        <w:rPr>
          <w:rFonts w:ascii="Open Sans" w:hAnsi="Open Sans" w:cs="Open Sans"/>
          <w:sz w:val="22"/>
          <w:szCs w:val="22"/>
        </w:rPr>
      </w:pPr>
      <w:r w:rsidRPr="00CA683F">
        <w:rPr>
          <w:rFonts w:ascii="Open Sans" w:hAnsi="Open Sans" w:cs="Open Sans"/>
          <w:sz w:val="22"/>
          <w:szCs w:val="22"/>
        </w:rPr>
        <w:t>NL01</w:t>
      </w:r>
      <w:r w:rsidR="0089017D" w:rsidRPr="00CA683F">
        <w:rPr>
          <w:rFonts w:ascii="Open Sans" w:hAnsi="Open Sans" w:cs="Open Sans"/>
          <w:sz w:val="22"/>
          <w:szCs w:val="22"/>
        </w:rPr>
        <w:t xml:space="preserve"> and NL02</w:t>
      </w:r>
      <w:r w:rsidRPr="00CA683F">
        <w:rPr>
          <w:rFonts w:ascii="Open Sans" w:hAnsi="Open Sans" w:cs="Open Sans"/>
          <w:sz w:val="22"/>
          <w:szCs w:val="22"/>
        </w:rPr>
        <w:t xml:space="preserve"> – Clinical Support.</w:t>
      </w:r>
    </w:p>
    <w:p w14:paraId="74CB3AAA" w14:textId="77777777" w:rsidR="00022C14" w:rsidRPr="00CA683F" w:rsidRDefault="00022C14" w:rsidP="00C0129A">
      <w:pPr>
        <w:rPr>
          <w:rFonts w:ascii="Open Sans" w:hAnsi="Open Sans" w:cs="Open Sans"/>
          <w:sz w:val="22"/>
          <w:szCs w:val="22"/>
        </w:rPr>
      </w:pPr>
    </w:p>
    <w:p w14:paraId="33968272" w14:textId="77777777" w:rsidR="00022C14" w:rsidRPr="00CA683F" w:rsidRDefault="00022C14" w:rsidP="00C0129A">
      <w:pPr>
        <w:rPr>
          <w:rFonts w:ascii="Open Sans" w:hAnsi="Open Sans" w:cs="Open Sans"/>
          <w:sz w:val="22"/>
          <w:szCs w:val="22"/>
        </w:rPr>
      </w:pPr>
      <w:r w:rsidRPr="00CA683F">
        <w:rPr>
          <w:rFonts w:ascii="Open Sans" w:hAnsi="Open Sans" w:cs="Open Sans"/>
          <w:sz w:val="22"/>
          <w:szCs w:val="22"/>
        </w:rPr>
        <w:t xml:space="preserve">All </w:t>
      </w:r>
      <w:r w:rsidR="009871D1" w:rsidRPr="00CA683F">
        <w:rPr>
          <w:rFonts w:ascii="Open Sans" w:hAnsi="Open Sans" w:cs="Open Sans"/>
          <w:sz w:val="22"/>
          <w:szCs w:val="22"/>
        </w:rPr>
        <w:t>Other Item</w:t>
      </w:r>
      <w:r w:rsidRPr="00CA683F">
        <w:rPr>
          <w:rFonts w:ascii="Open Sans" w:hAnsi="Open Sans" w:cs="Open Sans"/>
          <w:sz w:val="22"/>
          <w:szCs w:val="22"/>
        </w:rPr>
        <w:t xml:space="preserve"> numbers in the CN Schedule of Fees can be claimed in conjunction with the CVC Program</w:t>
      </w:r>
      <w:r w:rsidR="0089017D" w:rsidRPr="00CA683F">
        <w:rPr>
          <w:rFonts w:ascii="Open Sans" w:hAnsi="Open Sans" w:cs="Open Sans"/>
          <w:sz w:val="22"/>
          <w:szCs w:val="22"/>
        </w:rPr>
        <w:t xml:space="preserve"> </w:t>
      </w:r>
      <w:r w:rsidR="00C96E3F" w:rsidRPr="00CA683F">
        <w:rPr>
          <w:rFonts w:ascii="Open Sans" w:hAnsi="Open Sans" w:cs="Open Sans"/>
          <w:sz w:val="22"/>
          <w:szCs w:val="22"/>
        </w:rPr>
        <w:t xml:space="preserve">Care </w:t>
      </w:r>
      <w:r w:rsidR="0089017D" w:rsidRPr="00CA683F">
        <w:rPr>
          <w:rFonts w:ascii="Open Sans" w:hAnsi="Open Sans" w:cs="Open Sans"/>
          <w:sz w:val="22"/>
          <w:szCs w:val="22"/>
        </w:rPr>
        <w:t>Coordination</w:t>
      </w:r>
      <w:r w:rsidRPr="00CA683F">
        <w:rPr>
          <w:rFonts w:ascii="Open Sans" w:hAnsi="Open Sans" w:cs="Open Sans"/>
          <w:sz w:val="22"/>
          <w:szCs w:val="22"/>
        </w:rPr>
        <w:t xml:space="preserve"> Item Numbers, if appropriate.</w:t>
      </w:r>
    </w:p>
    <w:p w14:paraId="30171E77" w14:textId="77777777" w:rsidR="009159BF" w:rsidRPr="00CA683F" w:rsidRDefault="009159BF" w:rsidP="00C0129A">
      <w:pPr>
        <w:pStyle w:val="BodyText"/>
        <w:ind w:left="0"/>
        <w:rPr>
          <w:rFonts w:ascii="Open Sans" w:hAnsi="Open Sans" w:cs="Open Sans"/>
          <w:sz w:val="22"/>
          <w:szCs w:val="22"/>
        </w:rPr>
      </w:pPr>
    </w:p>
    <w:bookmarkEnd w:id="794"/>
    <w:bookmarkEnd w:id="795"/>
    <w:bookmarkEnd w:id="796"/>
    <w:bookmarkEnd w:id="797"/>
    <w:bookmarkEnd w:id="798"/>
    <w:bookmarkEnd w:id="799"/>
    <w:bookmarkEnd w:id="800"/>
    <w:p w14:paraId="01F886EA" w14:textId="77777777" w:rsidR="009159BF" w:rsidRPr="00CA683F" w:rsidRDefault="009159BF" w:rsidP="00C0129A">
      <w:pPr>
        <w:autoSpaceDE w:val="0"/>
        <w:autoSpaceDN w:val="0"/>
        <w:adjustRightInd w:val="0"/>
        <w:rPr>
          <w:rFonts w:ascii="Open Sans" w:hAnsi="Open Sans" w:cs="Open Sans"/>
          <w:sz w:val="22"/>
          <w:szCs w:val="22"/>
        </w:rPr>
      </w:pPr>
    </w:p>
    <w:sectPr w:rsidR="009159BF" w:rsidRPr="00CA683F">
      <w:headerReference w:type="default" r:id="rId93"/>
      <w:pgSz w:w="11907" w:h="16840" w:code="9"/>
      <w:pgMar w:top="1440" w:right="1701" w:bottom="1134" w:left="1701"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21A49" w14:textId="77777777" w:rsidR="00327975" w:rsidRDefault="00327975">
      <w:r>
        <w:separator/>
      </w:r>
    </w:p>
  </w:endnote>
  <w:endnote w:type="continuationSeparator" w:id="0">
    <w:p w14:paraId="34553340" w14:textId="77777777" w:rsidR="00327975" w:rsidRDefault="00327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 LT 55 Roman">
    <w:altName w:val="Corbel"/>
    <w:charset w:val="00"/>
    <w:family w:val="auto"/>
    <w:pitch w:val="variable"/>
    <w:sig w:usb0="8000002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Univers">
    <w:altName w:val="Arial"/>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SvtyTwo OS ITC TT-Book">
    <w:altName w:val="Times New Roman"/>
    <w:charset w:val="00"/>
    <w:family w:val="roman"/>
    <w:pitch w:val="default"/>
  </w:font>
  <w:font w:name="ヒラギノ角ゴ Pro W3">
    <w:altName w:val="Times New Roman"/>
    <w:charset w:val="00"/>
    <w:family w:val="roman"/>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E6384" w14:textId="77777777" w:rsidR="002441D7" w:rsidRDefault="00244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6CC706" w14:textId="77777777" w:rsidR="002441D7" w:rsidRDefault="002441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099CC" w14:textId="77777777" w:rsidR="002441D7" w:rsidRPr="00B5328F" w:rsidRDefault="002441D7">
    <w:pPr>
      <w:pStyle w:val="Footer"/>
      <w:ind w:right="360"/>
      <w:jc w:val="center"/>
      <w:rPr>
        <w:rFonts w:ascii="Open Sans" w:hAnsi="Open Sans" w:cs="Open Sans"/>
        <w:i/>
        <w:sz w:val="18"/>
        <w:szCs w:val="16"/>
      </w:rPr>
    </w:pPr>
    <w:r w:rsidRPr="00B5328F">
      <w:rPr>
        <w:rFonts w:ascii="Open Sans" w:hAnsi="Open Sans" w:cs="Open Sans"/>
        <w:i/>
        <w:sz w:val="18"/>
        <w:szCs w:val="16"/>
      </w:rPr>
      <w:t>NOTES FOR COMMUNITY NURSING PROVIDERS</w:t>
    </w:r>
  </w:p>
  <w:p w14:paraId="53E91CAC" w14:textId="3CCC303E" w:rsidR="002441D7" w:rsidRPr="00B5328F" w:rsidRDefault="002441D7" w:rsidP="0023084C">
    <w:pPr>
      <w:pStyle w:val="Footer"/>
      <w:tabs>
        <w:tab w:val="left" w:pos="4234"/>
        <w:tab w:val="center" w:pos="5773"/>
      </w:tabs>
      <w:ind w:right="360"/>
      <w:jc w:val="center"/>
      <w:rPr>
        <w:rFonts w:ascii="Open Sans" w:hAnsi="Open Sans" w:cs="Open Sans"/>
        <w:i/>
        <w:sz w:val="18"/>
        <w:szCs w:val="16"/>
      </w:rPr>
    </w:pPr>
    <w:r w:rsidRPr="00B5328F">
      <w:rPr>
        <w:rFonts w:ascii="Open Sans" w:hAnsi="Open Sans" w:cs="Open Sans"/>
        <w:i/>
        <w:sz w:val="18"/>
        <w:szCs w:val="16"/>
      </w:rPr>
      <w:t>EFFECTIVE </w:t>
    </w:r>
    <w:r w:rsidR="00251BBE">
      <w:rPr>
        <w:rFonts w:ascii="Open Sans" w:hAnsi="Open Sans" w:cs="Open Sans"/>
        <w:i/>
        <w:sz w:val="18"/>
        <w:szCs w:val="16"/>
      </w:rPr>
      <w:t>JULY 2024</w:t>
    </w:r>
  </w:p>
  <w:p w14:paraId="30FDCC2D" w14:textId="417E449E" w:rsidR="002441D7" w:rsidRPr="00B5328F" w:rsidRDefault="002441D7">
    <w:pPr>
      <w:pStyle w:val="Footer"/>
      <w:ind w:right="360"/>
      <w:jc w:val="right"/>
      <w:rPr>
        <w:rFonts w:ascii="Open Sans" w:hAnsi="Open Sans" w:cs="Open Sans"/>
        <w:i/>
        <w:sz w:val="16"/>
        <w:szCs w:val="16"/>
      </w:rPr>
    </w:pPr>
    <w:r w:rsidRPr="00B5328F">
      <w:rPr>
        <w:rStyle w:val="PageNumber"/>
        <w:rFonts w:ascii="Open Sans" w:hAnsi="Open Sans" w:cs="Open Sans"/>
      </w:rPr>
      <w:fldChar w:fldCharType="begin"/>
    </w:r>
    <w:r w:rsidRPr="00B5328F">
      <w:rPr>
        <w:rStyle w:val="PageNumber"/>
        <w:rFonts w:ascii="Open Sans" w:hAnsi="Open Sans" w:cs="Open Sans"/>
      </w:rPr>
      <w:instrText xml:space="preserve"> PAGE </w:instrText>
    </w:r>
    <w:r w:rsidRPr="00B5328F">
      <w:rPr>
        <w:rStyle w:val="PageNumber"/>
        <w:rFonts w:ascii="Open Sans" w:hAnsi="Open Sans" w:cs="Open Sans"/>
      </w:rPr>
      <w:fldChar w:fldCharType="separate"/>
    </w:r>
    <w:r w:rsidR="006412FC">
      <w:rPr>
        <w:rStyle w:val="PageNumber"/>
        <w:rFonts w:ascii="Open Sans" w:hAnsi="Open Sans" w:cs="Open Sans"/>
        <w:noProof/>
      </w:rPr>
      <w:t>3</w:t>
    </w:r>
    <w:r w:rsidRPr="00B5328F">
      <w:rPr>
        <w:rStyle w:val="PageNumber"/>
        <w:rFonts w:ascii="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E84A4" w14:textId="77777777" w:rsidR="00327975" w:rsidRDefault="00327975">
      <w:r>
        <w:separator/>
      </w:r>
    </w:p>
  </w:footnote>
  <w:footnote w:type="continuationSeparator" w:id="0">
    <w:p w14:paraId="661757CD" w14:textId="77777777" w:rsidR="00327975" w:rsidRDefault="00327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36D42" w14:textId="77777777" w:rsidR="002441D7" w:rsidRDefault="002441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D8EBE" w14:textId="77777777" w:rsidR="002441D7" w:rsidRDefault="002441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00768" w14:textId="77777777" w:rsidR="002441D7" w:rsidRDefault="002441D7">
    <w:pPr>
      <w:pStyle w:val="Header"/>
      <w:jc w:val="right"/>
      <w:rPr>
        <w:rFonts w:ascii="Tahoma" w:hAnsi="Tahoma"/>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EA60C" w14:textId="77777777" w:rsidR="002441D7" w:rsidRDefault="002441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3F1CC"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735C7" w14:textId="77777777" w:rsidR="002441D7" w:rsidRDefault="002441D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B5902"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B</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B2ACC" w14:textId="77777777" w:rsidR="002441D7" w:rsidRDefault="002441D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3C721" w14:textId="77777777" w:rsidR="002441D7" w:rsidRDefault="002441D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EEAAD"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90B45" w14:textId="77777777" w:rsidR="002441D7" w:rsidRDefault="00244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BD4B9" w14:textId="77777777" w:rsidR="002441D7" w:rsidRDefault="002441D7">
    <w:pPr>
      <w:pStyle w:val="Header"/>
      <w:rPr>
        <w:rFonts w:ascii="Tahoma" w:hAnsi="Tahoma"/>
        <w:sz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3592D" w14:textId="77777777" w:rsidR="002441D7" w:rsidRDefault="002441D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BA3DF"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C9160" w14:textId="77777777" w:rsidR="002441D7" w:rsidRDefault="002441D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739F" w14:textId="5F70621D" w:rsidR="002441D7" w:rsidRPr="009E233E" w:rsidRDefault="002441D7" w:rsidP="009E23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4EC0A" w14:textId="77777777" w:rsidR="002441D7" w:rsidRDefault="002441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260F9" w14:textId="77777777" w:rsidR="002441D7" w:rsidRDefault="002441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2E9F6" w14:textId="77777777" w:rsidR="002441D7" w:rsidRDefault="002441D7">
    <w:pPr>
      <w:pStyle w:val="Header"/>
      <w:rPr>
        <w:rFonts w:ascii="Tahoma" w:hAnsi="Tahom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EF3D7" w14:textId="77777777" w:rsidR="002441D7" w:rsidRDefault="002441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1946E" w14:textId="77777777" w:rsidR="002441D7" w:rsidRDefault="00000000">
    <w:pPr>
      <w:pStyle w:val="Header"/>
    </w:pPr>
    <w:r>
      <w:rPr>
        <w:noProof/>
      </w:rPr>
      <w:pict w14:anchorId="6D5B8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1081" type="#_x0000_t136" style="position:absolute;margin-left:0;margin-top:0;width:445.05pt;height:178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55DE9" w14:textId="77777777" w:rsidR="002441D7" w:rsidRDefault="002441D7">
    <w:pPr>
      <w:pStyle w:val="Header"/>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168B7" w14:textId="77777777" w:rsidR="002441D7" w:rsidRDefault="00000000">
    <w:pPr>
      <w:pStyle w:val="Header"/>
    </w:pPr>
    <w:r>
      <w:rPr>
        <w:noProof/>
      </w:rPr>
      <w:pict w14:anchorId="6C6AC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1080" type="#_x0000_t136" style="position:absolute;margin-left:0;margin-top:0;width:445.05pt;height:178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65A4DF80"/>
    <w:lvl w:ilvl="0">
      <w:numFmt w:val="bullet"/>
      <w:lvlText w:val="*"/>
      <w:lvlJc w:val="left"/>
    </w:lvl>
  </w:abstractNum>
  <w:abstractNum w:abstractNumId="1" w15:restartNumberingAfterBreak="0">
    <w:nsid w:val="02843B9A"/>
    <w:multiLevelType w:val="hybridMultilevel"/>
    <w:tmpl w:val="7F3A3A6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0A6B69"/>
    <w:multiLevelType w:val="hybridMultilevel"/>
    <w:tmpl w:val="CAC8E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2255E"/>
    <w:multiLevelType w:val="hybridMultilevel"/>
    <w:tmpl w:val="A14A2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C3105D"/>
    <w:multiLevelType w:val="hybridMultilevel"/>
    <w:tmpl w:val="0D6C3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312E50"/>
    <w:multiLevelType w:val="multilevel"/>
    <w:tmpl w:val="F7C0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51842"/>
    <w:multiLevelType w:val="hybridMultilevel"/>
    <w:tmpl w:val="C6C40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A44FF8"/>
    <w:multiLevelType w:val="hybridMultilevel"/>
    <w:tmpl w:val="4B60F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7E16B6"/>
    <w:multiLevelType w:val="multilevel"/>
    <w:tmpl w:val="74160ED4"/>
    <w:lvl w:ilvl="0">
      <w:start w:val="1"/>
      <w:numFmt w:val="bullet"/>
      <w:pStyle w:val="Bullet1"/>
      <w:lvlText w:val=""/>
      <w:lvlJc w:val="left"/>
      <w:pPr>
        <w:ind w:left="327" w:hanging="360"/>
      </w:pPr>
      <w:rPr>
        <w:rFonts w:ascii="Symbol" w:hAnsi="Symbol" w:hint="default"/>
        <w:color w:val="114B8C"/>
      </w:rPr>
    </w:lvl>
    <w:lvl w:ilvl="1">
      <w:start w:val="1"/>
      <w:numFmt w:val="bullet"/>
      <w:lvlText w:val="○"/>
      <w:lvlJc w:val="left"/>
      <w:pPr>
        <w:ind w:left="1952" w:hanging="567"/>
      </w:pPr>
      <w:rPr>
        <w:rFonts w:ascii="Arial" w:hAnsi="Arial" w:hint="default"/>
      </w:rPr>
    </w:lvl>
    <w:lvl w:ilvl="2">
      <w:start w:val="1"/>
      <w:numFmt w:val="bullet"/>
      <w:lvlText w:val=""/>
      <w:lvlJc w:val="left"/>
      <w:pPr>
        <w:ind w:left="2519" w:hanging="567"/>
      </w:pPr>
      <w:rPr>
        <w:rFonts w:ascii="Wingdings" w:hAnsi="Wingdings" w:hint="default"/>
      </w:rPr>
    </w:lvl>
    <w:lvl w:ilvl="3">
      <w:start w:val="1"/>
      <w:numFmt w:val="bullet"/>
      <w:lvlText w:val=""/>
      <w:lvlJc w:val="left"/>
      <w:pPr>
        <w:ind w:left="1407" w:hanging="360"/>
      </w:pPr>
      <w:rPr>
        <w:rFonts w:ascii="Symbol" w:hAnsi="Symbol" w:hint="default"/>
      </w:rPr>
    </w:lvl>
    <w:lvl w:ilvl="4">
      <w:start w:val="1"/>
      <w:numFmt w:val="bullet"/>
      <w:lvlText w:val=""/>
      <w:lvlJc w:val="left"/>
      <w:pPr>
        <w:ind w:left="1767" w:hanging="360"/>
      </w:pPr>
      <w:rPr>
        <w:rFonts w:ascii="Symbol" w:hAnsi="Symbol" w:hint="default"/>
      </w:rPr>
    </w:lvl>
    <w:lvl w:ilvl="5">
      <w:start w:val="1"/>
      <w:numFmt w:val="bullet"/>
      <w:lvlText w:val=""/>
      <w:lvlJc w:val="left"/>
      <w:pPr>
        <w:ind w:left="2127" w:hanging="360"/>
      </w:pPr>
      <w:rPr>
        <w:rFonts w:ascii="Wingdings" w:hAnsi="Wingdings" w:hint="default"/>
      </w:rPr>
    </w:lvl>
    <w:lvl w:ilvl="6">
      <w:start w:val="1"/>
      <w:numFmt w:val="bullet"/>
      <w:lvlText w:val=""/>
      <w:lvlJc w:val="left"/>
      <w:pPr>
        <w:ind w:left="2487" w:hanging="360"/>
      </w:pPr>
      <w:rPr>
        <w:rFonts w:ascii="Wingdings" w:hAnsi="Wingdings" w:hint="default"/>
      </w:rPr>
    </w:lvl>
    <w:lvl w:ilvl="7">
      <w:start w:val="1"/>
      <w:numFmt w:val="bullet"/>
      <w:lvlText w:val=""/>
      <w:lvlJc w:val="left"/>
      <w:pPr>
        <w:ind w:left="2847" w:hanging="360"/>
      </w:pPr>
      <w:rPr>
        <w:rFonts w:ascii="Symbol" w:hAnsi="Symbol" w:hint="default"/>
      </w:rPr>
    </w:lvl>
    <w:lvl w:ilvl="8">
      <w:start w:val="1"/>
      <w:numFmt w:val="bullet"/>
      <w:lvlText w:val=""/>
      <w:lvlJc w:val="left"/>
      <w:pPr>
        <w:ind w:left="3207" w:hanging="360"/>
      </w:pPr>
      <w:rPr>
        <w:rFonts w:ascii="Symbol" w:hAnsi="Symbol" w:hint="default"/>
      </w:rPr>
    </w:lvl>
  </w:abstractNum>
  <w:abstractNum w:abstractNumId="9" w15:restartNumberingAfterBreak="0">
    <w:nsid w:val="23B04FE9"/>
    <w:multiLevelType w:val="hybridMultilevel"/>
    <w:tmpl w:val="AE08187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1159C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ED5BD5"/>
    <w:multiLevelType w:val="hybridMultilevel"/>
    <w:tmpl w:val="6F78EC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DE9108E"/>
    <w:multiLevelType w:val="hybridMultilevel"/>
    <w:tmpl w:val="A79E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DA6EC1"/>
    <w:multiLevelType w:val="hybridMultilevel"/>
    <w:tmpl w:val="AC163AA0"/>
    <w:lvl w:ilvl="0" w:tplc="8D80D9A6">
      <w:start w:val="1"/>
      <w:numFmt w:val="lowerLetter"/>
      <w:lvlText w:val="%1)"/>
      <w:lvlJc w:val="left"/>
      <w:pPr>
        <w:ind w:left="1494" w:hanging="360"/>
      </w:pPr>
      <w:rPr>
        <w:rFonts w:ascii="Arial" w:hAnsi="Arial" w:cs="Arial" w:hint="default"/>
        <w:sz w:val="24"/>
        <w:szCs w:val="24"/>
      </w:rPr>
    </w:lvl>
    <w:lvl w:ilvl="1" w:tplc="0C090017">
      <w:start w:val="1"/>
      <w:numFmt w:val="lowerLetter"/>
      <w:lvlText w:val="%2)"/>
      <w:lvlJc w:val="left"/>
      <w:pPr>
        <w:ind w:left="3621"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4" w15:restartNumberingAfterBreak="0">
    <w:nsid w:val="30417748"/>
    <w:multiLevelType w:val="hybridMultilevel"/>
    <w:tmpl w:val="8B909686"/>
    <w:lvl w:ilvl="0" w:tplc="FAE02FEC">
      <w:start w:val="1"/>
      <w:numFmt w:val="decimal"/>
      <w:lvlText w:val="%1."/>
      <w:lvlJc w:val="left"/>
      <w:pPr>
        <w:tabs>
          <w:tab w:val="num" w:pos="1440"/>
        </w:tabs>
        <w:ind w:left="1440" w:hanging="720"/>
      </w:pPr>
      <w:rPr>
        <w:rFonts w:hint="default"/>
        <w:b w:val="0"/>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0F60CDE"/>
    <w:multiLevelType w:val="hybridMultilevel"/>
    <w:tmpl w:val="8488F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622D94"/>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7" w15:restartNumberingAfterBreak="0">
    <w:nsid w:val="31C17BC5"/>
    <w:multiLevelType w:val="hybridMultilevel"/>
    <w:tmpl w:val="13DE7E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67867CD"/>
    <w:multiLevelType w:val="hybridMultilevel"/>
    <w:tmpl w:val="D3C234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2254D6"/>
    <w:multiLevelType w:val="multilevel"/>
    <w:tmpl w:val="71507E92"/>
    <w:numStyleLink w:val="HoiBullets"/>
  </w:abstractNum>
  <w:abstractNum w:abstractNumId="20" w15:restartNumberingAfterBreak="0">
    <w:nsid w:val="39F63FE8"/>
    <w:multiLevelType w:val="hybridMultilevel"/>
    <w:tmpl w:val="AEBC0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7A6DB9"/>
    <w:multiLevelType w:val="hybridMultilevel"/>
    <w:tmpl w:val="29E6B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233FF5"/>
    <w:multiLevelType w:val="hybridMultilevel"/>
    <w:tmpl w:val="CD3619F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DCC0393"/>
    <w:multiLevelType w:val="hybridMultilevel"/>
    <w:tmpl w:val="6D6C61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D71023"/>
    <w:multiLevelType w:val="hybridMultilevel"/>
    <w:tmpl w:val="2F94C4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1C3117B"/>
    <w:multiLevelType w:val="hybridMultilevel"/>
    <w:tmpl w:val="EF3EB878"/>
    <w:lvl w:ilvl="0" w:tplc="0C090001">
      <w:start w:val="1"/>
      <w:numFmt w:val="bullet"/>
      <w:lvlText w:val=""/>
      <w:lvlJc w:val="left"/>
      <w:pPr>
        <w:tabs>
          <w:tab w:val="num" w:pos="839"/>
        </w:tabs>
        <w:ind w:left="839" w:hanging="360"/>
      </w:pPr>
      <w:rPr>
        <w:rFonts w:ascii="Symbol" w:hAnsi="Symbol" w:hint="default"/>
      </w:rPr>
    </w:lvl>
    <w:lvl w:ilvl="1" w:tplc="0C090003">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26" w15:restartNumberingAfterBreak="0">
    <w:nsid w:val="49992781"/>
    <w:multiLevelType w:val="hybridMultilevel"/>
    <w:tmpl w:val="3556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F27AE6"/>
    <w:multiLevelType w:val="hybridMultilevel"/>
    <w:tmpl w:val="3384B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265E2E"/>
    <w:multiLevelType w:val="multilevel"/>
    <w:tmpl w:val="6F1A9EE6"/>
    <w:lvl w:ilvl="0">
      <w:start w:val="1"/>
      <w:numFmt w:val="decimal"/>
      <w:pStyle w:val="ListNumber"/>
      <w:lvlText w:val="%1."/>
      <w:lvlJc w:val="left"/>
      <w:pPr>
        <w:ind w:left="360" w:hanging="360"/>
      </w:pPr>
      <w:rPr>
        <w:rFonts w:hint="default"/>
      </w:rPr>
    </w:lvl>
    <w:lvl w:ilvl="1">
      <w:start w:val="1"/>
      <w:numFmt w:val="bullet"/>
      <w:pStyle w:val="ListNumber2"/>
      <w:lvlText w:val=""/>
      <w:lvlJc w:val="left"/>
      <w:pPr>
        <w:ind w:left="720" w:hanging="360"/>
      </w:pPr>
      <w:rPr>
        <w:rFonts w:ascii="Symbol" w:hAnsi="Symbol" w:hint="default"/>
      </w:rPr>
    </w:lvl>
    <w:lvl w:ilvl="2">
      <w:start w:val="1"/>
      <w:numFmt w:val="bullet"/>
      <w:pStyle w:val="ListNumber3"/>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3175A68"/>
    <w:multiLevelType w:val="multilevel"/>
    <w:tmpl w:val="71507E92"/>
    <w:styleLink w:val="HoiBullets"/>
    <w:lvl w:ilvl="0">
      <w:start w:val="1"/>
      <w:numFmt w:val="bullet"/>
      <w:pStyle w:val="ListBullet"/>
      <w:lvlText w:val=""/>
      <w:lvlJc w:val="left"/>
      <w:pPr>
        <w:ind w:left="360" w:hanging="360"/>
      </w:pPr>
      <w:rPr>
        <w:rFonts w:ascii="Symbol" w:hAnsi="Symbol" w:hint="default"/>
        <w:color w:val="1F497D"/>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o"/>
      <w:lvlJc w:val="left"/>
      <w:pPr>
        <w:ind w:left="1080" w:hanging="360"/>
      </w:pPr>
      <w:rPr>
        <w:rFonts w:ascii="Courier New" w:hAnsi="Courier New"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80613B1"/>
    <w:multiLevelType w:val="hybridMultilevel"/>
    <w:tmpl w:val="25162D8E"/>
    <w:lvl w:ilvl="0" w:tplc="0C090001">
      <w:start w:val="1"/>
      <w:numFmt w:val="bullet"/>
      <w:lvlText w:val=""/>
      <w:lvlJc w:val="left"/>
      <w:pPr>
        <w:tabs>
          <w:tab w:val="num" w:pos="850"/>
        </w:tabs>
        <w:ind w:left="85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F62024"/>
    <w:multiLevelType w:val="hybridMultilevel"/>
    <w:tmpl w:val="77FED79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58FF78CC"/>
    <w:multiLevelType w:val="hybridMultilevel"/>
    <w:tmpl w:val="07989EA8"/>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CDD5A98"/>
    <w:multiLevelType w:val="hybridMultilevel"/>
    <w:tmpl w:val="5FDC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5A562B"/>
    <w:multiLevelType w:val="hybridMultilevel"/>
    <w:tmpl w:val="AB10EEFA"/>
    <w:lvl w:ilvl="0" w:tplc="0C090019">
      <w:start w:val="1"/>
      <w:numFmt w:val="lowerLetter"/>
      <w:lvlText w:val="%1."/>
      <w:lvlJc w:val="left"/>
      <w:pPr>
        <w:tabs>
          <w:tab w:val="num" w:pos="-1363"/>
        </w:tabs>
        <w:ind w:left="-1363" w:hanging="360"/>
      </w:pPr>
      <w:rPr>
        <w:sz w:val="24"/>
        <w:szCs w:val="24"/>
      </w:rPr>
    </w:lvl>
    <w:lvl w:ilvl="1" w:tplc="0C090003">
      <w:start w:val="1"/>
      <w:numFmt w:val="bullet"/>
      <w:lvlText w:val="o"/>
      <w:lvlJc w:val="left"/>
      <w:pPr>
        <w:tabs>
          <w:tab w:val="num" w:pos="-643"/>
        </w:tabs>
        <w:ind w:left="-643" w:hanging="360"/>
      </w:pPr>
      <w:rPr>
        <w:rFonts w:ascii="Courier New" w:hAnsi="Courier New" w:cs="Courier New" w:hint="default"/>
      </w:rPr>
    </w:lvl>
    <w:lvl w:ilvl="2" w:tplc="0C09001B">
      <w:start w:val="1"/>
      <w:numFmt w:val="lowerRoman"/>
      <w:lvlText w:val="%3."/>
      <w:lvlJc w:val="right"/>
      <w:pPr>
        <w:tabs>
          <w:tab w:val="num" w:pos="77"/>
        </w:tabs>
        <w:ind w:left="77" w:hanging="180"/>
      </w:pPr>
    </w:lvl>
    <w:lvl w:ilvl="3" w:tplc="0C09000F">
      <w:start w:val="1"/>
      <w:numFmt w:val="decimal"/>
      <w:lvlText w:val="%4."/>
      <w:lvlJc w:val="left"/>
      <w:pPr>
        <w:tabs>
          <w:tab w:val="num" w:pos="797"/>
        </w:tabs>
        <w:ind w:left="797" w:hanging="360"/>
      </w:pPr>
    </w:lvl>
    <w:lvl w:ilvl="4" w:tplc="0C090019">
      <w:start w:val="1"/>
      <w:numFmt w:val="lowerLetter"/>
      <w:lvlText w:val="%5."/>
      <w:lvlJc w:val="left"/>
      <w:pPr>
        <w:tabs>
          <w:tab w:val="num" w:pos="1517"/>
        </w:tabs>
        <w:ind w:left="1517" w:hanging="360"/>
      </w:pPr>
    </w:lvl>
    <w:lvl w:ilvl="5" w:tplc="0C09001B" w:tentative="1">
      <w:start w:val="1"/>
      <w:numFmt w:val="lowerRoman"/>
      <w:lvlText w:val="%6."/>
      <w:lvlJc w:val="right"/>
      <w:pPr>
        <w:tabs>
          <w:tab w:val="num" w:pos="2237"/>
        </w:tabs>
        <w:ind w:left="2237" w:hanging="180"/>
      </w:pPr>
    </w:lvl>
    <w:lvl w:ilvl="6" w:tplc="0C09000F" w:tentative="1">
      <w:start w:val="1"/>
      <w:numFmt w:val="decimal"/>
      <w:lvlText w:val="%7."/>
      <w:lvlJc w:val="left"/>
      <w:pPr>
        <w:tabs>
          <w:tab w:val="num" w:pos="2957"/>
        </w:tabs>
        <w:ind w:left="2957" w:hanging="360"/>
      </w:pPr>
    </w:lvl>
    <w:lvl w:ilvl="7" w:tplc="0C090019" w:tentative="1">
      <w:start w:val="1"/>
      <w:numFmt w:val="lowerLetter"/>
      <w:lvlText w:val="%8."/>
      <w:lvlJc w:val="left"/>
      <w:pPr>
        <w:tabs>
          <w:tab w:val="num" w:pos="3677"/>
        </w:tabs>
        <w:ind w:left="3677" w:hanging="360"/>
      </w:pPr>
    </w:lvl>
    <w:lvl w:ilvl="8" w:tplc="0C09001B" w:tentative="1">
      <w:start w:val="1"/>
      <w:numFmt w:val="lowerRoman"/>
      <w:lvlText w:val="%9."/>
      <w:lvlJc w:val="right"/>
      <w:pPr>
        <w:tabs>
          <w:tab w:val="num" w:pos="4397"/>
        </w:tabs>
        <w:ind w:left="4397" w:hanging="180"/>
      </w:pPr>
    </w:lvl>
  </w:abstractNum>
  <w:abstractNum w:abstractNumId="35" w15:restartNumberingAfterBreak="0">
    <w:nsid w:val="60382068"/>
    <w:multiLevelType w:val="multilevel"/>
    <w:tmpl w:val="B316D126"/>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rFonts w:ascii="Arial" w:hAnsi="Arial" w:cs="Arial" w:hint="default"/>
        <w:b w:val="0"/>
        <w:i w:val="0"/>
        <w:caps w:val="0"/>
        <w:sz w:val="24"/>
        <w:szCs w:val="24"/>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6" w15:restartNumberingAfterBreak="0">
    <w:nsid w:val="61814F0B"/>
    <w:multiLevelType w:val="hybridMultilevel"/>
    <w:tmpl w:val="299A84D2"/>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37" w15:restartNumberingAfterBreak="0">
    <w:nsid w:val="63492AA3"/>
    <w:multiLevelType w:val="singleLevel"/>
    <w:tmpl w:val="0C090001"/>
    <w:lvl w:ilvl="0">
      <w:start w:val="1"/>
      <w:numFmt w:val="bullet"/>
      <w:lvlText w:val=""/>
      <w:lvlJc w:val="left"/>
      <w:pPr>
        <w:tabs>
          <w:tab w:val="num" w:pos="3060"/>
        </w:tabs>
        <w:ind w:left="3060" w:hanging="360"/>
      </w:pPr>
      <w:rPr>
        <w:rFonts w:ascii="Symbol" w:hAnsi="Symbol" w:hint="default"/>
      </w:rPr>
    </w:lvl>
  </w:abstractNum>
  <w:abstractNum w:abstractNumId="38" w15:restartNumberingAfterBreak="0">
    <w:nsid w:val="65967096"/>
    <w:multiLevelType w:val="hybridMultilevel"/>
    <w:tmpl w:val="D4183E60"/>
    <w:lvl w:ilvl="0" w:tplc="7242BA32">
      <w:start w:val="1"/>
      <w:numFmt w:val="bullet"/>
      <w:pStyle w:val="FSBulletList1"/>
      <w:lvlText w:val=""/>
      <w:lvlJc w:val="left"/>
      <w:pPr>
        <w:tabs>
          <w:tab w:val="num" w:pos="0"/>
        </w:tabs>
        <w:ind w:left="851" w:hanging="284"/>
      </w:pPr>
      <w:rPr>
        <w:rFonts w:ascii="Symbol" w:hAnsi="Symbol" w:hint="default"/>
        <w:sz w:val="20"/>
      </w:rPr>
    </w:lvl>
    <w:lvl w:ilvl="1" w:tplc="329266A6">
      <w:start w:val="1"/>
      <w:numFmt w:val="bullet"/>
      <w:lvlText w:val=""/>
      <w:lvlJc w:val="left"/>
      <w:pPr>
        <w:tabs>
          <w:tab w:val="num" w:pos="1440"/>
        </w:tabs>
        <w:ind w:left="1440" w:hanging="360"/>
      </w:pPr>
      <w:rPr>
        <w:rFonts w:ascii="Symbol" w:hAnsi="Symbol" w:hint="default"/>
        <w:b w:val="0"/>
        <w:i w:val="0"/>
        <w:color w:val="auto"/>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941169"/>
    <w:multiLevelType w:val="hybridMultilevel"/>
    <w:tmpl w:val="CA76C48A"/>
    <w:lvl w:ilvl="0" w:tplc="59DA89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6D7EA4"/>
    <w:multiLevelType w:val="hybridMultilevel"/>
    <w:tmpl w:val="B33A33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BB1ED7"/>
    <w:multiLevelType w:val="hybridMultilevel"/>
    <w:tmpl w:val="869E0350"/>
    <w:lvl w:ilvl="0" w:tplc="3DAC836C">
      <w:start w:val="1"/>
      <w:numFmt w:val="bullet"/>
      <w:lvlText w:val="–"/>
      <w:lvlJc w:val="left"/>
      <w:pPr>
        <w:tabs>
          <w:tab w:val="num" w:pos="1440"/>
        </w:tabs>
        <w:ind w:left="1440" w:hanging="360"/>
      </w:pPr>
      <w:rPr>
        <w:rFonts w:ascii="HelveticaNeue LT 55 Roman" w:hAnsi="HelveticaNeue LT 55 Roman" w:hint="default"/>
      </w:rPr>
    </w:lvl>
    <w:lvl w:ilvl="1" w:tplc="6370201A">
      <w:start w:val="1"/>
      <w:numFmt w:val="bullet"/>
      <w:lvlText w:val="–"/>
      <w:lvlJc w:val="left"/>
      <w:pPr>
        <w:tabs>
          <w:tab w:val="num" w:pos="1800"/>
        </w:tabs>
        <w:ind w:left="1800" w:hanging="360"/>
      </w:pPr>
      <w:rPr>
        <w:rFonts w:ascii="HelveticaNeue LT 55 Roman" w:hAnsi="HelveticaNeue LT 55 Roman" w:hint="default"/>
      </w:rPr>
    </w:lvl>
    <w:lvl w:ilvl="2" w:tplc="58E23F26">
      <w:start w:val="1"/>
      <w:numFmt w:val="bullet"/>
      <w:pStyle w:val="Bullet"/>
      <w:lvlText w:val=""/>
      <w:lvlJc w:val="left"/>
      <w:pPr>
        <w:tabs>
          <w:tab w:val="num" w:pos="2160"/>
        </w:tabs>
        <w:ind w:left="2160" w:hanging="360"/>
      </w:pPr>
      <w:rPr>
        <w:rFonts w:ascii="Symbol" w:hAnsi="Symbol" w:hint="default"/>
        <w:sz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B6322D"/>
    <w:multiLevelType w:val="hybridMultilevel"/>
    <w:tmpl w:val="486A7632"/>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43" w15:restartNumberingAfterBreak="0">
    <w:nsid w:val="712150D2"/>
    <w:multiLevelType w:val="multilevel"/>
    <w:tmpl w:val="481A89E0"/>
    <w:lvl w:ilvl="0">
      <w:start w:val="1"/>
      <w:numFmt w:val="decimal"/>
      <w:pStyle w:val="Heading1"/>
      <w:lvlText w:val="%1"/>
      <w:lvlJc w:val="left"/>
      <w:pPr>
        <w:tabs>
          <w:tab w:val="num" w:pos="792"/>
        </w:tabs>
        <w:ind w:left="792" w:hanging="432"/>
      </w:pPr>
      <w:rPr>
        <w:rFonts w:hint="default"/>
        <w:b/>
        <w:i w:val="0"/>
        <w:strike w:val="0"/>
        <w:color w:val="2F5496" w:themeColor="accent5" w:themeShade="BF"/>
        <w:sz w:val="36"/>
        <w:szCs w:val="32"/>
        <w:em w:val="none"/>
      </w:rPr>
    </w:lvl>
    <w:lvl w:ilvl="1">
      <w:start w:val="1"/>
      <w:numFmt w:val="decimal"/>
      <w:pStyle w:val="Heading2"/>
      <w:lvlText w:val="%1.%2"/>
      <w:lvlJc w:val="left"/>
      <w:pPr>
        <w:tabs>
          <w:tab w:val="num" w:pos="1144"/>
        </w:tabs>
        <w:ind w:left="1144" w:hanging="576"/>
      </w:pPr>
      <w:rPr>
        <w:rFonts w:hint="default"/>
        <w:b/>
        <w:color w:val="1F3864" w:themeColor="accent5" w:themeShade="80"/>
        <w:sz w:val="28"/>
        <w:szCs w:val="28"/>
      </w:rPr>
    </w:lvl>
    <w:lvl w:ilvl="2">
      <w:start w:val="1"/>
      <w:numFmt w:val="decimal"/>
      <w:pStyle w:val="Heading3"/>
      <w:lvlText w:val="%1.%2.%3"/>
      <w:lvlJc w:val="left"/>
      <w:pPr>
        <w:tabs>
          <w:tab w:val="num" w:pos="1996"/>
        </w:tabs>
        <w:ind w:left="1996" w:hanging="720"/>
      </w:pPr>
      <w:rPr>
        <w:rFonts w:ascii="Open Sans Semibold" w:hAnsi="Open Sans Semibold" w:cs="Open Sans Semibold" w:hint="default"/>
        <w:b/>
        <w:color w:val="1F3864" w:themeColor="accent5" w:themeShade="80"/>
        <w:sz w:val="26"/>
        <w:szCs w:val="26"/>
      </w:rPr>
    </w:lvl>
    <w:lvl w:ilvl="3">
      <w:start w:val="1"/>
      <w:numFmt w:val="decimal"/>
      <w:pStyle w:val="Heading4"/>
      <w:lvlText w:val="%1.%2.%3.%4"/>
      <w:lvlJc w:val="left"/>
      <w:pPr>
        <w:tabs>
          <w:tab w:val="num" w:pos="1248"/>
        </w:tabs>
        <w:ind w:left="1148" w:hanging="864"/>
      </w:pPr>
      <w:rPr>
        <w:rFonts w:ascii="Open Sans Semibold" w:hAnsi="Open Sans Semibold" w:cs="Open Sans Semibold" w:hint="default"/>
        <w:b/>
        <w:sz w:val="26"/>
        <w:szCs w:val="26"/>
      </w:rPr>
    </w:lvl>
    <w:lvl w:ilvl="4">
      <w:start w:val="1"/>
      <w:numFmt w:val="decimal"/>
      <w:pStyle w:val="Heading5"/>
      <w:lvlText w:val="%1.%2.%3.%4.%5"/>
      <w:lvlJc w:val="left"/>
      <w:pPr>
        <w:tabs>
          <w:tab w:val="num" w:pos="1008"/>
        </w:tabs>
        <w:ind w:left="1008" w:hanging="1008"/>
      </w:pPr>
      <w:rPr>
        <w:rFonts w:ascii="Tahoma" w:hAnsi="Tahoma" w:cs="Tahoma" w:hint="default"/>
        <w:b/>
        <w:sz w:val="28"/>
        <w:szCs w:val="28"/>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4" w15:restartNumberingAfterBreak="0">
    <w:nsid w:val="73461985"/>
    <w:multiLevelType w:val="hybridMultilevel"/>
    <w:tmpl w:val="581ED6C8"/>
    <w:lvl w:ilvl="0" w:tplc="0C09000F">
      <w:start w:val="1"/>
      <w:numFmt w:val="decimal"/>
      <w:lvlText w:val="%1."/>
      <w:lvlJc w:val="left"/>
      <w:pPr>
        <w:tabs>
          <w:tab w:val="num" w:pos="360"/>
        </w:tabs>
        <w:ind w:left="36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76020044"/>
    <w:multiLevelType w:val="hybridMultilevel"/>
    <w:tmpl w:val="B1AA66E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476264693">
    <w:abstractNumId w:val="37"/>
  </w:num>
  <w:num w:numId="2" w16cid:durableId="1336609031">
    <w:abstractNumId w:val="10"/>
  </w:num>
  <w:num w:numId="3" w16cid:durableId="1659570943">
    <w:abstractNumId w:val="16"/>
  </w:num>
  <w:num w:numId="4" w16cid:durableId="2125270458">
    <w:abstractNumId w:val="34"/>
  </w:num>
  <w:num w:numId="5" w16cid:durableId="1276595681">
    <w:abstractNumId w:val="0"/>
    <w:lvlOverride w:ilvl="0">
      <w:lvl w:ilvl="0">
        <w:numFmt w:val="bullet"/>
        <w:lvlText w:val=""/>
        <w:legacy w:legacy="1" w:legacySpace="0" w:legacyIndent="360"/>
        <w:lvlJc w:val="left"/>
        <w:rPr>
          <w:rFonts w:ascii="Symbol" w:hAnsi="Symbol" w:hint="default"/>
        </w:rPr>
      </w:lvl>
    </w:lvlOverride>
  </w:num>
  <w:num w:numId="6" w16cid:durableId="1550844071">
    <w:abstractNumId w:val="23"/>
  </w:num>
  <w:num w:numId="7" w16cid:durableId="1425765713">
    <w:abstractNumId w:val="29"/>
  </w:num>
  <w:num w:numId="8" w16cid:durableId="71392992">
    <w:abstractNumId w:val="19"/>
  </w:num>
  <w:num w:numId="9" w16cid:durableId="743793787">
    <w:abstractNumId w:val="32"/>
  </w:num>
  <w:num w:numId="10" w16cid:durableId="267124924">
    <w:abstractNumId w:val="28"/>
  </w:num>
  <w:num w:numId="11" w16cid:durableId="1371107076">
    <w:abstractNumId w:val="8"/>
  </w:num>
  <w:num w:numId="12" w16cid:durableId="606038181">
    <w:abstractNumId w:val="38"/>
  </w:num>
  <w:num w:numId="13" w16cid:durableId="1769764420">
    <w:abstractNumId w:val="45"/>
  </w:num>
  <w:num w:numId="14" w16cid:durableId="1474299747">
    <w:abstractNumId w:val="41"/>
  </w:num>
  <w:num w:numId="15" w16cid:durableId="1702171162">
    <w:abstractNumId w:val="1"/>
  </w:num>
  <w:num w:numId="16" w16cid:durableId="995455866">
    <w:abstractNumId w:val="44"/>
  </w:num>
  <w:num w:numId="17" w16cid:durableId="1767727910">
    <w:abstractNumId w:val="18"/>
  </w:num>
  <w:num w:numId="18" w16cid:durableId="1503163502">
    <w:abstractNumId w:val="43"/>
  </w:num>
  <w:num w:numId="19" w16cid:durableId="857157749">
    <w:abstractNumId w:val="40"/>
  </w:num>
  <w:num w:numId="20" w16cid:durableId="1556434261">
    <w:abstractNumId w:val="22"/>
  </w:num>
  <w:num w:numId="21" w16cid:durableId="206912334">
    <w:abstractNumId w:val="15"/>
  </w:num>
  <w:num w:numId="22" w16cid:durableId="243760575">
    <w:abstractNumId w:val="14"/>
  </w:num>
  <w:num w:numId="23" w16cid:durableId="255014985">
    <w:abstractNumId w:val="25"/>
  </w:num>
  <w:num w:numId="24" w16cid:durableId="303971702">
    <w:abstractNumId w:val="9"/>
  </w:num>
  <w:num w:numId="25" w16cid:durableId="33039560">
    <w:abstractNumId w:val="30"/>
  </w:num>
  <w:num w:numId="26" w16cid:durableId="1753627816">
    <w:abstractNumId w:val="33"/>
  </w:num>
  <w:num w:numId="27" w16cid:durableId="840703835">
    <w:abstractNumId w:val="11"/>
  </w:num>
  <w:num w:numId="28" w16cid:durableId="1087772198">
    <w:abstractNumId w:val="31"/>
  </w:num>
  <w:num w:numId="29" w16cid:durableId="8529820">
    <w:abstractNumId w:val="27"/>
  </w:num>
  <w:num w:numId="30" w16cid:durableId="859467127">
    <w:abstractNumId w:val="39"/>
  </w:num>
  <w:num w:numId="31" w16cid:durableId="1426607376">
    <w:abstractNumId w:val="6"/>
  </w:num>
  <w:num w:numId="32" w16cid:durableId="1805124697">
    <w:abstractNumId w:val="26"/>
  </w:num>
  <w:num w:numId="33" w16cid:durableId="1493107391">
    <w:abstractNumId w:val="4"/>
  </w:num>
  <w:num w:numId="34" w16cid:durableId="913125329">
    <w:abstractNumId w:val="36"/>
  </w:num>
  <w:num w:numId="35" w16cid:durableId="639070033">
    <w:abstractNumId w:val="42"/>
  </w:num>
  <w:num w:numId="36" w16cid:durableId="525367002">
    <w:abstractNumId w:val="3"/>
  </w:num>
  <w:num w:numId="37" w16cid:durableId="6800079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9970497">
    <w:abstractNumId w:val="12"/>
  </w:num>
  <w:num w:numId="39" w16cid:durableId="836650442">
    <w:abstractNumId w:val="7"/>
  </w:num>
  <w:num w:numId="40" w16cid:durableId="737902172">
    <w:abstractNumId w:val="20"/>
  </w:num>
  <w:num w:numId="41" w16cid:durableId="703216340">
    <w:abstractNumId w:val="21"/>
  </w:num>
  <w:num w:numId="42" w16cid:durableId="1621111039">
    <w:abstractNumId w:val="5"/>
  </w:num>
  <w:num w:numId="43" w16cid:durableId="393621413">
    <w:abstractNumId w:val="2"/>
  </w:num>
  <w:num w:numId="44" w16cid:durableId="20185787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451472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533264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968436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88431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83284652">
    <w:abstractNumId w:val="13"/>
  </w:num>
  <w:num w:numId="50" w16cid:durableId="1140343223">
    <w:abstractNumId w:val="24"/>
  </w:num>
  <w:num w:numId="51" w16cid:durableId="2138839591">
    <w:abstractNumId w:val="17"/>
  </w:num>
  <w:num w:numId="52" w16cid:durableId="1142773971">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837"/>
    <w:rsid w:val="000009BD"/>
    <w:rsid w:val="00000C6F"/>
    <w:rsid w:val="00000FDF"/>
    <w:rsid w:val="00001099"/>
    <w:rsid w:val="00001356"/>
    <w:rsid w:val="000023CB"/>
    <w:rsid w:val="00002FA1"/>
    <w:rsid w:val="00003052"/>
    <w:rsid w:val="00003CFE"/>
    <w:rsid w:val="00005CF7"/>
    <w:rsid w:val="00006767"/>
    <w:rsid w:val="00006DC1"/>
    <w:rsid w:val="00007328"/>
    <w:rsid w:val="000075A1"/>
    <w:rsid w:val="0001107D"/>
    <w:rsid w:val="000127DF"/>
    <w:rsid w:val="000128DC"/>
    <w:rsid w:val="00012D8E"/>
    <w:rsid w:val="000139B5"/>
    <w:rsid w:val="00013C37"/>
    <w:rsid w:val="00013F1E"/>
    <w:rsid w:val="0001558E"/>
    <w:rsid w:val="00015AAA"/>
    <w:rsid w:val="0001623E"/>
    <w:rsid w:val="000164CE"/>
    <w:rsid w:val="00017BDF"/>
    <w:rsid w:val="0002081D"/>
    <w:rsid w:val="00021118"/>
    <w:rsid w:val="00022C14"/>
    <w:rsid w:val="00022DD2"/>
    <w:rsid w:val="00023066"/>
    <w:rsid w:val="000237C9"/>
    <w:rsid w:val="000240C6"/>
    <w:rsid w:val="00024524"/>
    <w:rsid w:val="00024729"/>
    <w:rsid w:val="000254CE"/>
    <w:rsid w:val="000269F8"/>
    <w:rsid w:val="00027F96"/>
    <w:rsid w:val="00033E0C"/>
    <w:rsid w:val="000355F8"/>
    <w:rsid w:val="000362E2"/>
    <w:rsid w:val="0003633A"/>
    <w:rsid w:val="000364B5"/>
    <w:rsid w:val="00036D41"/>
    <w:rsid w:val="00037F13"/>
    <w:rsid w:val="00037F79"/>
    <w:rsid w:val="0004013C"/>
    <w:rsid w:val="000401E8"/>
    <w:rsid w:val="00040856"/>
    <w:rsid w:val="00040DE1"/>
    <w:rsid w:val="00040E36"/>
    <w:rsid w:val="000412A1"/>
    <w:rsid w:val="000422DB"/>
    <w:rsid w:val="00042AD2"/>
    <w:rsid w:val="0004350A"/>
    <w:rsid w:val="000452B8"/>
    <w:rsid w:val="00045AEC"/>
    <w:rsid w:val="00046243"/>
    <w:rsid w:val="000478C0"/>
    <w:rsid w:val="00050797"/>
    <w:rsid w:val="000508F3"/>
    <w:rsid w:val="000509D0"/>
    <w:rsid w:val="00050DB3"/>
    <w:rsid w:val="000510AB"/>
    <w:rsid w:val="00051E2E"/>
    <w:rsid w:val="000522C0"/>
    <w:rsid w:val="000524B6"/>
    <w:rsid w:val="000529F6"/>
    <w:rsid w:val="00052C58"/>
    <w:rsid w:val="00053155"/>
    <w:rsid w:val="00055077"/>
    <w:rsid w:val="00055668"/>
    <w:rsid w:val="000557E8"/>
    <w:rsid w:val="00055D4D"/>
    <w:rsid w:val="00056F6A"/>
    <w:rsid w:val="00057F52"/>
    <w:rsid w:val="000609F5"/>
    <w:rsid w:val="00060DDB"/>
    <w:rsid w:val="00062398"/>
    <w:rsid w:val="0006300D"/>
    <w:rsid w:val="00063E1C"/>
    <w:rsid w:val="00064397"/>
    <w:rsid w:val="000645C0"/>
    <w:rsid w:val="00064DEC"/>
    <w:rsid w:val="0006527C"/>
    <w:rsid w:val="00065724"/>
    <w:rsid w:val="00065A64"/>
    <w:rsid w:val="000661B7"/>
    <w:rsid w:val="00066C03"/>
    <w:rsid w:val="000672F1"/>
    <w:rsid w:val="000676C9"/>
    <w:rsid w:val="00067FC3"/>
    <w:rsid w:val="0007089F"/>
    <w:rsid w:val="00070F6D"/>
    <w:rsid w:val="00071203"/>
    <w:rsid w:val="0007177A"/>
    <w:rsid w:val="00071AC2"/>
    <w:rsid w:val="0007212C"/>
    <w:rsid w:val="000724B1"/>
    <w:rsid w:val="00073C1A"/>
    <w:rsid w:val="0007556B"/>
    <w:rsid w:val="000757E5"/>
    <w:rsid w:val="00076120"/>
    <w:rsid w:val="0007669A"/>
    <w:rsid w:val="00076AED"/>
    <w:rsid w:val="00076F86"/>
    <w:rsid w:val="0007700C"/>
    <w:rsid w:val="0007765C"/>
    <w:rsid w:val="00080610"/>
    <w:rsid w:val="00080A23"/>
    <w:rsid w:val="00081069"/>
    <w:rsid w:val="00081524"/>
    <w:rsid w:val="00083EA5"/>
    <w:rsid w:val="000846C1"/>
    <w:rsid w:val="0008794B"/>
    <w:rsid w:val="00087F05"/>
    <w:rsid w:val="000906A1"/>
    <w:rsid w:val="00091517"/>
    <w:rsid w:val="0009263D"/>
    <w:rsid w:val="00092B80"/>
    <w:rsid w:val="00092F65"/>
    <w:rsid w:val="00092F9F"/>
    <w:rsid w:val="00093ACC"/>
    <w:rsid w:val="00095285"/>
    <w:rsid w:val="00095FCE"/>
    <w:rsid w:val="00096083"/>
    <w:rsid w:val="00096565"/>
    <w:rsid w:val="00096980"/>
    <w:rsid w:val="00097389"/>
    <w:rsid w:val="00097539"/>
    <w:rsid w:val="00097A67"/>
    <w:rsid w:val="000A004B"/>
    <w:rsid w:val="000A0AE9"/>
    <w:rsid w:val="000A1792"/>
    <w:rsid w:val="000A23FA"/>
    <w:rsid w:val="000A2448"/>
    <w:rsid w:val="000A329E"/>
    <w:rsid w:val="000A32AA"/>
    <w:rsid w:val="000A3422"/>
    <w:rsid w:val="000A3816"/>
    <w:rsid w:val="000A43F4"/>
    <w:rsid w:val="000A45A2"/>
    <w:rsid w:val="000A58BC"/>
    <w:rsid w:val="000A684A"/>
    <w:rsid w:val="000A6F3B"/>
    <w:rsid w:val="000A7612"/>
    <w:rsid w:val="000B01A1"/>
    <w:rsid w:val="000B05DD"/>
    <w:rsid w:val="000B085E"/>
    <w:rsid w:val="000B0C04"/>
    <w:rsid w:val="000B0FC3"/>
    <w:rsid w:val="000B10BC"/>
    <w:rsid w:val="000B1616"/>
    <w:rsid w:val="000B27C6"/>
    <w:rsid w:val="000B2F50"/>
    <w:rsid w:val="000B4464"/>
    <w:rsid w:val="000B477F"/>
    <w:rsid w:val="000B67C9"/>
    <w:rsid w:val="000C0E26"/>
    <w:rsid w:val="000C1295"/>
    <w:rsid w:val="000C1DA0"/>
    <w:rsid w:val="000C1E70"/>
    <w:rsid w:val="000C216B"/>
    <w:rsid w:val="000C4619"/>
    <w:rsid w:val="000C535A"/>
    <w:rsid w:val="000C5CA4"/>
    <w:rsid w:val="000C6BB2"/>
    <w:rsid w:val="000C73EA"/>
    <w:rsid w:val="000D0972"/>
    <w:rsid w:val="000D108E"/>
    <w:rsid w:val="000D2D36"/>
    <w:rsid w:val="000D32D9"/>
    <w:rsid w:val="000D3607"/>
    <w:rsid w:val="000D5014"/>
    <w:rsid w:val="000D5386"/>
    <w:rsid w:val="000D5A87"/>
    <w:rsid w:val="000D5BF2"/>
    <w:rsid w:val="000D6119"/>
    <w:rsid w:val="000D6518"/>
    <w:rsid w:val="000D67A0"/>
    <w:rsid w:val="000D6D3D"/>
    <w:rsid w:val="000D6F21"/>
    <w:rsid w:val="000E0265"/>
    <w:rsid w:val="000E06AF"/>
    <w:rsid w:val="000E077C"/>
    <w:rsid w:val="000E0D39"/>
    <w:rsid w:val="000E2A0F"/>
    <w:rsid w:val="000E40FA"/>
    <w:rsid w:val="000E41DF"/>
    <w:rsid w:val="000E4948"/>
    <w:rsid w:val="000E5C77"/>
    <w:rsid w:val="000E6D8D"/>
    <w:rsid w:val="000E7A19"/>
    <w:rsid w:val="000F030E"/>
    <w:rsid w:val="000F09B5"/>
    <w:rsid w:val="000F2A8B"/>
    <w:rsid w:val="000F3301"/>
    <w:rsid w:val="000F4176"/>
    <w:rsid w:val="000F41F4"/>
    <w:rsid w:val="000F45C9"/>
    <w:rsid w:val="000F4860"/>
    <w:rsid w:val="000F5288"/>
    <w:rsid w:val="000F528D"/>
    <w:rsid w:val="000F52E3"/>
    <w:rsid w:val="000F62F3"/>
    <w:rsid w:val="000F6993"/>
    <w:rsid w:val="0010024F"/>
    <w:rsid w:val="001015AB"/>
    <w:rsid w:val="00101959"/>
    <w:rsid w:val="00104146"/>
    <w:rsid w:val="00104D27"/>
    <w:rsid w:val="00105846"/>
    <w:rsid w:val="00106E35"/>
    <w:rsid w:val="00106FFA"/>
    <w:rsid w:val="001072A6"/>
    <w:rsid w:val="00107A51"/>
    <w:rsid w:val="00110A09"/>
    <w:rsid w:val="00112AC0"/>
    <w:rsid w:val="00113286"/>
    <w:rsid w:val="001136F3"/>
    <w:rsid w:val="001142D3"/>
    <w:rsid w:val="00114BE4"/>
    <w:rsid w:val="001159CF"/>
    <w:rsid w:val="0011626B"/>
    <w:rsid w:val="0011644E"/>
    <w:rsid w:val="0011668F"/>
    <w:rsid w:val="00117BF9"/>
    <w:rsid w:val="00117EDF"/>
    <w:rsid w:val="001201E3"/>
    <w:rsid w:val="00122138"/>
    <w:rsid w:val="0012294D"/>
    <w:rsid w:val="00122D60"/>
    <w:rsid w:val="00123B5C"/>
    <w:rsid w:val="001240F3"/>
    <w:rsid w:val="00124798"/>
    <w:rsid w:val="00126173"/>
    <w:rsid w:val="001261C7"/>
    <w:rsid w:val="00127613"/>
    <w:rsid w:val="00127684"/>
    <w:rsid w:val="001278A0"/>
    <w:rsid w:val="00127988"/>
    <w:rsid w:val="00130775"/>
    <w:rsid w:val="00130BB8"/>
    <w:rsid w:val="001310C5"/>
    <w:rsid w:val="0013339E"/>
    <w:rsid w:val="00133D8B"/>
    <w:rsid w:val="001343F0"/>
    <w:rsid w:val="00134C46"/>
    <w:rsid w:val="00135B9B"/>
    <w:rsid w:val="00135C29"/>
    <w:rsid w:val="00136FF9"/>
    <w:rsid w:val="00137990"/>
    <w:rsid w:val="001379A4"/>
    <w:rsid w:val="00137D7D"/>
    <w:rsid w:val="001428E9"/>
    <w:rsid w:val="00142E28"/>
    <w:rsid w:val="00142F78"/>
    <w:rsid w:val="00143A34"/>
    <w:rsid w:val="00143E3A"/>
    <w:rsid w:val="001445DA"/>
    <w:rsid w:val="001447B6"/>
    <w:rsid w:val="00144CBB"/>
    <w:rsid w:val="00144DDB"/>
    <w:rsid w:val="00145080"/>
    <w:rsid w:val="001453CF"/>
    <w:rsid w:val="00145932"/>
    <w:rsid w:val="001463F0"/>
    <w:rsid w:val="001466C7"/>
    <w:rsid w:val="00147857"/>
    <w:rsid w:val="00147AE2"/>
    <w:rsid w:val="00147C1A"/>
    <w:rsid w:val="0015020C"/>
    <w:rsid w:val="001502B5"/>
    <w:rsid w:val="00150328"/>
    <w:rsid w:val="00152617"/>
    <w:rsid w:val="00152781"/>
    <w:rsid w:val="00152DB1"/>
    <w:rsid w:val="00153E18"/>
    <w:rsid w:val="001545AA"/>
    <w:rsid w:val="00156553"/>
    <w:rsid w:val="0016095F"/>
    <w:rsid w:val="00162569"/>
    <w:rsid w:val="001630BF"/>
    <w:rsid w:val="001642BB"/>
    <w:rsid w:val="00164862"/>
    <w:rsid w:val="00164A63"/>
    <w:rsid w:val="00164D4E"/>
    <w:rsid w:val="001658F7"/>
    <w:rsid w:val="00167D19"/>
    <w:rsid w:val="00167F75"/>
    <w:rsid w:val="00170EF9"/>
    <w:rsid w:val="00170F6D"/>
    <w:rsid w:val="001711FC"/>
    <w:rsid w:val="00171F94"/>
    <w:rsid w:val="001733F2"/>
    <w:rsid w:val="00173C67"/>
    <w:rsid w:val="001740FD"/>
    <w:rsid w:val="00174701"/>
    <w:rsid w:val="00175094"/>
    <w:rsid w:val="00175765"/>
    <w:rsid w:val="00175F00"/>
    <w:rsid w:val="00176082"/>
    <w:rsid w:val="00177F1A"/>
    <w:rsid w:val="00180CD2"/>
    <w:rsid w:val="0018103E"/>
    <w:rsid w:val="001814AA"/>
    <w:rsid w:val="001830AB"/>
    <w:rsid w:val="0018541D"/>
    <w:rsid w:val="00185D5E"/>
    <w:rsid w:val="0018616E"/>
    <w:rsid w:val="001870A4"/>
    <w:rsid w:val="00187D93"/>
    <w:rsid w:val="001906D5"/>
    <w:rsid w:val="00190A2F"/>
    <w:rsid w:val="00191FB5"/>
    <w:rsid w:val="001922F6"/>
    <w:rsid w:val="00193DEF"/>
    <w:rsid w:val="00195723"/>
    <w:rsid w:val="00195976"/>
    <w:rsid w:val="0019658C"/>
    <w:rsid w:val="001975A7"/>
    <w:rsid w:val="001A2718"/>
    <w:rsid w:val="001A2A96"/>
    <w:rsid w:val="001A2B26"/>
    <w:rsid w:val="001A2C37"/>
    <w:rsid w:val="001A2C91"/>
    <w:rsid w:val="001A4463"/>
    <w:rsid w:val="001A70A1"/>
    <w:rsid w:val="001A795F"/>
    <w:rsid w:val="001B1E51"/>
    <w:rsid w:val="001B2750"/>
    <w:rsid w:val="001B2767"/>
    <w:rsid w:val="001B4D77"/>
    <w:rsid w:val="001B4FEF"/>
    <w:rsid w:val="001B5B6F"/>
    <w:rsid w:val="001B6261"/>
    <w:rsid w:val="001B6FD3"/>
    <w:rsid w:val="001B7103"/>
    <w:rsid w:val="001B7186"/>
    <w:rsid w:val="001B7702"/>
    <w:rsid w:val="001B7E6A"/>
    <w:rsid w:val="001C041A"/>
    <w:rsid w:val="001C1AAD"/>
    <w:rsid w:val="001C263B"/>
    <w:rsid w:val="001C3B5F"/>
    <w:rsid w:val="001C3CFF"/>
    <w:rsid w:val="001C479F"/>
    <w:rsid w:val="001C6A90"/>
    <w:rsid w:val="001C7A7F"/>
    <w:rsid w:val="001D004A"/>
    <w:rsid w:val="001D062B"/>
    <w:rsid w:val="001D10C0"/>
    <w:rsid w:val="001D1227"/>
    <w:rsid w:val="001D19B2"/>
    <w:rsid w:val="001D4398"/>
    <w:rsid w:val="001D4F08"/>
    <w:rsid w:val="001D6E28"/>
    <w:rsid w:val="001D7813"/>
    <w:rsid w:val="001E1EFC"/>
    <w:rsid w:val="001E25FE"/>
    <w:rsid w:val="001E3342"/>
    <w:rsid w:val="001E3EFB"/>
    <w:rsid w:val="001E6095"/>
    <w:rsid w:val="001F08CD"/>
    <w:rsid w:val="001F1A48"/>
    <w:rsid w:val="001F2501"/>
    <w:rsid w:val="001F267F"/>
    <w:rsid w:val="001F2BBD"/>
    <w:rsid w:val="001F33F3"/>
    <w:rsid w:val="001F43B7"/>
    <w:rsid w:val="001F4F36"/>
    <w:rsid w:val="001F5BD8"/>
    <w:rsid w:val="001F6434"/>
    <w:rsid w:val="001F6889"/>
    <w:rsid w:val="001F7132"/>
    <w:rsid w:val="00200E1A"/>
    <w:rsid w:val="002013F5"/>
    <w:rsid w:val="00202645"/>
    <w:rsid w:val="002026F1"/>
    <w:rsid w:val="00202863"/>
    <w:rsid w:val="002034FB"/>
    <w:rsid w:val="00203AE6"/>
    <w:rsid w:val="00204B3E"/>
    <w:rsid w:val="0020523F"/>
    <w:rsid w:val="0020592E"/>
    <w:rsid w:val="00206AAB"/>
    <w:rsid w:val="002103B4"/>
    <w:rsid w:val="002108A1"/>
    <w:rsid w:val="0021137B"/>
    <w:rsid w:val="00211621"/>
    <w:rsid w:val="00211789"/>
    <w:rsid w:val="00211CAF"/>
    <w:rsid w:val="00211DCD"/>
    <w:rsid w:val="00212534"/>
    <w:rsid w:val="0021366E"/>
    <w:rsid w:val="00213974"/>
    <w:rsid w:val="00213E4B"/>
    <w:rsid w:val="00215119"/>
    <w:rsid w:val="002152D7"/>
    <w:rsid w:val="00215759"/>
    <w:rsid w:val="00216451"/>
    <w:rsid w:val="002168DD"/>
    <w:rsid w:val="00217174"/>
    <w:rsid w:val="00220670"/>
    <w:rsid w:val="00220DB7"/>
    <w:rsid w:val="0022181D"/>
    <w:rsid w:val="002224C1"/>
    <w:rsid w:val="002230CB"/>
    <w:rsid w:val="002234DE"/>
    <w:rsid w:val="00224FD5"/>
    <w:rsid w:val="002258FC"/>
    <w:rsid w:val="00225ED2"/>
    <w:rsid w:val="00227877"/>
    <w:rsid w:val="0023084C"/>
    <w:rsid w:val="0023117F"/>
    <w:rsid w:val="00231938"/>
    <w:rsid w:val="0023422D"/>
    <w:rsid w:val="00235A99"/>
    <w:rsid w:val="00236F8C"/>
    <w:rsid w:val="00237537"/>
    <w:rsid w:val="00237872"/>
    <w:rsid w:val="00240000"/>
    <w:rsid w:val="002408B1"/>
    <w:rsid w:val="00241724"/>
    <w:rsid w:val="00241EBA"/>
    <w:rsid w:val="0024236D"/>
    <w:rsid w:val="00242C7B"/>
    <w:rsid w:val="00242EB6"/>
    <w:rsid w:val="00242F74"/>
    <w:rsid w:val="00243B00"/>
    <w:rsid w:val="002441D7"/>
    <w:rsid w:val="00244627"/>
    <w:rsid w:val="00245059"/>
    <w:rsid w:val="002456FA"/>
    <w:rsid w:val="00246583"/>
    <w:rsid w:val="0024667B"/>
    <w:rsid w:val="00246766"/>
    <w:rsid w:val="00246767"/>
    <w:rsid w:val="00247106"/>
    <w:rsid w:val="00247325"/>
    <w:rsid w:val="00247A23"/>
    <w:rsid w:val="00247C92"/>
    <w:rsid w:val="00250773"/>
    <w:rsid w:val="00250D93"/>
    <w:rsid w:val="00251BBE"/>
    <w:rsid w:val="00253DF3"/>
    <w:rsid w:val="002542F3"/>
    <w:rsid w:val="00254B67"/>
    <w:rsid w:val="00255521"/>
    <w:rsid w:val="00256524"/>
    <w:rsid w:val="0025662D"/>
    <w:rsid w:val="00256A43"/>
    <w:rsid w:val="002573D9"/>
    <w:rsid w:val="00257AA5"/>
    <w:rsid w:val="00257D35"/>
    <w:rsid w:val="00260EB0"/>
    <w:rsid w:val="00261108"/>
    <w:rsid w:val="00261847"/>
    <w:rsid w:val="00262A66"/>
    <w:rsid w:val="00262E60"/>
    <w:rsid w:val="002631EC"/>
    <w:rsid w:val="0026351A"/>
    <w:rsid w:val="00264B63"/>
    <w:rsid w:val="00266A2B"/>
    <w:rsid w:val="00267138"/>
    <w:rsid w:val="00267D44"/>
    <w:rsid w:val="002700CB"/>
    <w:rsid w:val="002708AB"/>
    <w:rsid w:val="00273204"/>
    <w:rsid w:val="0027321F"/>
    <w:rsid w:val="00274C58"/>
    <w:rsid w:val="00274E4A"/>
    <w:rsid w:val="0027544F"/>
    <w:rsid w:val="0027686C"/>
    <w:rsid w:val="00277467"/>
    <w:rsid w:val="002776B3"/>
    <w:rsid w:val="00280074"/>
    <w:rsid w:val="0028070F"/>
    <w:rsid w:val="00280E51"/>
    <w:rsid w:val="00281ECA"/>
    <w:rsid w:val="002824E5"/>
    <w:rsid w:val="00283A1C"/>
    <w:rsid w:val="00283DB7"/>
    <w:rsid w:val="002850AA"/>
    <w:rsid w:val="00285120"/>
    <w:rsid w:val="0028636C"/>
    <w:rsid w:val="0028714B"/>
    <w:rsid w:val="0028755A"/>
    <w:rsid w:val="00287997"/>
    <w:rsid w:val="00290312"/>
    <w:rsid w:val="0029032C"/>
    <w:rsid w:val="00290878"/>
    <w:rsid w:val="00290EF2"/>
    <w:rsid w:val="00290FFB"/>
    <w:rsid w:val="002910C2"/>
    <w:rsid w:val="002917C9"/>
    <w:rsid w:val="00292012"/>
    <w:rsid w:val="002938C9"/>
    <w:rsid w:val="00293C1D"/>
    <w:rsid w:val="00293F78"/>
    <w:rsid w:val="0029445B"/>
    <w:rsid w:val="0029464A"/>
    <w:rsid w:val="0029473E"/>
    <w:rsid w:val="002954FD"/>
    <w:rsid w:val="00295715"/>
    <w:rsid w:val="002957E4"/>
    <w:rsid w:val="00295A6F"/>
    <w:rsid w:val="00295DEB"/>
    <w:rsid w:val="002969DD"/>
    <w:rsid w:val="00296BD9"/>
    <w:rsid w:val="00296CBD"/>
    <w:rsid w:val="00297C44"/>
    <w:rsid w:val="002A0E5B"/>
    <w:rsid w:val="002A1A0A"/>
    <w:rsid w:val="002A1B7B"/>
    <w:rsid w:val="002A38DC"/>
    <w:rsid w:val="002A4552"/>
    <w:rsid w:val="002A6497"/>
    <w:rsid w:val="002A64A6"/>
    <w:rsid w:val="002A755A"/>
    <w:rsid w:val="002A77CE"/>
    <w:rsid w:val="002A782E"/>
    <w:rsid w:val="002A7D3B"/>
    <w:rsid w:val="002B0A10"/>
    <w:rsid w:val="002B1690"/>
    <w:rsid w:val="002B257C"/>
    <w:rsid w:val="002B2CA8"/>
    <w:rsid w:val="002B442E"/>
    <w:rsid w:val="002B5590"/>
    <w:rsid w:val="002B58E3"/>
    <w:rsid w:val="002B6A5D"/>
    <w:rsid w:val="002B746E"/>
    <w:rsid w:val="002C0526"/>
    <w:rsid w:val="002C1B6F"/>
    <w:rsid w:val="002C2688"/>
    <w:rsid w:val="002C2C66"/>
    <w:rsid w:val="002C377E"/>
    <w:rsid w:val="002C3F5D"/>
    <w:rsid w:val="002C46AF"/>
    <w:rsid w:val="002C4AC8"/>
    <w:rsid w:val="002C51F4"/>
    <w:rsid w:val="002C5603"/>
    <w:rsid w:val="002C5B42"/>
    <w:rsid w:val="002C7D68"/>
    <w:rsid w:val="002D0AB0"/>
    <w:rsid w:val="002D0ED2"/>
    <w:rsid w:val="002D13B0"/>
    <w:rsid w:val="002D1AFC"/>
    <w:rsid w:val="002D237D"/>
    <w:rsid w:val="002D2458"/>
    <w:rsid w:val="002D25E6"/>
    <w:rsid w:val="002D3147"/>
    <w:rsid w:val="002D4779"/>
    <w:rsid w:val="002D5347"/>
    <w:rsid w:val="002D5B7F"/>
    <w:rsid w:val="002D5FA8"/>
    <w:rsid w:val="002D62B5"/>
    <w:rsid w:val="002D63B7"/>
    <w:rsid w:val="002D7099"/>
    <w:rsid w:val="002D745D"/>
    <w:rsid w:val="002D7693"/>
    <w:rsid w:val="002D7F57"/>
    <w:rsid w:val="002E0513"/>
    <w:rsid w:val="002E0730"/>
    <w:rsid w:val="002E1095"/>
    <w:rsid w:val="002E1AEA"/>
    <w:rsid w:val="002E1C64"/>
    <w:rsid w:val="002E2D4E"/>
    <w:rsid w:val="002E2EF7"/>
    <w:rsid w:val="002E2F96"/>
    <w:rsid w:val="002E2FE3"/>
    <w:rsid w:val="002E3A74"/>
    <w:rsid w:val="002E4502"/>
    <w:rsid w:val="002E5840"/>
    <w:rsid w:val="002E683E"/>
    <w:rsid w:val="002F00E5"/>
    <w:rsid w:val="002F05D0"/>
    <w:rsid w:val="002F1A3E"/>
    <w:rsid w:val="002F24A9"/>
    <w:rsid w:val="002F2BF3"/>
    <w:rsid w:val="002F3EC9"/>
    <w:rsid w:val="002F444B"/>
    <w:rsid w:val="002F461A"/>
    <w:rsid w:val="002F56F9"/>
    <w:rsid w:val="002F62C5"/>
    <w:rsid w:val="002F7119"/>
    <w:rsid w:val="002F7282"/>
    <w:rsid w:val="002F7E61"/>
    <w:rsid w:val="00300349"/>
    <w:rsid w:val="00300D33"/>
    <w:rsid w:val="003013A6"/>
    <w:rsid w:val="00304BD0"/>
    <w:rsid w:val="00304C43"/>
    <w:rsid w:val="00304DDD"/>
    <w:rsid w:val="00305A51"/>
    <w:rsid w:val="00305F8B"/>
    <w:rsid w:val="00306016"/>
    <w:rsid w:val="00306795"/>
    <w:rsid w:val="00307506"/>
    <w:rsid w:val="003109BE"/>
    <w:rsid w:val="00311FF1"/>
    <w:rsid w:val="003128F1"/>
    <w:rsid w:val="00312B39"/>
    <w:rsid w:val="0031427E"/>
    <w:rsid w:val="0031492D"/>
    <w:rsid w:val="003155D7"/>
    <w:rsid w:val="0031590F"/>
    <w:rsid w:val="00315A26"/>
    <w:rsid w:val="00317499"/>
    <w:rsid w:val="0032003C"/>
    <w:rsid w:val="00320421"/>
    <w:rsid w:val="0032051E"/>
    <w:rsid w:val="00320944"/>
    <w:rsid w:val="00323E1D"/>
    <w:rsid w:val="0032430B"/>
    <w:rsid w:val="00324BA4"/>
    <w:rsid w:val="003265E6"/>
    <w:rsid w:val="00326C4F"/>
    <w:rsid w:val="0032704A"/>
    <w:rsid w:val="00327975"/>
    <w:rsid w:val="003304BE"/>
    <w:rsid w:val="003311BA"/>
    <w:rsid w:val="00331C53"/>
    <w:rsid w:val="00333E00"/>
    <w:rsid w:val="0033539A"/>
    <w:rsid w:val="0033766B"/>
    <w:rsid w:val="0033780C"/>
    <w:rsid w:val="00337E58"/>
    <w:rsid w:val="003402DB"/>
    <w:rsid w:val="00340312"/>
    <w:rsid w:val="0034085A"/>
    <w:rsid w:val="00340BE2"/>
    <w:rsid w:val="00341A60"/>
    <w:rsid w:val="003420EB"/>
    <w:rsid w:val="003426D6"/>
    <w:rsid w:val="00342A99"/>
    <w:rsid w:val="0034310E"/>
    <w:rsid w:val="00343C04"/>
    <w:rsid w:val="00343DA2"/>
    <w:rsid w:val="003447FD"/>
    <w:rsid w:val="00344D77"/>
    <w:rsid w:val="00344ECD"/>
    <w:rsid w:val="00345A04"/>
    <w:rsid w:val="00345F21"/>
    <w:rsid w:val="003461B7"/>
    <w:rsid w:val="00346E1A"/>
    <w:rsid w:val="00347535"/>
    <w:rsid w:val="003502C7"/>
    <w:rsid w:val="0035096F"/>
    <w:rsid w:val="00350F58"/>
    <w:rsid w:val="00353EF8"/>
    <w:rsid w:val="00355377"/>
    <w:rsid w:val="00355458"/>
    <w:rsid w:val="00356100"/>
    <w:rsid w:val="003568A5"/>
    <w:rsid w:val="00356A79"/>
    <w:rsid w:val="003574F3"/>
    <w:rsid w:val="003600A0"/>
    <w:rsid w:val="00360837"/>
    <w:rsid w:val="003609B7"/>
    <w:rsid w:val="00362592"/>
    <w:rsid w:val="0036307C"/>
    <w:rsid w:val="00363A89"/>
    <w:rsid w:val="00363F62"/>
    <w:rsid w:val="00370B5B"/>
    <w:rsid w:val="00371B8B"/>
    <w:rsid w:val="00371D31"/>
    <w:rsid w:val="00372BA1"/>
    <w:rsid w:val="00373192"/>
    <w:rsid w:val="0037360A"/>
    <w:rsid w:val="00373E8E"/>
    <w:rsid w:val="0037699D"/>
    <w:rsid w:val="003802FC"/>
    <w:rsid w:val="00380501"/>
    <w:rsid w:val="00381078"/>
    <w:rsid w:val="0038178D"/>
    <w:rsid w:val="003820D7"/>
    <w:rsid w:val="003821A1"/>
    <w:rsid w:val="00382335"/>
    <w:rsid w:val="00382447"/>
    <w:rsid w:val="0038356F"/>
    <w:rsid w:val="00384643"/>
    <w:rsid w:val="00384B52"/>
    <w:rsid w:val="00386BBB"/>
    <w:rsid w:val="003875BE"/>
    <w:rsid w:val="00387612"/>
    <w:rsid w:val="00390102"/>
    <w:rsid w:val="0039080F"/>
    <w:rsid w:val="00390B9D"/>
    <w:rsid w:val="00390FEF"/>
    <w:rsid w:val="0039268C"/>
    <w:rsid w:val="003928B4"/>
    <w:rsid w:val="00392B18"/>
    <w:rsid w:val="00392D39"/>
    <w:rsid w:val="0039502F"/>
    <w:rsid w:val="00395721"/>
    <w:rsid w:val="00397032"/>
    <w:rsid w:val="00397F30"/>
    <w:rsid w:val="003A069D"/>
    <w:rsid w:val="003A143D"/>
    <w:rsid w:val="003A1A29"/>
    <w:rsid w:val="003A1C1D"/>
    <w:rsid w:val="003A2559"/>
    <w:rsid w:val="003A2A56"/>
    <w:rsid w:val="003A40F3"/>
    <w:rsid w:val="003A439F"/>
    <w:rsid w:val="003A4B33"/>
    <w:rsid w:val="003A516B"/>
    <w:rsid w:val="003A6203"/>
    <w:rsid w:val="003A6625"/>
    <w:rsid w:val="003A68B6"/>
    <w:rsid w:val="003A6907"/>
    <w:rsid w:val="003A70F9"/>
    <w:rsid w:val="003A736C"/>
    <w:rsid w:val="003B096C"/>
    <w:rsid w:val="003B09FA"/>
    <w:rsid w:val="003B1C0C"/>
    <w:rsid w:val="003B2A7A"/>
    <w:rsid w:val="003B3F1E"/>
    <w:rsid w:val="003B3FB0"/>
    <w:rsid w:val="003B41D8"/>
    <w:rsid w:val="003B4716"/>
    <w:rsid w:val="003B6D2C"/>
    <w:rsid w:val="003B7F78"/>
    <w:rsid w:val="003C00CD"/>
    <w:rsid w:val="003C0E92"/>
    <w:rsid w:val="003C1023"/>
    <w:rsid w:val="003C1615"/>
    <w:rsid w:val="003C1FAA"/>
    <w:rsid w:val="003C2DA6"/>
    <w:rsid w:val="003C2DDD"/>
    <w:rsid w:val="003C2ECA"/>
    <w:rsid w:val="003C3573"/>
    <w:rsid w:val="003C3C7C"/>
    <w:rsid w:val="003C44BB"/>
    <w:rsid w:val="003C58F6"/>
    <w:rsid w:val="003C5D76"/>
    <w:rsid w:val="003C6C8B"/>
    <w:rsid w:val="003C7BB2"/>
    <w:rsid w:val="003D0F06"/>
    <w:rsid w:val="003D13EB"/>
    <w:rsid w:val="003D1E17"/>
    <w:rsid w:val="003D24A3"/>
    <w:rsid w:val="003D26C9"/>
    <w:rsid w:val="003D3ADD"/>
    <w:rsid w:val="003D3CB9"/>
    <w:rsid w:val="003D455C"/>
    <w:rsid w:val="003D4974"/>
    <w:rsid w:val="003D56D3"/>
    <w:rsid w:val="003D6576"/>
    <w:rsid w:val="003D7042"/>
    <w:rsid w:val="003D7E5E"/>
    <w:rsid w:val="003D7F9D"/>
    <w:rsid w:val="003E1745"/>
    <w:rsid w:val="003E3605"/>
    <w:rsid w:val="003E3B57"/>
    <w:rsid w:val="003E4741"/>
    <w:rsid w:val="003E4B23"/>
    <w:rsid w:val="003E6730"/>
    <w:rsid w:val="003E7C17"/>
    <w:rsid w:val="003F23EB"/>
    <w:rsid w:val="003F25F0"/>
    <w:rsid w:val="003F27D7"/>
    <w:rsid w:val="003F2CD9"/>
    <w:rsid w:val="003F3B17"/>
    <w:rsid w:val="003F3B6B"/>
    <w:rsid w:val="003F3C92"/>
    <w:rsid w:val="003F3F1C"/>
    <w:rsid w:val="003F41E9"/>
    <w:rsid w:val="003F4371"/>
    <w:rsid w:val="003F49E9"/>
    <w:rsid w:val="003F63F4"/>
    <w:rsid w:val="003F6949"/>
    <w:rsid w:val="003F714B"/>
    <w:rsid w:val="003F717D"/>
    <w:rsid w:val="003F7EAC"/>
    <w:rsid w:val="004004B3"/>
    <w:rsid w:val="00402618"/>
    <w:rsid w:val="004026E0"/>
    <w:rsid w:val="00402E71"/>
    <w:rsid w:val="00403551"/>
    <w:rsid w:val="004036D2"/>
    <w:rsid w:val="004038E3"/>
    <w:rsid w:val="00403C00"/>
    <w:rsid w:val="004058F7"/>
    <w:rsid w:val="00406361"/>
    <w:rsid w:val="00406E9E"/>
    <w:rsid w:val="004076A1"/>
    <w:rsid w:val="00407A09"/>
    <w:rsid w:val="00411B3A"/>
    <w:rsid w:val="00411BBD"/>
    <w:rsid w:val="0041222B"/>
    <w:rsid w:val="00412DA4"/>
    <w:rsid w:val="00413AD3"/>
    <w:rsid w:val="004142B8"/>
    <w:rsid w:val="00414707"/>
    <w:rsid w:val="00417299"/>
    <w:rsid w:val="004179B9"/>
    <w:rsid w:val="0042066D"/>
    <w:rsid w:val="00421352"/>
    <w:rsid w:val="0042188F"/>
    <w:rsid w:val="00421B13"/>
    <w:rsid w:val="0042362A"/>
    <w:rsid w:val="00424D08"/>
    <w:rsid w:val="00424E50"/>
    <w:rsid w:val="00425632"/>
    <w:rsid w:val="00425858"/>
    <w:rsid w:val="004301EE"/>
    <w:rsid w:val="004301F6"/>
    <w:rsid w:val="0043113F"/>
    <w:rsid w:val="0043211F"/>
    <w:rsid w:val="00432430"/>
    <w:rsid w:val="00433C23"/>
    <w:rsid w:val="00434388"/>
    <w:rsid w:val="004343FE"/>
    <w:rsid w:val="00436A60"/>
    <w:rsid w:val="00436F52"/>
    <w:rsid w:val="00437D41"/>
    <w:rsid w:val="00440196"/>
    <w:rsid w:val="00441414"/>
    <w:rsid w:val="004417EA"/>
    <w:rsid w:val="00442C48"/>
    <w:rsid w:val="00443B44"/>
    <w:rsid w:val="00443BDF"/>
    <w:rsid w:val="00444640"/>
    <w:rsid w:val="00444D79"/>
    <w:rsid w:val="00445553"/>
    <w:rsid w:val="00446194"/>
    <w:rsid w:val="004464F4"/>
    <w:rsid w:val="00447CC9"/>
    <w:rsid w:val="0045012D"/>
    <w:rsid w:val="004504B5"/>
    <w:rsid w:val="00450BBF"/>
    <w:rsid w:val="00451182"/>
    <w:rsid w:val="00451C32"/>
    <w:rsid w:val="00452300"/>
    <w:rsid w:val="004523AB"/>
    <w:rsid w:val="00453996"/>
    <w:rsid w:val="00453FC7"/>
    <w:rsid w:val="00455C30"/>
    <w:rsid w:val="00455DA4"/>
    <w:rsid w:val="004565E5"/>
    <w:rsid w:val="00456F43"/>
    <w:rsid w:val="00457F60"/>
    <w:rsid w:val="00460B2E"/>
    <w:rsid w:val="004618AD"/>
    <w:rsid w:val="00461E13"/>
    <w:rsid w:val="00461F81"/>
    <w:rsid w:val="00462AE6"/>
    <w:rsid w:val="00463DE6"/>
    <w:rsid w:val="004642BC"/>
    <w:rsid w:val="00464701"/>
    <w:rsid w:val="00464CD5"/>
    <w:rsid w:val="004663A9"/>
    <w:rsid w:val="004665BA"/>
    <w:rsid w:val="00466F0F"/>
    <w:rsid w:val="00467448"/>
    <w:rsid w:val="0047202E"/>
    <w:rsid w:val="00472775"/>
    <w:rsid w:val="00472AB9"/>
    <w:rsid w:val="00472FEB"/>
    <w:rsid w:val="00473785"/>
    <w:rsid w:val="004749DA"/>
    <w:rsid w:val="00475436"/>
    <w:rsid w:val="00475997"/>
    <w:rsid w:val="00476895"/>
    <w:rsid w:val="00476AF9"/>
    <w:rsid w:val="00477246"/>
    <w:rsid w:val="00477CA1"/>
    <w:rsid w:val="00477D2D"/>
    <w:rsid w:val="004801EF"/>
    <w:rsid w:val="004808F2"/>
    <w:rsid w:val="004822E4"/>
    <w:rsid w:val="00482AF2"/>
    <w:rsid w:val="00484695"/>
    <w:rsid w:val="004848D4"/>
    <w:rsid w:val="00484B00"/>
    <w:rsid w:val="004859B9"/>
    <w:rsid w:val="00486299"/>
    <w:rsid w:val="004866ED"/>
    <w:rsid w:val="00486F48"/>
    <w:rsid w:val="0048734E"/>
    <w:rsid w:val="004900E5"/>
    <w:rsid w:val="00490D61"/>
    <w:rsid w:val="00491E35"/>
    <w:rsid w:val="00492442"/>
    <w:rsid w:val="004927DE"/>
    <w:rsid w:val="004928FD"/>
    <w:rsid w:val="0049334F"/>
    <w:rsid w:val="0049476D"/>
    <w:rsid w:val="00494968"/>
    <w:rsid w:val="00495E07"/>
    <w:rsid w:val="004969CA"/>
    <w:rsid w:val="00497A3B"/>
    <w:rsid w:val="004A0889"/>
    <w:rsid w:val="004A2181"/>
    <w:rsid w:val="004A293B"/>
    <w:rsid w:val="004A3118"/>
    <w:rsid w:val="004A4219"/>
    <w:rsid w:val="004A4325"/>
    <w:rsid w:val="004A56E9"/>
    <w:rsid w:val="004A5BED"/>
    <w:rsid w:val="004A5E08"/>
    <w:rsid w:val="004A63DF"/>
    <w:rsid w:val="004A6462"/>
    <w:rsid w:val="004A66C9"/>
    <w:rsid w:val="004A6E3B"/>
    <w:rsid w:val="004A75BB"/>
    <w:rsid w:val="004B1094"/>
    <w:rsid w:val="004B3414"/>
    <w:rsid w:val="004B4412"/>
    <w:rsid w:val="004B555A"/>
    <w:rsid w:val="004B55A9"/>
    <w:rsid w:val="004B5853"/>
    <w:rsid w:val="004B6686"/>
    <w:rsid w:val="004B6837"/>
    <w:rsid w:val="004B6C62"/>
    <w:rsid w:val="004B70C1"/>
    <w:rsid w:val="004B7BFD"/>
    <w:rsid w:val="004B7C1E"/>
    <w:rsid w:val="004C1D38"/>
    <w:rsid w:val="004C1F45"/>
    <w:rsid w:val="004C29F3"/>
    <w:rsid w:val="004C37C3"/>
    <w:rsid w:val="004C4E80"/>
    <w:rsid w:val="004C4E92"/>
    <w:rsid w:val="004C4F95"/>
    <w:rsid w:val="004C5394"/>
    <w:rsid w:val="004C59AF"/>
    <w:rsid w:val="004C69BC"/>
    <w:rsid w:val="004C6FE9"/>
    <w:rsid w:val="004C7A21"/>
    <w:rsid w:val="004D0CEB"/>
    <w:rsid w:val="004D111E"/>
    <w:rsid w:val="004D11FC"/>
    <w:rsid w:val="004D1285"/>
    <w:rsid w:val="004D13E0"/>
    <w:rsid w:val="004D2B59"/>
    <w:rsid w:val="004D3187"/>
    <w:rsid w:val="004D4DF5"/>
    <w:rsid w:val="004D59B1"/>
    <w:rsid w:val="004D5A17"/>
    <w:rsid w:val="004D5A78"/>
    <w:rsid w:val="004D5BF7"/>
    <w:rsid w:val="004D5C9C"/>
    <w:rsid w:val="004D6250"/>
    <w:rsid w:val="004D785E"/>
    <w:rsid w:val="004E2590"/>
    <w:rsid w:val="004E2E74"/>
    <w:rsid w:val="004E330E"/>
    <w:rsid w:val="004E36A2"/>
    <w:rsid w:val="004E3928"/>
    <w:rsid w:val="004E40DF"/>
    <w:rsid w:val="004E4CFD"/>
    <w:rsid w:val="004E4E44"/>
    <w:rsid w:val="004E6EC6"/>
    <w:rsid w:val="004E740C"/>
    <w:rsid w:val="004E7C4B"/>
    <w:rsid w:val="004F1B64"/>
    <w:rsid w:val="004F1F94"/>
    <w:rsid w:val="004F231A"/>
    <w:rsid w:val="004F2AFA"/>
    <w:rsid w:val="004F2DCB"/>
    <w:rsid w:val="004F5BE9"/>
    <w:rsid w:val="004F6DF6"/>
    <w:rsid w:val="00500E97"/>
    <w:rsid w:val="00500F89"/>
    <w:rsid w:val="0050129A"/>
    <w:rsid w:val="00502163"/>
    <w:rsid w:val="005024CA"/>
    <w:rsid w:val="005041E5"/>
    <w:rsid w:val="00504C96"/>
    <w:rsid w:val="0050549D"/>
    <w:rsid w:val="00505912"/>
    <w:rsid w:val="00506048"/>
    <w:rsid w:val="0050645A"/>
    <w:rsid w:val="00506CF2"/>
    <w:rsid w:val="005072A5"/>
    <w:rsid w:val="00507A0E"/>
    <w:rsid w:val="00507BAB"/>
    <w:rsid w:val="005103A7"/>
    <w:rsid w:val="00511B01"/>
    <w:rsid w:val="00512B53"/>
    <w:rsid w:val="00514D16"/>
    <w:rsid w:val="005154C0"/>
    <w:rsid w:val="00515B38"/>
    <w:rsid w:val="00515EAB"/>
    <w:rsid w:val="005200AF"/>
    <w:rsid w:val="00520269"/>
    <w:rsid w:val="0052171E"/>
    <w:rsid w:val="00521846"/>
    <w:rsid w:val="00521BA2"/>
    <w:rsid w:val="0052209C"/>
    <w:rsid w:val="00523448"/>
    <w:rsid w:val="00523E0B"/>
    <w:rsid w:val="005245DD"/>
    <w:rsid w:val="00525A3F"/>
    <w:rsid w:val="00525B78"/>
    <w:rsid w:val="00525DBC"/>
    <w:rsid w:val="00526470"/>
    <w:rsid w:val="005268D3"/>
    <w:rsid w:val="00527621"/>
    <w:rsid w:val="00530853"/>
    <w:rsid w:val="00530C52"/>
    <w:rsid w:val="00530D92"/>
    <w:rsid w:val="0053115E"/>
    <w:rsid w:val="00531610"/>
    <w:rsid w:val="00531765"/>
    <w:rsid w:val="0053278B"/>
    <w:rsid w:val="00532961"/>
    <w:rsid w:val="00532F8B"/>
    <w:rsid w:val="005331B3"/>
    <w:rsid w:val="005331BA"/>
    <w:rsid w:val="005331E0"/>
    <w:rsid w:val="00533560"/>
    <w:rsid w:val="00533F0F"/>
    <w:rsid w:val="00534B17"/>
    <w:rsid w:val="0053510B"/>
    <w:rsid w:val="00536B81"/>
    <w:rsid w:val="0054146A"/>
    <w:rsid w:val="00541FD1"/>
    <w:rsid w:val="005423D3"/>
    <w:rsid w:val="00543878"/>
    <w:rsid w:val="0054388E"/>
    <w:rsid w:val="00543943"/>
    <w:rsid w:val="00543953"/>
    <w:rsid w:val="00547688"/>
    <w:rsid w:val="00551547"/>
    <w:rsid w:val="005553E0"/>
    <w:rsid w:val="005559B8"/>
    <w:rsid w:val="00556703"/>
    <w:rsid w:val="00556888"/>
    <w:rsid w:val="00556B4F"/>
    <w:rsid w:val="00557113"/>
    <w:rsid w:val="005579AD"/>
    <w:rsid w:val="00557A30"/>
    <w:rsid w:val="00560590"/>
    <w:rsid w:val="00560597"/>
    <w:rsid w:val="005605E0"/>
    <w:rsid w:val="0056089F"/>
    <w:rsid w:val="005613B3"/>
    <w:rsid w:val="00561685"/>
    <w:rsid w:val="00561EA9"/>
    <w:rsid w:val="005626A8"/>
    <w:rsid w:val="00562B7E"/>
    <w:rsid w:val="00562E36"/>
    <w:rsid w:val="0056315A"/>
    <w:rsid w:val="00563AAE"/>
    <w:rsid w:val="00563B14"/>
    <w:rsid w:val="00563DAB"/>
    <w:rsid w:val="00563E8F"/>
    <w:rsid w:val="005647C8"/>
    <w:rsid w:val="005655BE"/>
    <w:rsid w:val="005667AF"/>
    <w:rsid w:val="0056698B"/>
    <w:rsid w:val="00566B31"/>
    <w:rsid w:val="00566D3B"/>
    <w:rsid w:val="00567F6C"/>
    <w:rsid w:val="00571333"/>
    <w:rsid w:val="005715E0"/>
    <w:rsid w:val="005724DC"/>
    <w:rsid w:val="00572668"/>
    <w:rsid w:val="00572E2C"/>
    <w:rsid w:val="00572EF3"/>
    <w:rsid w:val="00572F46"/>
    <w:rsid w:val="005734B3"/>
    <w:rsid w:val="005738C4"/>
    <w:rsid w:val="005744AC"/>
    <w:rsid w:val="005748EB"/>
    <w:rsid w:val="00574B93"/>
    <w:rsid w:val="0057545A"/>
    <w:rsid w:val="005755DB"/>
    <w:rsid w:val="00575A6F"/>
    <w:rsid w:val="0057630F"/>
    <w:rsid w:val="0058005C"/>
    <w:rsid w:val="00580070"/>
    <w:rsid w:val="0058077C"/>
    <w:rsid w:val="005812A1"/>
    <w:rsid w:val="00582584"/>
    <w:rsid w:val="00582C84"/>
    <w:rsid w:val="00582DB8"/>
    <w:rsid w:val="0058347E"/>
    <w:rsid w:val="005844F8"/>
    <w:rsid w:val="00584D3F"/>
    <w:rsid w:val="00585BAD"/>
    <w:rsid w:val="00585FB6"/>
    <w:rsid w:val="0058638A"/>
    <w:rsid w:val="00586569"/>
    <w:rsid w:val="00586D7A"/>
    <w:rsid w:val="00587009"/>
    <w:rsid w:val="00587245"/>
    <w:rsid w:val="00590369"/>
    <w:rsid w:val="00590776"/>
    <w:rsid w:val="0059093D"/>
    <w:rsid w:val="00591DE6"/>
    <w:rsid w:val="00592FBF"/>
    <w:rsid w:val="0059371E"/>
    <w:rsid w:val="0059451B"/>
    <w:rsid w:val="00595B56"/>
    <w:rsid w:val="00596965"/>
    <w:rsid w:val="00596983"/>
    <w:rsid w:val="00596A7B"/>
    <w:rsid w:val="00596DA5"/>
    <w:rsid w:val="0059773B"/>
    <w:rsid w:val="00597E3B"/>
    <w:rsid w:val="005A00E4"/>
    <w:rsid w:val="005A07DF"/>
    <w:rsid w:val="005A0CAE"/>
    <w:rsid w:val="005A0D31"/>
    <w:rsid w:val="005A3860"/>
    <w:rsid w:val="005A4A9A"/>
    <w:rsid w:val="005A4B32"/>
    <w:rsid w:val="005A4FFD"/>
    <w:rsid w:val="005A5826"/>
    <w:rsid w:val="005A5EA9"/>
    <w:rsid w:val="005A6B11"/>
    <w:rsid w:val="005A79EA"/>
    <w:rsid w:val="005A7EF1"/>
    <w:rsid w:val="005B0485"/>
    <w:rsid w:val="005B09E4"/>
    <w:rsid w:val="005B1AD6"/>
    <w:rsid w:val="005B3DA5"/>
    <w:rsid w:val="005B51F5"/>
    <w:rsid w:val="005B6ED3"/>
    <w:rsid w:val="005B72D0"/>
    <w:rsid w:val="005B7E76"/>
    <w:rsid w:val="005B7E7C"/>
    <w:rsid w:val="005C0080"/>
    <w:rsid w:val="005C164B"/>
    <w:rsid w:val="005C2182"/>
    <w:rsid w:val="005C2B14"/>
    <w:rsid w:val="005C2F97"/>
    <w:rsid w:val="005C4907"/>
    <w:rsid w:val="005C5D2E"/>
    <w:rsid w:val="005C69DA"/>
    <w:rsid w:val="005D06B9"/>
    <w:rsid w:val="005D08CE"/>
    <w:rsid w:val="005D098C"/>
    <w:rsid w:val="005D0B77"/>
    <w:rsid w:val="005D158E"/>
    <w:rsid w:val="005D1D60"/>
    <w:rsid w:val="005D1E38"/>
    <w:rsid w:val="005D23C0"/>
    <w:rsid w:val="005D2529"/>
    <w:rsid w:val="005D2A3B"/>
    <w:rsid w:val="005D3349"/>
    <w:rsid w:val="005D3D8B"/>
    <w:rsid w:val="005D430A"/>
    <w:rsid w:val="005D48ED"/>
    <w:rsid w:val="005D5373"/>
    <w:rsid w:val="005D54C5"/>
    <w:rsid w:val="005D5C2A"/>
    <w:rsid w:val="005D5D6A"/>
    <w:rsid w:val="005D7BB0"/>
    <w:rsid w:val="005E0272"/>
    <w:rsid w:val="005E073E"/>
    <w:rsid w:val="005E1060"/>
    <w:rsid w:val="005E1786"/>
    <w:rsid w:val="005E1D6A"/>
    <w:rsid w:val="005E1D6F"/>
    <w:rsid w:val="005E3009"/>
    <w:rsid w:val="005E35A7"/>
    <w:rsid w:val="005E37B2"/>
    <w:rsid w:val="005E3AC9"/>
    <w:rsid w:val="005E4653"/>
    <w:rsid w:val="005E57A0"/>
    <w:rsid w:val="005E5B9E"/>
    <w:rsid w:val="005E605B"/>
    <w:rsid w:val="005F1C2E"/>
    <w:rsid w:val="005F1DD8"/>
    <w:rsid w:val="005F2785"/>
    <w:rsid w:val="005F297C"/>
    <w:rsid w:val="005F311B"/>
    <w:rsid w:val="005F40AC"/>
    <w:rsid w:val="005F42C5"/>
    <w:rsid w:val="005F53A2"/>
    <w:rsid w:val="005F6430"/>
    <w:rsid w:val="005F7585"/>
    <w:rsid w:val="00600122"/>
    <w:rsid w:val="006009F7"/>
    <w:rsid w:val="00600CF2"/>
    <w:rsid w:val="00600ED1"/>
    <w:rsid w:val="0060118B"/>
    <w:rsid w:val="00601B41"/>
    <w:rsid w:val="00601FD8"/>
    <w:rsid w:val="00602FFB"/>
    <w:rsid w:val="00605EAC"/>
    <w:rsid w:val="00605F87"/>
    <w:rsid w:val="00606000"/>
    <w:rsid w:val="00607455"/>
    <w:rsid w:val="00607F00"/>
    <w:rsid w:val="00611587"/>
    <w:rsid w:val="00612860"/>
    <w:rsid w:val="006129D0"/>
    <w:rsid w:val="00612F9E"/>
    <w:rsid w:val="006132C2"/>
    <w:rsid w:val="006150F3"/>
    <w:rsid w:val="00615127"/>
    <w:rsid w:val="006159CB"/>
    <w:rsid w:val="00616510"/>
    <w:rsid w:val="006168B6"/>
    <w:rsid w:val="006174CB"/>
    <w:rsid w:val="00617FF3"/>
    <w:rsid w:val="0062059C"/>
    <w:rsid w:val="00620CB9"/>
    <w:rsid w:val="00621828"/>
    <w:rsid w:val="00622043"/>
    <w:rsid w:val="00624261"/>
    <w:rsid w:val="0062611E"/>
    <w:rsid w:val="00626E19"/>
    <w:rsid w:val="0062771D"/>
    <w:rsid w:val="00627D65"/>
    <w:rsid w:val="00631BE1"/>
    <w:rsid w:val="00631FA9"/>
    <w:rsid w:val="00632521"/>
    <w:rsid w:val="006327E6"/>
    <w:rsid w:val="0063338F"/>
    <w:rsid w:val="00633708"/>
    <w:rsid w:val="00633723"/>
    <w:rsid w:val="00637669"/>
    <w:rsid w:val="0063776B"/>
    <w:rsid w:val="006379C5"/>
    <w:rsid w:val="00637C42"/>
    <w:rsid w:val="00640729"/>
    <w:rsid w:val="00640997"/>
    <w:rsid w:val="006412FC"/>
    <w:rsid w:val="00642776"/>
    <w:rsid w:val="00642F19"/>
    <w:rsid w:val="0064513F"/>
    <w:rsid w:val="006460CA"/>
    <w:rsid w:val="00646F5A"/>
    <w:rsid w:val="00647339"/>
    <w:rsid w:val="006478CB"/>
    <w:rsid w:val="00647DE0"/>
    <w:rsid w:val="00650212"/>
    <w:rsid w:val="00651501"/>
    <w:rsid w:val="00651504"/>
    <w:rsid w:val="00651E4D"/>
    <w:rsid w:val="0065304F"/>
    <w:rsid w:val="0065554D"/>
    <w:rsid w:val="00655B6F"/>
    <w:rsid w:val="00655ED2"/>
    <w:rsid w:val="00656EBF"/>
    <w:rsid w:val="00660F0C"/>
    <w:rsid w:val="006622E0"/>
    <w:rsid w:val="00662E40"/>
    <w:rsid w:val="00663324"/>
    <w:rsid w:val="0066374C"/>
    <w:rsid w:val="00663AC0"/>
    <w:rsid w:val="006663D2"/>
    <w:rsid w:val="006664CE"/>
    <w:rsid w:val="00666B77"/>
    <w:rsid w:val="00666C10"/>
    <w:rsid w:val="006670B9"/>
    <w:rsid w:val="006677FB"/>
    <w:rsid w:val="00667D91"/>
    <w:rsid w:val="00671564"/>
    <w:rsid w:val="006737D8"/>
    <w:rsid w:val="00673F39"/>
    <w:rsid w:val="00674021"/>
    <w:rsid w:val="0067444B"/>
    <w:rsid w:val="0067609B"/>
    <w:rsid w:val="006771AC"/>
    <w:rsid w:val="00677E00"/>
    <w:rsid w:val="006808DF"/>
    <w:rsid w:val="006810EC"/>
    <w:rsid w:val="00681618"/>
    <w:rsid w:val="0068251B"/>
    <w:rsid w:val="00682C65"/>
    <w:rsid w:val="00682E54"/>
    <w:rsid w:val="006834B7"/>
    <w:rsid w:val="00683A10"/>
    <w:rsid w:val="006841FA"/>
    <w:rsid w:val="006843C8"/>
    <w:rsid w:val="0068690B"/>
    <w:rsid w:val="006870EC"/>
    <w:rsid w:val="00690C8B"/>
    <w:rsid w:val="00690E61"/>
    <w:rsid w:val="00691156"/>
    <w:rsid w:val="006913C4"/>
    <w:rsid w:val="006914BC"/>
    <w:rsid w:val="0069174D"/>
    <w:rsid w:val="0069193F"/>
    <w:rsid w:val="0069214E"/>
    <w:rsid w:val="00693079"/>
    <w:rsid w:val="00693FD2"/>
    <w:rsid w:val="006945E4"/>
    <w:rsid w:val="00694D30"/>
    <w:rsid w:val="006952B2"/>
    <w:rsid w:val="00695DC3"/>
    <w:rsid w:val="00696BA5"/>
    <w:rsid w:val="00696DBF"/>
    <w:rsid w:val="00697800"/>
    <w:rsid w:val="006A002D"/>
    <w:rsid w:val="006A2511"/>
    <w:rsid w:val="006A346E"/>
    <w:rsid w:val="006A3765"/>
    <w:rsid w:val="006A4320"/>
    <w:rsid w:val="006A5A66"/>
    <w:rsid w:val="006A5ACD"/>
    <w:rsid w:val="006A5E74"/>
    <w:rsid w:val="006A6243"/>
    <w:rsid w:val="006A69F2"/>
    <w:rsid w:val="006B17CE"/>
    <w:rsid w:val="006B28F4"/>
    <w:rsid w:val="006B343B"/>
    <w:rsid w:val="006C1DDC"/>
    <w:rsid w:val="006C24E1"/>
    <w:rsid w:val="006C2729"/>
    <w:rsid w:val="006C35EB"/>
    <w:rsid w:val="006C3E89"/>
    <w:rsid w:val="006C4D12"/>
    <w:rsid w:val="006C5C2B"/>
    <w:rsid w:val="006C6EB2"/>
    <w:rsid w:val="006C73C0"/>
    <w:rsid w:val="006C7779"/>
    <w:rsid w:val="006D0411"/>
    <w:rsid w:val="006D0DC3"/>
    <w:rsid w:val="006D0E15"/>
    <w:rsid w:val="006D24D6"/>
    <w:rsid w:val="006D2786"/>
    <w:rsid w:val="006D2E35"/>
    <w:rsid w:val="006D3566"/>
    <w:rsid w:val="006D402C"/>
    <w:rsid w:val="006D41CA"/>
    <w:rsid w:val="006D482F"/>
    <w:rsid w:val="006D48A7"/>
    <w:rsid w:val="006D5819"/>
    <w:rsid w:val="006D5D04"/>
    <w:rsid w:val="006D6A87"/>
    <w:rsid w:val="006E0E0E"/>
    <w:rsid w:val="006E0FFC"/>
    <w:rsid w:val="006E1122"/>
    <w:rsid w:val="006E196B"/>
    <w:rsid w:val="006E1E83"/>
    <w:rsid w:val="006E25C2"/>
    <w:rsid w:val="006E29AC"/>
    <w:rsid w:val="006E2BB0"/>
    <w:rsid w:val="006E32AF"/>
    <w:rsid w:val="006E373F"/>
    <w:rsid w:val="006E37BC"/>
    <w:rsid w:val="006E498A"/>
    <w:rsid w:val="006E5F62"/>
    <w:rsid w:val="006E790A"/>
    <w:rsid w:val="006F0918"/>
    <w:rsid w:val="006F2095"/>
    <w:rsid w:val="006F2317"/>
    <w:rsid w:val="006F2FE2"/>
    <w:rsid w:val="006F40A0"/>
    <w:rsid w:val="006F41D0"/>
    <w:rsid w:val="006F44FA"/>
    <w:rsid w:val="006F5097"/>
    <w:rsid w:val="006F5605"/>
    <w:rsid w:val="006F56AA"/>
    <w:rsid w:val="006F62F3"/>
    <w:rsid w:val="006F760E"/>
    <w:rsid w:val="00700A1C"/>
    <w:rsid w:val="0070119D"/>
    <w:rsid w:val="00701B4C"/>
    <w:rsid w:val="00701F1E"/>
    <w:rsid w:val="00703338"/>
    <w:rsid w:val="00704206"/>
    <w:rsid w:val="007044A5"/>
    <w:rsid w:val="007055C0"/>
    <w:rsid w:val="007058B1"/>
    <w:rsid w:val="00705D07"/>
    <w:rsid w:val="00706998"/>
    <w:rsid w:val="007074CB"/>
    <w:rsid w:val="00710BDA"/>
    <w:rsid w:val="00710C25"/>
    <w:rsid w:val="00710F5B"/>
    <w:rsid w:val="00711032"/>
    <w:rsid w:val="007114CF"/>
    <w:rsid w:val="00712618"/>
    <w:rsid w:val="00714440"/>
    <w:rsid w:val="00714C5F"/>
    <w:rsid w:val="00714D76"/>
    <w:rsid w:val="007153F4"/>
    <w:rsid w:val="0071647D"/>
    <w:rsid w:val="00717123"/>
    <w:rsid w:val="007212F5"/>
    <w:rsid w:val="00721E6A"/>
    <w:rsid w:val="00722674"/>
    <w:rsid w:val="00722BEA"/>
    <w:rsid w:val="00722D2B"/>
    <w:rsid w:val="0072468F"/>
    <w:rsid w:val="007259FD"/>
    <w:rsid w:val="007260F1"/>
    <w:rsid w:val="007272E6"/>
    <w:rsid w:val="00727413"/>
    <w:rsid w:val="0072772E"/>
    <w:rsid w:val="007278F9"/>
    <w:rsid w:val="00731B32"/>
    <w:rsid w:val="0073238E"/>
    <w:rsid w:val="0073263A"/>
    <w:rsid w:val="007327D9"/>
    <w:rsid w:val="00733970"/>
    <w:rsid w:val="007358CE"/>
    <w:rsid w:val="00736E04"/>
    <w:rsid w:val="00737499"/>
    <w:rsid w:val="00737559"/>
    <w:rsid w:val="0074122D"/>
    <w:rsid w:val="007418F3"/>
    <w:rsid w:val="00742E18"/>
    <w:rsid w:val="00744962"/>
    <w:rsid w:val="00744A13"/>
    <w:rsid w:val="00745560"/>
    <w:rsid w:val="0074665E"/>
    <w:rsid w:val="00746D4A"/>
    <w:rsid w:val="00746DC3"/>
    <w:rsid w:val="00750F3B"/>
    <w:rsid w:val="0075146D"/>
    <w:rsid w:val="00751D6A"/>
    <w:rsid w:val="007521B2"/>
    <w:rsid w:val="007528E8"/>
    <w:rsid w:val="007529BC"/>
    <w:rsid w:val="00752D84"/>
    <w:rsid w:val="00753CFA"/>
    <w:rsid w:val="00753D0A"/>
    <w:rsid w:val="0075530F"/>
    <w:rsid w:val="0075574E"/>
    <w:rsid w:val="007564D7"/>
    <w:rsid w:val="00756686"/>
    <w:rsid w:val="00756850"/>
    <w:rsid w:val="0076320C"/>
    <w:rsid w:val="00763A3E"/>
    <w:rsid w:val="00764DE0"/>
    <w:rsid w:val="00765BA2"/>
    <w:rsid w:val="00766F10"/>
    <w:rsid w:val="0077004F"/>
    <w:rsid w:val="00770D8A"/>
    <w:rsid w:val="00772695"/>
    <w:rsid w:val="00773DB6"/>
    <w:rsid w:val="00774E5B"/>
    <w:rsid w:val="00775026"/>
    <w:rsid w:val="0077574B"/>
    <w:rsid w:val="00775983"/>
    <w:rsid w:val="007764B1"/>
    <w:rsid w:val="00777B13"/>
    <w:rsid w:val="00777CC7"/>
    <w:rsid w:val="007820D5"/>
    <w:rsid w:val="00782522"/>
    <w:rsid w:val="00782968"/>
    <w:rsid w:val="0078329B"/>
    <w:rsid w:val="007834A4"/>
    <w:rsid w:val="007838AB"/>
    <w:rsid w:val="00784298"/>
    <w:rsid w:val="007847B6"/>
    <w:rsid w:val="0078481E"/>
    <w:rsid w:val="00784C95"/>
    <w:rsid w:val="00785679"/>
    <w:rsid w:val="00786DBE"/>
    <w:rsid w:val="00786DD9"/>
    <w:rsid w:val="00790B16"/>
    <w:rsid w:val="00791E7B"/>
    <w:rsid w:val="0079212B"/>
    <w:rsid w:val="007923D2"/>
    <w:rsid w:val="00793CD1"/>
    <w:rsid w:val="0079528E"/>
    <w:rsid w:val="007953E9"/>
    <w:rsid w:val="00795465"/>
    <w:rsid w:val="00795E83"/>
    <w:rsid w:val="007964D9"/>
    <w:rsid w:val="0079675B"/>
    <w:rsid w:val="00796A0B"/>
    <w:rsid w:val="00796A93"/>
    <w:rsid w:val="00797166"/>
    <w:rsid w:val="00797BC6"/>
    <w:rsid w:val="00797F2C"/>
    <w:rsid w:val="007A091F"/>
    <w:rsid w:val="007A3DBC"/>
    <w:rsid w:val="007A3E3D"/>
    <w:rsid w:val="007A4133"/>
    <w:rsid w:val="007A535A"/>
    <w:rsid w:val="007A618C"/>
    <w:rsid w:val="007A6221"/>
    <w:rsid w:val="007A627B"/>
    <w:rsid w:val="007B05AB"/>
    <w:rsid w:val="007B0B80"/>
    <w:rsid w:val="007B10F0"/>
    <w:rsid w:val="007B39C8"/>
    <w:rsid w:val="007B3C17"/>
    <w:rsid w:val="007B48D3"/>
    <w:rsid w:val="007B5DAB"/>
    <w:rsid w:val="007B6FE5"/>
    <w:rsid w:val="007C0E51"/>
    <w:rsid w:val="007C21C4"/>
    <w:rsid w:val="007C25F3"/>
    <w:rsid w:val="007C3B6E"/>
    <w:rsid w:val="007C4DFA"/>
    <w:rsid w:val="007C6F2C"/>
    <w:rsid w:val="007C7096"/>
    <w:rsid w:val="007C7FA7"/>
    <w:rsid w:val="007D001A"/>
    <w:rsid w:val="007D0F0E"/>
    <w:rsid w:val="007D119B"/>
    <w:rsid w:val="007D1314"/>
    <w:rsid w:val="007D1ECD"/>
    <w:rsid w:val="007D2767"/>
    <w:rsid w:val="007D381E"/>
    <w:rsid w:val="007D3C05"/>
    <w:rsid w:val="007D4603"/>
    <w:rsid w:val="007D5B56"/>
    <w:rsid w:val="007D6E71"/>
    <w:rsid w:val="007E1221"/>
    <w:rsid w:val="007E2D0A"/>
    <w:rsid w:val="007E6801"/>
    <w:rsid w:val="007E77EF"/>
    <w:rsid w:val="007E79DB"/>
    <w:rsid w:val="007F1ACA"/>
    <w:rsid w:val="007F2ABE"/>
    <w:rsid w:val="007F308B"/>
    <w:rsid w:val="007F4799"/>
    <w:rsid w:val="007F70B3"/>
    <w:rsid w:val="007F7C2D"/>
    <w:rsid w:val="007F7E7B"/>
    <w:rsid w:val="00800127"/>
    <w:rsid w:val="00800963"/>
    <w:rsid w:val="0080270C"/>
    <w:rsid w:val="00802812"/>
    <w:rsid w:val="00803D9D"/>
    <w:rsid w:val="00804A68"/>
    <w:rsid w:val="00805F2A"/>
    <w:rsid w:val="00805F64"/>
    <w:rsid w:val="00806084"/>
    <w:rsid w:val="00806EA9"/>
    <w:rsid w:val="00807FCD"/>
    <w:rsid w:val="0081006B"/>
    <w:rsid w:val="00812625"/>
    <w:rsid w:val="00812690"/>
    <w:rsid w:val="008138D6"/>
    <w:rsid w:val="00813DE8"/>
    <w:rsid w:val="00813E2D"/>
    <w:rsid w:val="00813FEE"/>
    <w:rsid w:val="00814B71"/>
    <w:rsid w:val="00816329"/>
    <w:rsid w:val="00816B63"/>
    <w:rsid w:val="00816C38"/>
    <w:rsid w:val="008170F0"/>
    <w:rsid w:val="008178AB"/>
    <w:rsid w:val="0081798B"/>
    <w:rsid w:val="0082000A"/>
    <w:rsid w:val="00820E9A"/>
    <w:rsid w:val="00822BEE"/>
    <w:rsid w:val="00822C10"/>
    <w:rsid w:val="008230DB"/>
    <w:rsid w:val="008239B8"/>
    <w:rsid w:val="00824A91"/>
    <w:rsid w:val="0082539C"/>
    <w:rsid w:val="008266E7"/>
    <w:rsid w:val="0082763F"/>
    <w:rsid w:val="0082797C"/>
    <w:rsid w:val="00827E64"/>
    <w:rsid w:val="00830327"/>
    <w:rsid w:val="0083089E"/>
    <w:rsid w:val="00831298"/>
    <w:rsid w:val="00832167"/>
    <w:rsid w:val="00832D81"/>
    <w:rsid w:val="00832EA3"/>
    <w:rsid w:val="0083351F"/>
    <w:rsid w:val="008346DB"/>
    <w:rsid w:val="00835098"/>
    <w:rsid w:val="00835FA8"/>
    <w:rsid w:val="00836924"/>
    <w:rsid w:val="00836A74"/>
    <w:rsid w:val="00837084"/>
    <w:rsid w:val="00837606"/>
    <w:rsid w:val="00837B42"/>
    <w:rsid w:val="00840E63"/>
    <w:rsid w:val="008415F7"/>
    <w:rsid w:val="00841AEE"/>
    <w:rsid w:val="0084282B"/>
    <w:rsid w:val="00842922"/>
    <w:rsid w:val="00842AA0"/>
    <w:rsid w:val="00842C87"/>
    <w:rsid w:val="008438C8"/>
    <w:rsid w:val="00843CA1"/>
    <w:rsid w:val="00845C93"/>
    <w:rsid w:val="00846AC9"/>
    <w:rsid w:val="00846D01"/>
    <w:rsid w:val="008470AF"/>
    <w:rsid w:val="00850B3E"/>
    <w:rsid w:val="008521D3"/>
    <w:rsid w:val="008523B8"/>
    <w:rsid w:val="00852E17"/>
    <w:rsid w:val="00853EB9"/>
    <w:rsid w:val="00855613"/>
    <w:rsid w:val="0085564D"/>
    <w:rsid w:val="00855703"/>
    <w:rsid w:val="008557BC"/>
    <w:rsid w:val="0085650B"/>
    <w:rsid w:val="00857810"/>
    <w:rsid w:val="00857E85"/>
    <w:rsid w:val="00860C0D"/>
    <w:rsid w:val="008611A5"/>
    <w:rsid w:val="008611DE"/>
    <w:rsid w:val="00862446"/>
    <w:rsid w:val="00863282"/>
    <w:rsid w:val="00863361"/>
    <w:rsid w:val="00863920"/>
    <w:rsid w:val="00863A47"/>
    <w:rsid w:val="00864148"/>
    <w:rsid w:val="0086657E"/>
    <w:rsid w:val="0086663C"/>
    <w:rsid w:val="0086674A"/>
    <w:rsid w:val="00866DCB"/>
    <w:rsid w:val="008671CD"/>
    <w:rsid w:val="008672F3"/>
    <w:rsid w:val="0086745A"/>
    <w:rsid w:val="0086755E"/>
    <w:rsid w:val="00867DC7"/>
    <w:rsid w:val="0087116F"/>
    <w:rsid w:val="00871FB2"/>
    <w:rsid w:val="0087218B"/>
    <w:rsid w:val="00873165"/>
    <w:rsid w:val="0087351B"/>
    <w:rsid w:val="00873777"/>
    <w:rsid w:val="00873B88"/>
    <w:rsid w:val="0087403C"/>
    <w:rsid w:val="0087467A"/>
    <w:rsid w:val="00876C51"/>
    <w:rsid w:val="00876D71"/>
    <w:rsid w:val="00880331"/>
    <w:rsid w:val="00880735"/>
    <w:rsid w:val="0088228F"/>
    <w:rsid w:val="00882652"/>
    <w:rsid w:val="00883346"/>
    <w:rsid w:val="00883CE0"/>
    <w:rsid w:val="008865CF"/>
    <w:rsid w:val="0088720D"/>
    <w:rsid w:val="00887D17"/>
    <w:rsid w:val="0089017D"/>
    <w:rsid w:val="00890C88"/>
    <w:rsid w:val="008915D3"/>
    <w:rsid w:val="00892000"/>
    <w:rsid w:val="00892184"/>
    <w:rsid w:val="008959FD"/>
    <w:rsid w:val="00896C6D"/>
    <w:rsid w:val="00896D93"/>
    <w:rsid w:val="0089708C"/>
    <w:rsid w:val="008A1419"/>
    <w:rsid w:val="008A3BEB"/>
    <w:rsid w:val="008A419E"/>
    <w:rsid w:val="008A4D79"/>
    <w:rsid w:val="008A5905"/>
    <w:rsid w:val="008A7F93"/>
    <w:rsid w:val="008B13CC"/>
    <w:rsid w:val="008B182C"/>
    <w:rsid w:val="008B1E57"/>
    <w:rsid w:val="008B27B1"/>
    <w:rsid w:val="008B2F7D"/>
    <w:rsid w:val="008B390E"/>
    <w:rsid w:val="008B425D"/>
    <w:rsid w:val="008B496E"/>
    <w:rsid w:val="008B4A6C"/>
    <w:rsid w:val="008B4ADC"/>
    <w:rsid w:val="008B6778"/>
    <w:rsid w:val="008B692F"/>
    <w:rsid w:val="008B69D8"/>
    <w:rsid w:val="008B6BF6"/>
    <w:rsid w:val="008B7447"/>
    <w:rsid w:val="008B7FD9"/>
    <w:rsid w:val="008C04A7"/>
    <w:rsid w:val="008C07A3"/>
    <w:rsid w:val="008C0AC2"/>
    <w:rsid w:val="008C0C58"/>
    <w:rsid w:val="008C1053"/>
    <w:rsid w:val="008C1361"/>
    <w:rsid w:val="008C221F"/>
    <w:rsid w:val="008C268F"/>
    <w:rsid w:val="008C2C09"/>
    <w:rsid w:val="008C3BC6"/>
    <w:rsid w:val="008C3C24"/>
    <w:rsid w:val="008C41B4"/>
    <w:rsid w:val="008C4D2B"/>
    <w:rsid w:val="008C6355"/>
    <w:rsid w:val="008C689C"/>
    <w:rsid w:val="008C6D65"/>
    <w:rsid w:val="008C7C58"/>
    <w:rsid w:val="008D0C77"/>
    <w:rsid w:val="008D127E"/>
    <w:rsid w:val="008D15B1"/>
    <w:rsid w:val="008D17F9"/>
    <w:rsid w:val="008D390C"/>
    <w:rsid w:val="008D3CE1"/>
    <w:rsid w:val="008D3E95"/>
    <w:rsid w:val="008D4103"/>
    <w:rsid w:val="008D453F"/>
    <w:rsid w:val="008D49A8"/>
    <w:rsid w:val="008D4A98"/>
    <w:rsid w:val="008D4D6C"/>
    <w:rsid w:val="008D52CE"/>
    <w:rsid w:val="008D5793"/>
    <w:rsid w:val="008D715C"/>
    <w:rsid w:val="008D7620"/>
    <w:rsid w:val="008D7AD0"/>
    <w:rsid w:val="008E003A"/>
    <w:rsid w:val="008E195F"/>
    <w:rsid w:val="008E2425"/>
    <w:rsid w:val="008E294A"/>
    <w:rsid w:val="008E2E05"/>
    <w:rsid w:val="008E2FE5"/>
    <w:rsid w:val="008E39D5"/>
    <w:rsid w:val="008E48D0"/>
    <w:rsid w:val="008E493B"/>
    <w:rsid w:val="008E4A96"/>
    <w:rsid w:val="008E4C38"/>
    <w:rsid w:val="008E5E0E"/>
    <w:rsid w:val="008E6C76"/>
    <w:rsid w:val="008E7091"/>
    <w:rsid w:val="008E7108"/>
    <w:rsid w:val="008E7A2C"/>
    <w:rsid w:val="008F02C9"/>
    <w:rsid w:val="008F0A58"/>
    <w:rsid w:val="008F0BE5"/>
    <w:rsid w:val="008F0D7A"/>
    <w:rsid w:val="008F1623"/>
    <w:rsid w:val="008F20E6"/>
    <w:rsid w:val="008F368A"/>
    <w:rsid w:val="008F3917"/>
    <w:rsid w:val="008F3A22"/>
    <w:rsid w:val="008F3D2E"/>
    <w:rsid w:val="008F3E25"/>
    <w:rsid w:val="008F4354"/>
    <w:rsid w:val="008F4A83"/>
    <w:rsid w:val="008F52E2"/>
    <w:rsid w:val="008F6046"/>
    <w:rsid w:val="008F6313"/>
    <w:rsid w:val="00900A12"/>
    <w:rsid w:val="00900A6C"/>
    <w:rsid w:val="0090183F"/>
    <w:rsid w:val="00901AA8"/>
    <w:rsid w:val="00901BC6"/>
    <w:rsid w:val="009035DF"/>
    <w:rsid w:val="00905BDB"/>
    <w:rsid w:val="0090603F"/>
    <w:rsid w:val="009068BD"/>
    <w:rsid w:val="00907C53"/>
    <w:rsid w:val="00910313"/>
    <w:rsid w:val="00912ADB"/>
    <w:rsid w:val="00913010"/>
    <w:rsid w:val="00913113"/>
    <w:rsid w:val="00913181"/>
    <w:rsid w:val="00914AA4"/>
    <w:rsid w:val="009159BF"/>
    <w:rsid w:val="00915C2F"/>
    <w:rsid w:val="009166E8"/>
    <w:rsid w:val="00916DE4"/>
    <w:rsid w:val="00917AAE"/>
    <w:rsid w:val="009223B0"/>
    <w:rsid w:val="00923222"/>
    <w:rsid w:val="009232C8"/>
    <w:rsid w:val="00923DDE"/>
    <w:rsid w:val="00924522"/>
    <w:rsid w:val="00924B21"/>
    <w:rsid w:val="009254E5"/>
    <w:rsid w:val="00926861"/>
    <w:rsid w:val="00926C9B"/>
    <w:rsid w:val="009271B4"/>
    <w:rsid w:val="009274FF"/>
    <w:rsid w:val="00930256"/>
    <w:rsid w:val="00930804"/>
    <w:rsid w:val="009320C0"/>
    <w:rsid w:val="00933D2B"/>
    <w:rsid w:val="00934745"/>
    <w:rsid w:val="009349B3"/>
    <w:rsid w:val="00936020"/>
    <w:rsid w:val="00936BE8"/>
    <w:rsid w:val="00937475"/>
    <w:rsid w:val="009400D9"/>
    <w:rsid w:val="00941071"/>
    <w:rsid w:val="00941B0C"/>
    <w:rsid w:val="009421F7"/>
    <w:rsid w:val="00942593"/>
    <w:rsid w:val="00942905"/>
    <w:rsid w:val="00944596"/>
    <w:rsid w:val="00944E3D"/>
    <w:rsid w:val="00945A9B"/>
    <w:rsid w:val="00945AE2"/>
    <w:rsid w:val="009506AA"/>
    <w:rsid w:val="00950E01"/>
    <w:rsid w:val="00951836"/>
    <w:rsid w:val="00951C87"/>
    <w:rsid w:val="009524BB"/>
    <w:rsid w:val="009527C9"/>
    <w:rsid w:val="00952F0F"/>
    <w:rsid w:val="009538D5"/>
    <w:rsid w:val="0095408B"/>
    <w:rsid w:val="00954324"/>
    <w:rsid w:val="00954850"/>
    <w:rsid w:val="00956672"/>
    <w:rsid w:val="0095683D"/>
    <w:rsid w:val="00956F1A"/>
    <w:rsid w:val="00957A6D"/>
    <w:rsid w:val="009605E7"/>
    <w:rsid w:val="009608AA"/>
    <w:rsid w:val="00960D63"/>
    <w:rsid w:val="00961469"/>
    <w:rsid w:val="009624EC"/>
    <w:rsid w:val="00964959"/>
    <w:rsid w:val="00964AC5"/>
    <w:rsid w:val="00964D71"/>
    <w:rsid w:val="00964E3C"/>
    <w:rsid w:val="00965C01"/>
    <w:rsid w:val="00966AE1"/>
    <w:rsid w:val="0096711C"/>
    <w:rsid w:val="0096762C"/>
    <w:rsid w:val="009729A0"/>
    <w:rsid w:val="009741DE"/>
    <w:rsid w:val="00974E1B"/>
    <w:rsid w:val="009758C6"/>
    <w:rsid w:val="00976A25"/>
    <w:rsid w:val="00976F08"/>
    <w:rsid w:val="0098179D"/>
    <w:rsid w:val="00981EEB"/>
    <w:rsid w:val="009820BD"/>
    <w:rsid w:val="009824B9"/>
    <w:rsid w:val="0098286F"/>
    <w:rsid w:val="00982BD2"/>
    <w:rsid w:val="00982CDC"/>
    <w:rsid w:val="0098327F"/>
    <w:rsid w:val="009836B1"/>
    <w:rsid w:val="00984902"/>
    <w:rsid w:val="00984FC5"/>
    <w:rsid w:val="009850E2"/>
    <w:rsid w:val="00985C89"/>
    <w:rsid w:val="0098604C"/>
    <w:rsid w:val="00986130"/>
    <w:rsid w:val="0098681D"/>
    <w:rsid w:val="009871D1"/>
    <w:rsid w:val="00990B2C"/>
    <w:rsid w:val="00990E53"/>
    <w:rsid w:val="009919C9"/>
    <w:rsid w:val="009925EB"/>
    <w:rsid w:val="00994C08"/>
    <w:rsid w:val="00994C50"/>
    <w:rsid w:val="009A1EB9"/>
    <w:rsid w:val="009A22AD"/>
    <w:rsid w:val="009A31FC"/>
    <w:rsid w:val="009A356D"/>
    <w:rsid w:val="009A3A5F"/>
    <w:rsid w:val="009A3C21"/>
    <w:rsid w:val="009A43ED"/>
    <w:rsid w:val="009A4D60"/>
    <w:rsid w:val="009A5321"/>
    <w:rsid w:val="009A5337"/>
    <w:rsid w:val="009A742F"/>
    <w:rsid w:val="009A783B"/>
    <w:rsid w:val="009A78CC"/>
    <w:rsid w:val="009A7DC2"/>
    <w:rsid w:val="009B175F"/>
    <w:rsid w:val="009B18CD"/>
    <w:rsid w:val="009B2BEF"/>
    <w:rsid w:val="009B465E"/>
    <w:rsid w:val="009B4BF9"/>
    <w:rsid w:val="009B4DF7"/>
    <w:rsid w:val="009B4F62"/>
    <w:rsid w:val="009B6E56"/>
    <w:rsid w:val="009B736D"/>
    <w:rsid w:val="009C17C8"/>
    <w:rsid w:val="009C1987"/>
    <w:rsid w:val="009C2411"/>
    <w:rsid w:val="009C2AB3"/>
    <w:rsid w:val="009C3200"/>
    <w:rsid w:val="009C3EC7"/>
    <w:rsid w:val="009C56DF"/>
    <w:rsid w:val="009C5E8F"/>
    <w:rsid w:val="009C63E7"/>
    <w:rsid w:val="009C6EE5"/>
    <w:rsid w:val="009D11CC"/>
    <w:rsid w:val="009D2FB0"/>
    <w:rsid w:val="009D3068"/>
    <w:rsid w:val="009D315E"/>
    <w:rsid w:val="009D3844"/>
    <w:rsid w:val="009D39B6"/>
    <w:rsid w:val="009D3C92"/>
    <w:rsid w:val="009D3D6A"/>
    <w:rsid w:val="009D4172"/>
    <w:rsid w:val="009D47FB"/>
    <w:rsid w:val="009D4863"/>
    <w:rsid w:val="009D6077"/>
    <w:rsid w:val="009D65AF"/>
    <w:rsid w:val="009D6DA8"/>
    <w:rsid w:val="009D73CE"/>
    <w:rsid w:val="009D7784"/>
    <w:rsid w:val="009D7794"/>
    <w:rsid w:val="009D782F"/>
    <w:rsid w:val="009D7B6B"/>
    <w:rsid w:val="009E00BD"/>
    <w:rsid w:val="009E0CA1"/>
    <w:rsid w:val="009E12F3"/>
    <w:rsid w:val="009E146A"/>
    <w:rsid w:val="009E233E"/>
    <w:rsid w:val="009E3942"/>
    <w:rsid w:val="009E40ED"/>
    <w:rsid w:val="009E4D5B"/>
    <w:rsid w:val="009E4D5E"/>
    <w:rsid w:val="009E540C"/>
    <w:rsid w:val="009E58B3"/>
    <w:rsid w:val="009E6AA3"/>
    <w:rsid w:val="009E79D7"/>
    <w:rsid w:val="009F04FC"/>
    <w:rsid w:val="009F1187"/>
    <w:rsid w:val="009F1849"/>
    <w:rsid w:val="009F2A39"/>
    <w:rsid w:val="009F3C36"/>
    <w:rsid w:val="009F3FA7"/>
    <w:rsid w:val="009F6551"/>
    <w:rsid w:val="00A00531"/>
    <w:rsid w:val="00A006FD"/>
    <w:rsid w:val="00A01CF8"/>
    <w:rsid w:val="00A021C6"/>
    <w:rsid w:val="00A0251C"/>
    <w:rsid w:val="00A02B78"/>
    <w:rsid w:val="00A02CC7"/>
    <w:rsid w:val="00A02D59"/>
    <w:rsid w:val="00A03460"/>
    <w:rsid w:val="00A04BF4"/>
    <w:rsid w:val="00A05722"/>
    <w:rsid w:val="00A06C39"/>
    <w:rsid w:val="00A0711B"/>
    <w:rsid w:val="00A10B3B"/>
    <w:rsid w:val="00A11293"/>
    <w:rsid w:val="00A119DD"/>
    <w:rsid w:val="00A12567"/>
    <w:rsid w:val="00A12CA2"/>
    <w:rsid w:val="00A13A1D"/>
    <w:rsid w:val="00A14AB2"/>
    <w:rsid w:val="00A14F2C"/>
    <w:rsid w:val="00A14F76"/>
    <w:rsid w:val="00A15582"/>
    <w:rsid w:val="00A15B1B"/>
    <w:rsid w:val="00A16C9E"/>
    <w:rsid w:val="00A1777E"/>
    <w:rsid w:val="00A17B53"/>
    <w:rsid w:val="00A17CDA"/>
    <w:rsid w:val="00A202B7"/>
    <w:rsid w:val="00A20B19"/>
    <w:rsid w:val="00A21BCC"/>
    <w:rsid w:val="00A221A1"/>
    <w:rsid w:val="00A2226C"/>
    <w:rsid w:val="00A22300"/>
    <w:rsid w:val="00A229E2"/>
    <w:rsid w:val="00A22CC3"/>
    <w:rsid w:val="00A235C6"/>
    <w:rsid w:val="00A23C68"/>
    <w:rsid w:val="00A249F1"/>
    <w:rsid w:val="00A26555"/>
    <w:rsid w:val="00A266AE"/>
    <w:rsid w:val="00A26CD6"/>
    <w:rsid w:val="00A26D35"/>
    <w:rsid w:val="00A308D1"/>
    <w:rsid w:val="00A34A50"/>
    <w:rsid w:val="00A36533"/>
    <w:rsid w:val="00A37F1C"/>
    <w:rsid w:val="00A41309"/>
    <w:rsid w:val="00A41421"/>
    <w:rsid w:val="00A41AF3"/>
    <w:rsid w:val="00A41F1D"/>
    <w:rsid w:val="00A4217C"/>
    <w:rsid w:val="00A441BC"/>
    <w:rsid w:val="00A44F9F"/>
    <w:rsid w:val="00A45885"/>
    <w:rsid w:val="00A45A02"/>
    <w:rsid w:val="00A46042"/>
    <w:rsid w:val="00A4687E"/>
    <w:rsid w:val="00A46B67"/>
    <w:rsid w:val="00A4762B"/>
    <w:rsid w:val="00A47ED8"/>
    <w:rsid w:val="00A5017C"/>
    <w:rsid w:val="00A52F05"/>
    <w:rsid w:val="00A534AD"/>
    <w:rsid w:val="00A54194"/>
    <w:rsid w:val="00A548BE"/>
    <w:rsid w:val="00A54931"/>
    <w:rsid w:val="00A5642D"/>
    <w:rsid w:val="00A56CE1"/>
    <w:rsid w:val="00A57A9D"/>
    <w:rsid w:val="00A57C66"/>
    <w:rsid w:val="00A62149"/>
    <w:rsid w:val="00A62723"/>
    <w:rsid w:val="00A62AC0"/>
    <w:rsid w:val="00A62AD5"/>
    <w:rsid w:val="00A62DEC"/>
    <w:rsid w:val="00A64064"/>
    <w:rsid w:val="00A6418D"/>
    <w:rsid w:val="00A648F9"/>
    <w:rsid w:val="00A64A1E"/>
    <w:rsid w:val="00A64E9D"/>
    <w:rsid w:val="00A65827"/>
    <w:rsid w:val="00A65ACE"/>
    <w:rsid w:val="00A6621A"/>
    <w:rsid w:val="00A66653"/>
    <w:rsid w:val="00A66B66"/>
    <w:rsid w:val="00A6764E"/>
    <w:rsid w:val="00A67D0B"/>
    <w:rsid w:val="00A70113"/>
    <w:rsid w:val="00A70222"/>
    <w:rsid w:val="00A7108D"/>
    <w:rsid w:val="00A712EB"/>
    <w:rsid w:val="00A72014"/>
    <w:rsid w:val="00A723B7"/>
    <w:rsid w:val="00A74F7E"/>
    <w:rsid w:val="00A76797"/>
    <w:rsid w:val="00A77D52"/>
    <w:rsid w:val="00A80311"/>
    <w:rsid w:val="00A80D8C"/>
    <w:rsid w:val="00A815D8"/>
    <w:rsid w:val="00A82834"/>
    <w:rsid w:val="00A82FC0"/>
    <w:rsid w:val="00A835F1"/>
    <w:rsid w:val="00A839F1"/>
    <w:rsid w:val="00A85823"/>
    <w:rsid w:val="00A87103"/>
    <w:rsid w:val="00A876A1"/>
    <w:rsid w:val="00A87D3B"/>
    <w:rsid w:val="00A90F50"/>
    <w:rsid w:val="00A911FF"/>
    <w:rsid w:val="00A918AE"/>
    <w:rsid w:val="00A9202F"/>
    <w:rsid w:val="00A92B7D"/>
    <w:rsid w:val="00A94B4A"/>
    <w:rsid w:val="00A9608E"/>
    <w:rsid w:val="00A961F8"/>
    <w:rsid w:val="00A968AC"/>
    <w:rsid w:val="00AA0BFE"/>
    <w:rsid w:val="00AA24A4"/>
    <w:rsid w:val="00AA25A8"/>
    <w:rsid w:val="00AA324D"/>
    <w:rsid w:val="00AA56BE"/>
    <w:rsid w:val="00AA5AE0"/>
    <w:rsid w:val="00AA682C"/>
    <w:rsid w:val="00AA6EA0"/>
    <w:rsid w:val="00AB0770"/>
    <w:rsid w:val="00AB2380"/>
    <w:rsid w:val="00AB23E9"/>
    <w:rsid w:val="00AB2440"/>
    <w:rsid w:val="00AB2A42"/>
    <w:rsid w:val="00AB2BAA"/>
    <w:rsid w:val="00AB31F7"/>
    <w:rsid w:val="00AB337D"/>
    <w:rsid w:val="00AB3F95"/>
    <w:rsid w:val="00AB487F"/>
    <w:rsid w:val="00AB4A19"/>
    <w:rsid w:val="00AB4CB1"/>
    <w:rsid w:val="00AB4D51"/>
    <w:rsid w:val="00AC14E5"/>
    <w:rsid w:val="00AC1933"/>
    <w:rsid w:val="00AC2325"/>
    <w:rsid w:val="00AC2C37"/>
    <w:rsid w:val="00AC2C3E"/>
    <w:rsid w:val="00AC3589"/>
    <w:rsid w:val="00AC3A7B"/>
    <w:rsid w:val="00AC4680"/>
    <w:rsid w:val="00AC5E65"/>
    <w:rsid w:val="00AC5E81"/>
    <w:rsid w:val="00AC7126"/>
    <w:rsid w:val="00AC71C9"/>
    <w:rsid w:val="00AC721E"/>
    <w:rsid w:val="00AC731A"/>
    <w:rsid w:val="00AD1334"/>
    <w:rsid w:val="00AD1CEA"/>
    <w:rsid w:val="00AD344D"/>
    <w:rsid w:val="00AD5198"/>
    <w:rsid w:val="00AD5563"/>
    <w:rsid w:val="00AD680E"/>
    <w:rsid w:val="00AD7090"/>
    <w:rsid w:val="00AD72CF"/>
    <w:rsid w:val="00AD7C6E"/>
    <w:rsid w:val="00AE04E5"/>
    <w:rsid w:val="00AE10A4"/>
    <w:rsid w:val="00AE1136"/>
    <w:rsid w:val="00AE14CD"/>
    <w:rsid w:val="00AE16B0"/>
    <w:rsid w:val="00AE1B7A"/>
    <w:rsid w:val="00AE22E0"/>
    <w:rsid w:val="00AE2850"/>
    <w:rsid w:val="00AE2A9E"/>
    <w:rsid w:val="00AE3CDA"/>
    <w:rsid w:val="00AE4190"/>
    <w:rsid w:val="00AE5855"/>
    <w:rsid w:val="00AE65B2"/>
    <w:rsid w:val="00AE713D"/>
    <w:rsid w:val="00AE74EE"/>
    <w:rsid w:val="00AE7A2A"/>
    <w:rsid w:val="00AE7BB2"/>
    <w:rsid w:val="00AF0E25"/>
    <w:rsid w:val="00AF100C"/>
    <w:rsid w:val="00AF1D0F"/>
    <w:rsid w:val="00AF1D3F"/>
    <w:rsid w:val="00AF223B"/>
    <w:rsid w:val="00AF23BF"/>
    <w:rsid w:val="00AF25DB"/>
    <w:rsid w:val="00AF26BC"/>
    <w:rsid w:val="00AF2BD2"/>
    <w:rsid w:val="00AF42EC"/>
    <w:rsid w:val="00AF4783"/>
    <w:rsid w:val="00AF4854"/>
    <w:rsid w:val="00AF49F9"/>
    <w:rsid w:val="00AF5403"/>
    <w:rsid w:val="00AF557F"/>
    <w:rsid w:val="00AF66C7"/>
    <w:rsid w:val="00AF66FB"/>
    <w:rsid w:val="00AF6DB5"/>
    <w:rsid w:val="00AF70CD"/>
    <w:rsid w:val="00AF78A4"/>
    <w:rsid w:val="00B0007F"/>
    <w:rsid w:val="00B00D28"/>
    <w:rsid w:val="00B00D55"/>
    <w:rsid w:val="00B00DDE"/>
    <w:rsid w:val="00B00EE4"/>
    <w:rsid w:val="00B0166B"/>
    <w:rsid w:val="00B01AE4"/>
    <w:rsid w:val="00B0207A"/>
    <w:rsid w:val="00B02407"/>
    <w:rsid w:val="00B03D22"/>
    <w:rsid w:val="00B04820"/>
    <w:rsid w:val="00B04C55"/>
    <w:rsid w:val="00B05148"/>
    <w:rsid w:val="00B05909"/>
    <w:rsid w:val="00B060E1"/>
    <w:rsid w:val="00B06127"/>
    <w:rsid w:val="00B108A4"/>
    <w:rsid w:val="00B11219"/>
    <w:rsid w:val="00B120FD"/>
    <w:rsid w:val="00B12F0D"/>
    <w:rsid w:val="00B14F94"/>
    <w:rsid w:val="00B15574"/>
    <w:rsid w:val="00B15EA3"/>
    <w:rsid w:val="00B15ED6"/>
    <w:rsid w:val="00B16221"/>
    <w:rsid w:val="00B16371"/>
    <w:rsid w:val="00B16E35"/>
    <w:rsid w:val="00B17091"/>
    <w:rsid w:val="00B173FC"/>
    <w:rsid w:val="00B17459"/>
    <w:rsid w:val="00B177C2"/>
    <w:rsid w:val="00B17F6A"/>
    <w:rsid w:val="00B212E4"/>
    <w:rsid w:val="00B21ADE"/>
    <w:rsid w:val="00B21C62"/>
    <w:rsid w:val="00B22BCD"/>
    <w:rsid w:val="00B232D1"/>
    <w:rsid w:val="00B23C6A"/>
    <w:rsid w:val="00B246FA"/>
    <w:rsid w:val="00B2478F"/>
    <w:rsid w:val="00B26F46"/>
    <w:rsid w:val="00B272FC"/>
    <w:rsid w:val="00B27A42"/>
    <w:rsid w:val="00B31A3F"/>
    <w:rsid w:val="00B321BC"/>
    <w:rsid w:val="00B32CA6"/>
    <w:rsid w:val="00B3340F"/>
    <w:rsid w:val="00B33E21"/>
    <w:rsid w:val="00B34166"/>
    <w:rsid w:val="00B3422D"/>
    <w:rsid w:val="00B3501F"/>
    <w:rsid w:val="00B358A7"/>
    <w:rsid w:val="00B35D4A"/>
    <w:rsid w:val="00B35E12"/>
    <w:rsid w:val="00B36833"/>
    <w:rsid w:val="00B36A52"/>
    <w:rsid w:val="00B36D70"/>
    <w:rsid w:val="00B37AB5"/>
    <w:rsid w:val="00B40605"/>
    <w:rsid w:val="00B40BBA"/>
    <w:rsid w:val="00B40CF7"/>
    <w:rsid w:val="00B41944"/>
    <w:rsid w:val="00B41E61"/>
    <w:rsid w:val="00B4256D"/>
    <w:rsid w:val="00B43A6D"/>
    <w:rsid w:val="00B45364"/>
    <w:rsid w:val="00B45913"/>
    <w:rsid w:val="00B45ED2"/>
    <w:rsid w:val="00B46885"/>
    <w:rsid w:val="00B46A57"/>
    <w:rsid w:val="00B46F97"/>
    <w:rsid w:val="00B477EB"/>
    <w:rsid w:val="00B47ABA"/>
    <w:rsid w:val="00B5024C"/>
    <w:rsid w:val="00B50895"/>
    <w:rsid w:val="00B50972"/>
    <w:rsid w:val="00B518D2"/>
    <w:rsid w:val="00B519A4"/>
    <w:rsid w:val="00B523FA"/>
    <w:rsid w:val="00B53082"/>
    <w:rsid w:val="00B5328F"/>
    <w:rsid w:val="00B537EF"/>
    <w:rsid w:val="00B539B6"/>
    <w:rsid w:val="00B53A3D"/>
    <w:rsid w:val="00B53DB2"/>
    <w:rsid w:val="00B55A8B"/>
    <w:rsid w:val="00B55D03"/>
    <w:rsid w:val="00B56EA0"/>
    <w:rsid w:val="00B57474"/>
    <w:rsid w:val="00B575F7"/>
    <w:rsid w:val="00B5780B"/>
    <w:rsid w:val="00B607D5"/>
    <w:rsid w:val="00B61062"/>
    <w:rsid w:val="00B6156A"/>
    <w:rsid w:val="00B61914"/>
    <w:rsid w:val="00B632F6"/>
    <w:rsid w:val="00B6406F"/>
    <w:rsid w:val="00B6424C"/>
    <w:rsid w:val="00B64839"/>
    <w:rsid w:val="00B6514C"/>
    <w:rsid w:val="00B6569A"/>
    <w:rsid w:val="00B671FD"/>
    <w:rsid w:val="00B6727D"/>
    <w:rsid w:val="00B70545"/>
    <w:rsid w:val="00B70F23"/>
    <w:rsid w:val="00B71546"/>
    <w:rsid w:val="00B73F64"/>
    <w:rsid w:val="00B741E0"/>
    <w:rsid w:val="00B75558"/>
    <w:rsid w:val="00B75B66"/>
    <w:rsid w:val="00B769AA"/>
    <w:rsid w:val="00B76F86"/>
    <w:rsid w:val="00B7755B"/>
    <w:rsid w:val="00B77ED7"/>
    <w:rsid w:val="00B80CF5"/>
    <w:rsid w:val="00B810A7"/>
    <w:rsid w:val="00B81545"/>
    <w:rsid w:val="00B81925"/>
    <w:rsid w:val="00B81BCB"/>
    <w:rsid w:val="00B82182"/>
    <w:rsid w:val="00B82C36"/>
    <w:rsid w:val="00B842A0"/>
    <w:rsid w:val="00B84AA9"/>
    <w:rsid w:val="00B85284"/>
    <w:rsid w:val="00B861BA"/>
    <w:rsid w:val="00B86217"/>
    <w:rsid w:val="00B863DF"/>
    <w:rsid w:val="00B86B0B"/>
    <w:rsid w:val="00B86FBE"/>
    <w:rsid w:val="00B876DB"/>
    <w:rsid w:val="00B87AE0"/>
    <w:rsid w:val="00B90784"/>
    <w:rsid w:val="00B90E72"/>
    <w:rsid w:val="00B915DF"/>
    <w:rsid w:val="00B917E5"/>
    <w:rsid w:val="00B93373"/>
    <w:rsid w:val="00B9349A"/>
    <w:rsid w:val="00B93A65"/>
    <w:rsid w:val="00B93BF8"/>
    <w:rsid w:val="00B94487"/>
    <w:rsid w:val="00B946CC"/>
    <w:rsid w:val="00B94C5D"/>
    <w:rsid w:val="00B950B5"/>
    <w:rsid w:val="00B96AA9"/>
    <w:rsid w:val="00BA0386"/>
    <w:rsid w:val="00BA13B2"/>
    <w:rsid w:val="00BA1570"/>
    <w:rsid w:val="00BA1C1A"/>
    <w:rsid w:val="00BA1E41"/>
    <w:rsid w:val="00BA2213"/>
    <w:rsid w:val="00BA2760"/>
    <w:rsid w:val="00BA304C"/>
    <w:rsid w:val="00BA3214"/>
    <w:rsid w:val="00BA3435"/>
    <w:rsid w:val="00BA4B7B"/>
    <w:rsid w:val="00BA601E"/>
    <w:rsid w:val="00BA62B7"/>
    <w:rsid w:val="00BA65A5"/>
    <w:rsid w:val="00BA679E"/>
    <w:rsid w:val="00BA724A"/>
    <w:rsid w:val="00BA7BB1"/>
    <w:rsid w:val="00BB0B2C"/>
    <w:rsid w:val="00BB14FD"/>
    <w:rsid w:val="00BB2092"/>
    <w:rsid w:val="00BB2743"/>
    <w:rsid w:val="00BB30A1"/>
    <w:rsid w:val="00BB4421"/>
    <w:rsid w:val="00BB45A2"/>
    <w:rsid w:val="00BB4772"/>
    <w:rsid w:val="00BB4B71"/>
    <w:rsid w:val="00BB4D98"/>
    <w:rsid w:val="00BB4F04"/>
    <w:rsid w:val="00BB51E1"/>
    <w:rsid w:val="00BB5E2A"/>
    <w:rsid w:val="00BB7247"/>
    <w:rsid w:val="00BB7D3C"/>
    <w:rsid w:val="00BB7E95"/>
    <w:rsid w:val="00BC193F"/>
    <w:rsid w:val="00BC26B7"/>
    <w:rsid w:val="00BC27C8"/>
    <w:rsid w:val="00BC3715"/>
    <w:rsid w:val="00BC37BE"/>
    <w:rsid w:val="00BC3FE6"/>
    <w:rsid w:val="00BC49BA"/>
    <w:rsid w:val="00BC50DE"/>
    <w:rsid w:val="00BC6995"/>
    <w:rsid w:val="00BC6A64"/>
    <w:rsid w:val="00BC6B3B"/>
    <w:rsid w:val="00BC7D41"/>
    <w:rsid w:val="00BD0C1D"/>
    <w:rsid w:val="00BD1294"/>
    <w:rsid w:val="00BD2AAE"/>
    <w:rsid w:val="00BD3F70"/>
    <w:rsid w:val="00BD4E32"/>
    <w:rsid w:val="00BD544B"/>
    <w:rsid w:val="00BD592D"/>
    <w:rsid w:val="00BD5ECA"/>
    <w:rsid w:val="00BD6004"/>
    <w:rsid w:val="00BD6BA0"/>
    <w:rsid w:val="00BE0B6D"/>
    <w:rsid w:val="00BE0CD7"/>
    <w:rsid w:val="00BE10B1"/>
    <w:rsid w:val="00BE122E"/>
    <w:rsid w:val="00BE3467"/>
    <w:rsid w:val="00BE428D"/>
    <w:rsid w:val="00BE5F9A"/>
    <w:rsid w:val="00BF00AB"/>
    <w:rsid w:val="00BF1036"/>
    <w:rsid w:val="00BF162A"/>
    <w:rsid w:val="00BF1721"/>
    <w:rsid w:val="00BF212C"/>
    <w:rsid w:val="00BF30BC"/>
    <w:rsid w:val="00BF346E"/>
    <w:rsid w:val="00BF3795"/>
    <w:rsid w:val="00BF43AD"/>
    <w:rsid w:val="00BF510C"/>
    <w:rsid w:val="00BF51A5"/>
    <w:rsid w:val="00BF558E"/>
    <w:rsid w:val="00BF5834"/>
    <w:rsid w:val="00C0129A"/>
    <w:rsid w:val="00C014B2"/>
    <w:rsid w:val="00C02DF1"/>
    <w:rsid w:val="00C030AF"/>
    <w:rsid w:val="00C04648"/>
    <w:rsid w:val="00C04988"/>
    <w:rsid w:val="00C04CBF"/>
    <w:rsid w:val="00C07534"/>
    <w:rsid w:val="00C07BEA"/>
    <w:rsid w:val="00C07D47"/>
    <w:rsid w:val="00C07DFA"/>
    <w:rsid w:val="00C07E29"/>
    <w:rsid w:val="00C1123C"/>
    <w:rsid w:val="00C11B4A"/>
    <w:rsid w:val="00C12AF3"/>
    <w:rsid w:val="00C13D5F"/>
    <w:rsid w:val="00C13F1C"/>
    <w:rsid w:val="00C14263"/>
    <w:rsid w:val="00C14A94"/>
    <w:rsid w:val="00C16634"/>
    <w:rsid w:val="00C16A14"/>
    <w:rsid w:val="00C208F3"/>
    <w:rsid w:val="00C2119D"/>
    <w:rsid w:val="00C23CA5"/>
    <w:rsid w:val="00C241AC"/>
    <w:rsid w:val="00C255AD"/>
    <w:rsid w:val="00C25774"/>
    <w:rsid w:val="00C266D0"/>
    <w:rsid w:val="00C2672B"/>
    <w:rsid w:val="00C26DBA"/>
    <w:rsid w:val="00C2793F"/>
    <w:rsid w:val="00C30691"/>
    <w:rsid w:val="00C32156"/>
    <w:rsid w:val="00C322AF"/>
    <w:rsid w:val="00C3356C"/>
    <w:rsid w:val="00C34699"/>
    <w:rsid w:val="00C34801"/>
    <w:rsid w:val="00C34C73"/>
    <w:rsid w:val="00C3628B"/>
    <w:rsid w:val="00C36F24"/>
    <w:rsid w:val="00C40C36"/>
    <w:rsid w:val="00C41084"/>
    <w:rsid w:val="00C4201C"/>
    <w:rsid w:val="00C4216B"/>
    <w:rsid w:val="00C4265A"/>
    <w:rsid w:val="00C42EB7"/>
    <w:rsid w:val="00C439AD"/>
    <w:rsid w:val="00C4400A"/>
    <w:rsid w:val="00C454DB"/>
    <w:rsid w:val="00C45768"/>
    <w:rsid w:val="00C45AC9"/>
    <w:rsid w:val="00C45C96"/>
    <w:rsid w:val="00C45FBD"/>
    <w:rsid w:val="00C46294"/>
    <w:rsid w:val="00C4652E"/>
    <w:rsid w:val="00C465CF"/>
    <w:rsid w:val="00C46899"/>
    <w:rsid w:val="00C46A1A"/>
    <w:rsid w:val="00C46AA3"/>
    <w:rsid w:val="00C46D5E"/>
    <w:rsid w:val="00C46DD3"/>
    <w:rsid w:val="00C470D4"/>
    <w:rsid w:val="00C50FF3"/>
    <w:rsid w:val="00C5129B"/>
    <w:rsid w:val="00C51F91"/>
    <w:rsid w:val="00C52562"/>
    <w:rsid w:val="00C540AF"/>
    <w:rsid w:val="00C5694F"/>
    <w:rsid w:val="00C570D1"/>
    <w:rsid w:val="00C5742E"/>
    <w:rsid w:val="00C57729"/>
    <w:rsid w:val="00C57FE3"/>
    <w:rsid w:val="00C60620"/>
    <w:rsid w:val="00C619BC"/>
    <w:rsid w:val="00C63E2A"/>
    <w:rsid w:val="00C6419C"/>
    <w:rsid w:val="00C6424D"/>
    <w:rsid w:val="00C64FC0"/>
    <w:rsid w:val="00C65FEE"/>
    <w:rsid w:val="00C661F4"/>
    <w:rsid w:val="00C664AE"/>
    <w:rsid w:val="00C679C9"/>
    <w:rsid w:val="00C70167"/>
    <w:rsid w:val="00C707DF"/>
    <w:rsid w:val="00C70FCD"/>
    <w:rsid w:val="00C7115A"/>
    <w:rsid w:val="00C7157A"/>
    <w:rsid w:val="00C73FA3"/>
    <w:rsid w:val="00C74055"/>
    <w:rsid w:val="00C748A3"/>
    <w:rsid w:val="00C74F5E"/>
    <w:rsid w:val="00C755EE"/>
    <w:rsid w:val="00C76E25"/>
    <w:rsid w:val="00C7760E"/>
    <w:rsid w:val="00C778DC"/>
    <w:rsid w:val="00C8005C"/>
    <w:rsid w:val="00C801E6"/>
    <w:rsid w:val="00C825C0"/>
    <w:rsid w:val="00C830AB"/>
    <w:rsid w:val="00C832D6"/>
    <w:rsid w:val="00C836B5"/>
    <w:rsid w:val="00C83B3D"/>
    <w:rsid w:val="00C84342"/>
    <w:rsid w:val="00C85003"/>
    <w:rsid w:val="00C858C6"/>
    <w:rsid w:val="00C85A07"/>
    <w:rsid w:val="00C938C3"/>
    <w:rsid w:val="00C96821"/>
    <w:rsid w:val="00C96E3F"/>
    <w:rsid w:val="00C9723D"/>
    <w:rsid w:val="00C97496"/>
    <w:rsid w:val="00CA031F"/>
    <w:rsid w:val="00CA2000"/>
    <w:rsid w:val="00CA2654"/>
    <w:rsid w:val="00CA3E1D"/>
    <w:rsid w:val="00CA4948"/>
    <w:rsid w:val="00CA4D25"/>
    <w:rsid w:val="00CA5890"/>
    <w:rsid w:val="00CA683F"/>
    <w:rsid w:val="00CA7369"/>
    <w:rsid w:val="00CA762A"/>
    <w:rsid w:val="00CA78A5"/>
    <w:rsid w:val="00CB04D1"/>
    <w:rsid w:val="00CB08ED"/>
    <w:rsid w:val="00CB161E"/>
    <w:rsid w:val="00CB1648"/>
    <w:rsid w:val="00CB1E5D"/>
    <w:rsid w:val="00CB1F55"/>
    <w:rsid w:val="00CB2ADB"/>
    <w:rsid w:val="00CB3EFD"/>
    <w:rsid w:val="00CB3FAE"/>
    <w:rsid w:val="00CB3FFE"/>
    <w:rsid w:val="00CB401D"/>
    <w:rsid w:val="00CB630E"/>
    <w:rsid w:val="00CB65C4"/>
    <w:rsid w:val="00CB6622"/>
    <w:rsid w:val="00CC0109"/>
    <w:rsid w:val="00CC01A0"/>
    <w:rsid w:val="00CC020B"/>
    <w:rsid w:val="00CC02A3"/>
    <w:rsid w:val="00CC0322"/>
    <w:rsid w:val="00CC0591"/>
    <w:rsid w:val="00CC0DE8"/>
    <w:rsid w:val="00CC1AE5"/>
    <w:rsid w:val="00CC32FB"/>
    <w:rsid w:val="00CC3A1C"/>
    <w:rsid w:val="00CC46E0"/>
    <w:rsid w:val="00CC4CE4"/>
    <w:rsid w:val="00CC513A"/>
    <w:rsid w:val="00CC6501"/>
    <w:rsid w:val="00CC6698"/>
    <w:rsid w:val="00CC6AE2"/>
    <w:rsid w:val="00CC7297"/>
    <w:rsid w:val="00CC7751"/>
    <w:rsid w:val="00CC7B3E"/>
    <w:rsid w:val="00CC7B81"/>
    <w:rsid w:val="00CC7BC5"/>
    <w:rsid w:val="00CC7CA9"/>
    <w:rsid w:val="00CD0BCC"/>
    <w:rsid w:val="00CD0BF9"/>
    <w:rsid w:val="00CD14E2"/>
    <w:rsid w:val="00CD23F0"/>
    <w:rsid w:val="00CD24FB"/>
    <w:rsid w:val="00CD2A55"/>
    <w:rsid w:val="00CD4CD7"/>
    <w:rsid w:val="00CD4F0D"/>
    <w:rsid w:val="00CD57B9"/>
    <w:rsid w:val="00CD5B1C"/>
    <w:rsid w:val="00CD60A8"/>
    <w:rsid w:val="00CD6B74"/>
    <w:rsid w:val="00CD6BCF"/>
    <w:rsid w:val="00CD7278"/>
    <w:rsid w:val="00CE0B87"/>
    <w:rsid w:val="00CE14A0"/>
    <w:rsid w:val="00CE24A0"/>
    <w:rsid w:val="00CE270C"/>
    <w:rsid w:val="00CE272E"/>
    <w:rsid w:val="00CE2783"/>
    <w:rsid w:val="00CE2E1E"/>
    <w:rsid w:val="00CE3870"/>
    <w:rsid w:val="00CE3E4B"/>
    <w:rsid w:val="00CE41BA"/>
    <w:rsid w:val="00CE41F2"/>
    <w:rsid w:val="00CE5AE4"/>
    <w:rsid w:val="00CE6114"/>
    <w:rsid w:val="00CE6C17"/>
    <w:rsid w:val="00CE743B"/>
    <w:rsid w:val="00CE7D26"/>
    <w:rsid w:val="00CF0C8F"/>
    <w:rsid w:val="00CF191F"/>
    <w:rsid w:val="00CF196E"/>
    <w:rsid w:val="00CF1A4D"/>
    <w:rsid w:val="00CF225E"/>
    <w:rsid w:val="00CF22F5"/>
    <w:rsid w:val="00CF2899"/>
    <w:rsid w:val="00CF3CE3"/>
    <w:rsid w:val="00CF5078"/>
    <w:rsid w:val="00CF50D9"/>
    <w:rsid w:val="00CF54B0"/>
    <w:rsid w:val="00CF5702"/>
    <w:rsid w:val="00CF72C2"/>
    <w:rsid w:val="00CF734C"/>
    <w:rsid w:val="00CF7FF0"/>
    <w:rsid w:val="00D00419"/>
    <w:rsid w:val="00D01AA4"/>
    <w:rsid w:val="00D02D47"/>
    <w:rsid w:val="00D02FB9"/>
    <w:rsid w:val="00D03FD3"/>
    <w:rsid w:val="00D0429B"/>
    <w:rsid w:val="00D04F55"/>
    <w:rsid w:val="00D055AA"/>
    <w:rsid w:val="00D05802"/>
    <w:rsid w:val="00D06954"/>
    <w:rsid w:val="00D07782"/>
    <w:rsid w:val="00D078A0"/>
    <w:rsid w:val="00D10C6F"/>
    <w:rsid w:val="00D1128A"/>
    <w:rsid w:val="00D12268"/>
    <w:rsid w:val="00D12E34"/>
    <w:rsid w:val="00D13001"/>
    <w:rsid w:val="00D137B7"/>
    <w:rsid w:val="00D13D01"/>
    <w:rsid w:val="00D14B34"/>
    <w:rsid w:val="00D15040"/>
    <w:rsid w:val="00D15533"/>
    <w:rsid w:val="00D16685"/>
    <w:rsid w:val="00D16717"/>
    <w:rsid w:val="00D2056F"/>
    <w:rsid w:val="00D20B72"/>
    <w:rsid w:val="00D21BF6"/>
    <w:rsid w:val="00D21E4C"/>
    <w:rsid w:val="00D23F0F"/>
    <w:rsid w:val="00D24145"/>
    <w:rsid w:val="00D24C85"/>
    <w:rsid w:val="00D251C3"/>
    <w:rsid w:val="00D25309"/>
    <w:rsid w:val="00D25593"/>
    <w:rsid w:val="00D25A7F"/>
    <w:rsid w:val="00D26D40"/>
    <w:rsid w:val="00D276DE"/>
    <w:rsid w:val="00D27E93"/>
    <w:rsid w:val="00D30D75"/>
    <w:rsid w:val="00D3165B"/>
    <w:rsid w:val="00D31AD2"/>
    <w:rsid w:val="00D334D1"/>
    <w:rsid w:val="00D338F0"/>
    <w:rsid w:val="00D33BF4"/>
    <w:rsid w:val="00D34075"/>
    <w:rsid w:val="00D34979"/>
    <w:rsid w:val="00D35BBE"/>
    <w:rsid w:val="00D368D3"/>
    <w:rsid w:val="00D4023C"/>
    <w:rsid w:val="00D4078E"/>
    <w:rsid w:val="00D436AC"/>
    <w:rsid w:val="00D439EF"/>
    <w:rsid w:val="00D43E57"/>
    <w:rsid w:val="00D43E79"/>
    <w:rsid w:val="00D4407E"/>
    <w:rsid w:val="00D44587"/>
    <w:rsid w:val="00D44ABD"/>
    <w:rsid w:val="00D44B07"/>
    <w:rsid w:val="00D44DF5"/>
    <w:rsid w:val="00D461D0"/>
    <w:rsid w:val="00D462C9"/>
    <w:rsid w:val="00D466E8"/>
    <w:rsid w:val="00D467A8"/>
    <w:rsid w:val="00D474D2"/>
    <w:rsid w:val="00D47DEB"/>
    <w:rsid w:val="00D47FF8"/>
    <w:rsid w:val="00D5001D"/>
    <w:rsid w:val="00D50A8D"/>
    <w:rsid w:val="00D5187B"/>
    <w:rsid w:val="00D51CC1"/>
    <w:rsid w:val="00D520CE"/>
    <w:rsid w:val="00D52849"/>
    <w:rsid w:val="00D52E18"/>
    <w:rsid w:val="00D5407A"/>
    <w:rsid w:val="00D543E7"/>
    <w:rsid w:val="00D54D6E"/>
    <w:rsid w:val="00D5754F"/>
    <w:rsid w:val="00D57BE9"/>
    <w:rsid w:val="00D60383"/>
    <w:rsid w:val="00D6057B"/>
    <w:rsid w:val="00D612FA"/>
    <w:rsid w:val="00D620C7"/>
    <w:rsid w:val="00D624A1"/>
    <w:rsid w:val="00D624B8"/>
    <w:rsid w:val="00D62797"/>
    <w:rsid w:val="00D639D8"/>
    <w:rsid w:val="00D63BCF"/>
    <w:rsid w:val="00D64F2F"/>
    <w:rsid w:val="00D66200"/>
    <w:rsid w:val="00D66910"/>
    <w:rsid w:val="00D66A1F"/>
    <w:rsid w:val="00D67222"/>
    <w:rsid w:val="00D6765B"/>
    <w:rsid w:val="00D70326"/>
    <w:rsid w:val="00D70657"/>
    <w:rsid w:val="00D706DE"/>
    <w:rsid w:val="00D706FA"/>
    <w:rsid w:val="00D70A49"/>
    <w:rsid w:val="00D70A9B"/>
    <w:rsid w:val="00D71374"/>
    <w:rsid w:val="00D717C3"/>
    <w:rsid w:val="00D72647"/>
    <w:rsid w:val="00D72878"/>
    <w:rsid w:val="00D72FAD"/>
    <w:rsid w:val="00D73BEE"/>
    <w:rsid w:val="00D74405"/>
    <w:rsid w:val="00D747AE"/>
    <w:rsid w:val="00D74E3C"/>
    <w:rsid w:val="00D75C6B"/>
    <w:rsid w:val="00D7663E"/>
    <w:rsid w:val="00D76DA8"/>
    <w:rsid w:val="00D77C17"/>
    <w:rsid w:val="00D80A7C"/>
    <w:rsid w:val="00D80B0E"/>
    <w:rsid w:val="00D814C5"/>
    <w:rsid w:val="00D8196D"/>
    <w:rsid w:val="00D83426"/>
    <w:rsid w:val="00D838B8"/>
    <w:rsid w:val="00D84169"/>
    <w:rsid w:val="00D841EE"/>
    <w:rsid w:val="00D84F07"/>
    <w:rsid w:val="00D854C9"/>
    <w:rsid w:val="00D857DB"/>
    <w:rsid w:val="00D8653C"/>
    <w:rsid w:val="00D86FDC"/>
    <w:rsid w:val="00D90161"/>
    <w:rsid w:val="00D91165"/>
    <w:rsid w:val="00D92873"/>
    <w:rsid w:val="00D93A39"/>
    <w:rsid w:val="00D96432"/>
    <w:rsid w:val="00D969F8"/>
    <w:rsid w:val="00D972EF"/>
    <w:rsid w:val="00D977A9"/>
    <w:rsid w:val="00D97D99"/>
    <w:rsid w:val="00DA0260"/>
    <w:rsid w:val="00DA07DD"/>
    <w:rsid w:val="00DA110D"/>
    <w:rsid w:val="00DA19FE"/>
    <w:rsid w:val="00DA2102"/>
    <w:rsid w:val="00DA272A"/>
    <w:rsid w:val="00DA2A24"/>
    <w:rsid w:val="00DA44A1"/>
    <w:rsid w:val="00DA53F5"/>
    <w:rsid w:val="00DA5760"/>
    <w:rsid w:val="00DA5C5C"/>
    <w:rsid w:val="00DB0CA4"/>
    <w:rsid w:val="00DB17BD"/>
    <w:rsid w:val="00DB27B5"/>
    <w:rsid w:val="00DB358E"/>
    <w:rsid w:val="00DB3944"/>
    <w:rsid w:val="00DB3DA4"/>
    <w:rsid w:val="00DB4903"/>
    <w:rsid w:val="00DB4ABE"/>
    <w:rsid w:val="00DB573A"/>
    <w:rsid w:val="00DB62E4"/>
    <w:rsid w:val="00DB64E9"/>
    <w:rsid w:val="00DB748A"/>
    <w:rsid w:val="00DC0607"/>
    <w:rsid w:val="00DC1653"/>
    <w:rsid w:val="00DC337A"/>
    <w:rsid w:val="00DC4820"/>
    <w:rsid w:val="00DC494D"/>
    <w:rsid w:val="00DC5AE8"/>
    <w:rsid w:val="00DC6AB5"/>
    <w:rsid w:val="00DC6E37"/>
    <w:rsid w:val="00DC6E7F"/>
    <w:rsid w:val="00DC73E4"/>
    <w:rsid w:val="00DD0730"/>
    <w:rsid w:val="00DD2EA1"/>
    <w:rsid w:val="00DD2EF8"/>
    <w:rsid w:val="00DD3D9A"/>
    <w:rsid w:val="00DD4540"/>
    <w:rsid w:val="00DD5277"/>
    <w:rsid w:val="00DD52A0"/>
    <w:rsid w:val="00DD6078"/>
    <w:rsid w:val="00DD6E07"/>
    <w:rsid w:val="00DD76EF"/>
    <w:rsid w:val="00DE0BBF"/>
    <w:rsid w:val="00DE1641"/>
    <w:rsid w:val="00DE1AF3"/>
    <w:rsid w:val="00DE2AF8"/>
    <w:rsid w:val="00DE3EF8"/>
    <w:rsid w:val="00DE4C72"/>
    <w:rsid w:val="00DE4DDB"/>
    <w:rsid w:val="00DE4F66"/>
    <w:rsid w:val="00DE526C"/>
    <w:rsid w:val="00DE58BB"/>
    <w:rsid w:val="00DE6C3F"/>
    <w:rsid w:val="00DE6DB4"/>
    <w:rsid w:val="00DE7853"/>
    <w:rsid w:val="00DF018E"/>
    <w:rsid w:val="00DF07C9"/>
    <w:rsid w:val="00DF07D9"/>
    <w:rsid w:val="00DF0CB2"/>
    <w:rsid w:val="00DF1A92"/>
    <w:rsid w:val="00DF1F70"/>
    <w:rsid w:val="00DF2017"/>
    <w:rsid w:val="00DF2C2B"/>
    <w:rsid w:val="00DF2F31"/>
    <w:rsid w:val="00DF3509"/>
    <w:rsid w:val="00DF3C65"/>
    <w:rsid w:val="00DF3E79"/>
    <w:rsid w:val="00DF4E51"/>
    <w:rsid w:val="00DF5168"/>
    <w:rsid w:val="00DF560A"/>
    <w:rsid w:val="00DF5809"/>
    <w:rsid w:val="00DF5ECC"/>
    <w:rsid w:val="00E00626"/>
    <w:rsid w:val="00E00658"/>
    <w:rsid w:val="00E00D12"/>
    <w:rsid w:val="00E0155E"/>
    <w:rsid w:val="00E023A3"/>
    <w:rsid w:val="00E0336D"/>
    <w:rsid w:val="00E033EB"/>
    <w:rsid w:val="00E03F12"/>
    <w:rsid w:val="00E04701"/>
    <w:rsid w:val="00E04A31"/>
    <w:rsid w:val="00E059E7"/>
    <w:rsid w:val="00E06398"/>
    <w:rsid w:val="00E06495"/>
    <w:rsid w:val="00E06891"/>
    <w:rsid w:val="00E06DD2"/>
    <w:rsid w:val="00E078BE"/>
    <w:rsid w:val="00E07C89"/>
    <w:rsid w:val="00E10480"/>
    <w:rsid w:val="00E10786"/>
    <w:rsid w:val="00E1268D"/>
    <w:rsid w:val="00E1367E"/>
    <w:rsid w:val="00E13D75"/>
    <w:rsid w:val="00E14623"/>
    <w:rsid w:val="00E1468C"/>
    <w:rsid w:val="00E1525F"/>
    <w:rsid w:val="00E15BE8"/>
    <w:rsid w:val="00E179DA"/>
    <w:rsid w:val="00E2114C"/>
    <w:rsid w:val="00E21FA6"/>
    <w:rsid w:val="00E23130"/>
    <w:rsid w:val="00E235B9"/>
    <w:rsid w:val="00E24035"/>
    <w:rsid w:val="00E242BF"/>
    <w:rsid w:val="00E2519A"/>
    <w:rsid w:val="00E26729"/>
    <w:rsid w:val="00E2745F"/>
    <w:rsid w:val="00E27765"/>
    <w:rsid w:val="00E30688"/>
    <w:rsid w:val="00E30BBE"/>
    <w:rsid w:val="00E30BE5"/>
    <w:rsid w:val="00E30F4F"/>
    <w:rsid w:val="00E31EE0"/>
    <w:rsid w:val="00E3259A"/>
    <w:rsid w:val="00E34041"/>
    <w:rsid w:val="00E349C0"/>
    <w:rsid w:val="00E34A21"/>
    <w:rsid w:val="00E3532C"/>
    <w:rsid w:val="00E35E53"/>
    <w:rsid w:val="00E3628E"/>
    <w:rsid w:val="00E36E91"/>
    <w:rsid w:val="00E37A25"/>
    <w:rsid w:val="00E37AF1"/>
    <w:rsid w:val="00E406C8"/>
    <w:rsid w:val="00E4128A"/>
    <w:rsid w:val="00E41654"/>
    <w:rsid w:val="00E41AC3"/>
    <w:rsid w:val="00E41BBF"/>
    <w:rsid w:val="00E41D1D"/>
    <w:rsid w:val="00E42C4B"/>
    <w:rsid w:val="00E458F9"/>
    <w:rsid w:val="00E45CD1"/>
    <w:rsid w:val="00E4756B"/>
    <w:rsid w:val="00E47E0F"/>
    <w:rsid w:val="00E518F9"/>
    <w:rsid w:val="00E51A62"/>
    <w:rsid w:val="00E52960"/>
    <w:rsid w:val="00E5393F"/>
    <w:rsid w:val="00E5397B"/>
    <w:rsid w:val="00E53F9A"/>
    <w:rsid w:val="00E542E3"/>
    <w:rsid w:val="00E54551"/>
    <w:rsid w:val="00E551E1"/>
    <w:rsid w:val="00E567AA"/>
    <w:rsid w:val="00E56FA0"/>
    <w:rsid w:val="00E60301"/>
    <w:rsid w:val="00E621A5"/>
    <w:rsid w:val="00E625DB"/>
    <w:rsid w:val="00E62B63"/>
    <w:rsid w:val="00E62E3F"/>
    <w:rsid w:val="00E63186"/>
    <w:rsid w:val="00E63B89"/>
    <w:rsid w:val="00E63F13"/>
    <w:rsid w:val="00E64390"/>
    <w:rsid w:val="00E6463D"/>
    <w:rsid w:val="00E64812"/>
    <w:rsid w:val="00E648FD"/>
    <w:rsid w:val="00E657B5"/>
    <w:rsid w:val="00E66A12"/>
    <w:rsid w:val="00E67181"/>
    <w:rsid w:val="00E67923"/>
    <w:rsid w:val="00E67EB6"/>
    <w:rsid w:val="00E705AB"/>
    <w:rsid w:val="00E70DEF"/>
    <w:rsid w:val="00E71966"/>
    <w:rsid w:val="00E7199F"/>
    <w:rsid w:val="00E71F2A"/>
    <w:rsid w:val="00E7281B"/>
    <w:rsid w:val="00E74734"/>
    <w:rsid w:val="00E76A82"/>
    <w:rsid w:val="00E7733B"/>
    <w:rsid w:val="00E80118"/>
    <w:rsid w:val="00E802B0"/>
    <w:rsid w:val="00E810B3"/>
    <w:rsid w:val="00E81678"/>
    <w:rsid w:val="00E821A1"/>
    <w:rsid w:val="00E8357D"/>
    <w:rsid w:val="00E837AC"/>
    <w:rsid w:val="00E84084"/>
    <w:rsid w:val="00E84097"/>
    <w:rsid w:val="00E841F4"/>
    <w:rsid w:val="00E84249"/>
    <w:rsid w:val="00E84BB1"/>
    <w:rsid w:val="00E84FDF"/>
    <w:rsid w:val="00E85D11"/>
    <w:rsid w:val="00E864B0"/>
    <w:rsid w:val="00E864E9"/>
    <w:rsid w:val="00E86834"/>
    <w:rsid w:val="00E86D0B"/>
    <w:rsid w:val="00E87980"/>
    <w:rsid w:val="00E90433"/>
    <w:rsid w:val="00E90541"/>
    <w:rsid w:val="00E90747"/>
    <w:rsid w:val="00E907B2"/>
    <w:rsid w:val="00E92970"/>
    <w:rsid w:val="00E9298C"/>
    <w:rsid w:val="00E93243"/>
    <w:rsid w:val="00E93A89"/>
    <w:rsid w:val="00E94090"/>
    <w:rsid w:val="00E9473F"/>
    <w:rsid w:val="00E94BB8"/>
    <w:rsid w:val="00E94D86"/>
    <w:rsid w:val="00E94E98"/>
    <w:rsid w:val="00E96A76"/>
    <w:rsid w:val="00EA305C"/>
    <w:rsid w:val="00EA3075"/>
    <w:rsid w:val="00EA4542"/>
    <w:rsid w:val="00EA4DB7"/>
    <w:rsid w:val="00EA66D7"/>
    <w:rsid w:val="00EB0D35"/>
    <w:rsid w:val="00EB0F52"/>
    <w:rsid w:val="00EB1770"/>
    <w:rsid w:val="00EB2CA2"/>
    <w:rsid w:val="00EB3358"/>
    <w:rsid w:val="00EB3458"/>
    <w:rsid w:val="00EB3767"/>
    <w:rsid w:val="00EB3DF7"/>
    <w:rsid w:val="00EB4865"/>
    <w:rsid w:val="00EB4A68"/>
    <w:rsid w:val="00EB65F8"/>
    <w:rsid w:val="00EB700A"/>
    <w:rsid w:val="00EC0104"/>
    <w:rsid w:val="00EC0DB4"/>
    <w:rsid w:val="00EC0E76"/>
    <w:rsid w:val="00EC4093"/>
    <w:rsid w:val="00EC414D"/>
    <w:rsid w:val="00EC41FB"/>
    <w:rsid w:val="00EC4233"/>
    <w:rsid w:val="00EC51E9"/>
    <w:rsid w:val="00EC560E"/>
    <w:rsid w:val="00EC578D"/>
    <w:rsid w:val="00EC5D35"/>
    <w:rsid w:val="00EC63B3"/>
    <w:rsid w:val="00EC6BB0"/>
    <w:rsid w:val="00EC79F3"/>
    <w:rsid w:val="00ED0A9B"/>
    <w:rsid w:val="00ED1128"/>
    <w:rsid w:val="00ED1810"/>
    <w:rsid w:val="00ED1B6A"/>
    <w:rsid w:val="00ED235B"/>
    <w:rsid w:val="00ED2419"/>
    <w:rsid w:val="00ED2F5B"/>
    <w:rsid w:val="00ED31D9"/>
    <w:rsid w:val="00ED680D"/>
    <w:rsid w:val="00ED68A0"/>
    <w:rsid w:val="00ED7509"/>
    <w:rsid w:val="00EE104D"/>
    <w:rsid w:val="00EE506E"/>
    <w:rsid w:val="00EE54B1"/>
    <w:rsid w:val="00EE54DC"/>
    <w:rsid w:val="00EE57A0"/>
    <w:rsid w:val="00EE623E"/>
    <w:rsid w:val="00EE6911"/>
    <w:rsid w:val="00EE6F21"/>
    <w:rsid w:val="00EF0D6F"/>
    <w:rsid w:val="00EF164E"/>
    <w:rsid w:val="00EF2BBE"/>
    <w:rsid w:val="00EF31DC"/>
    <w:rsid w:val="00EF73F9"/>
    <w:rsid w:val="00EF7904"/>
    <w:rsid w:val="00EF79B4"/>
    <w:rsid w:val="00EF79BC"/>
    <w:rsid w:val="00F00BB9"/>
    <w:rsid w:val="00F012D4"/>
    <w:rsid w:val="00F0244F"/>
    <w:rsid w:val="00F02F82"/>
    <w:rsid w:val="00F034A7"/>
    <w:rsid w:val="00F03501"/>
    <w:rsid w:val="00F04A83"/>
    <w:rsid w:val="00F04EEB"/>
    <w:rsid w:val="00F051F1"/>
    <w:rsid w:val="00F0569B"/>
    <w:rsid w:val="00F05C14"/>
    <w:rsid w:val="00F06687"/>
    <w:rsid w:val="00F07BD0"/>
    <w:rsid w:val="00F103C9"/>
    <w:rsid w:val="00F106AA"/>
    <w:rsid w:val="00F1094D"/>
    <w:rsid w:val="00F10D3B"/>
    <w:rsid w:val="00F11257"/>
    <w:rsid w:val="00F11930"/>
    <w:rsid w:val="00F12609"/>
    <w:rsid w:val="00F13AB6"/>
    <w:rsid w:val="00F14E37"/>
    <w:rsid w:val="00F16560"/>
    <w:rsid w:val="00F16E00"/>
    <w:rsid w:val="00F16F7F"/>
    <w:rsid w:val="00F172D6"/>
    <w:rsid w:val="00F17B84"/>
    <w:rsid w:val="00F20F06"/>
    <w:rsid w:val="00F2167A"/>
    <w:rsid w:val="00F21D9C"/>
    <w:rsid w:val="00F23BFC"/>
    <w:rsid w:val="00F24BD3"/>
    <w:rsid w:val="00F25E3E"/>
    <w:rsid w:val="00F264AC"/>
    <w:rsid w:val="00F272DC"/>
    <w:rsid w:val="00F305D2"/>
    <w:rsid w:val="00F306F1"/>
    <w:rsid w:val="00F30987"/>
    <w:rsid w:val="00F313F1"/>
    <w:rsid w:val="00F320C1"/>
    <w:rsid w:val="00F32197"/>
    <w:rsid w:val="00F32D9F"/>
    <w:rsid w:val="00F33EFE"/>
    <w:rsid w:val="00F34529"/>
    <w:rsid w:val="00F34ED9"/>
    <w:rsid w:val="00F34FF1"/>
    <w:rsid w:val="00F3555F"/>
    <w:rsid w:val="00F369DA"/>
    <w:rsid w:val="00F4149A"/>
    <w:rsid w:val="00F41B9C"/>
    <w:rsid w:val="00F41D09"/>
    <w:rsid w:val="00F41D1A"/>
    <w:rsid w:val="00F41DE6"/>
    <w:rsid w:val="00F4278B"/>
    <w:rsid w:val="00F43766"/>
    <w:rsid w:val="00F43D60"/>
    <w:rsid w:val="00F450DC"/>
    <w:rsid w:val="00F45561"/>
    <w:rsid w:val="00F4560F"/>
    <w:rsid w:val="00F460DD"/>
    <w:rsid w:val="00F47120"/>
    <w:rsid w:val="00F474C4"/>
    <w:rsid w:val="00F50E4F"/>
    <w:rsid w:val="00F51772"/>
    <w:rsid w:val="00F51A35"/>
    <w:rsid w:val="00F51F52"/>
    <w:rsid w:val="00F5234C"/>
    <w:rsid w:val="00F5267A"/>
    <w:rsid w:val="00F53497"/>
    <w:rsid w:val="00F556FA"/>
    <w:rsid w:val="00F5654F"/>
    <w:rsid w:val="00F60DEC"/>
    <w:rsid w:val="00F60FDE"/>
    <w:rsid w:val="00F63206"/>
    <w:rsid w:val="00F63FCD"/>
    <w:rsid w:val="00F64521"/>
    <w:rsid w:val="00F674FB"/>
    <w:rsid w:val="00F67FF8"/>
    <w:rsid w:val="00F71A5F"/>
    <w:rsid w:val="00F7207B"/>
    <w:rsid w:val="00F734B1"/>
    <w:rsid w:val="00F75C18"/>
    <w:rsid w:val="00F77055"/>
    <w:rsid w:val="00F77431"/>
    <w:rsid w:val="00F77F2D"/>
    <w:rsid w:val="00F80A54"/>
    <w:rsid w:val="00F81046"/>
    <w:rsid w:val="00F8135F"/>
    <w:rsid w:val="00F81393"/>
    <w:rsid w:val="00F81A1B"/>
    <w:rsid w:val="00F83114"/>
    <w:rsid w:val="00F83371"/>
    <w:rsid w:val="00F833D3"/>
    <w:rsid w:val="00F83FB6"/>
    <w:rsid w:val="00F854D3"/>
    <w:rsid w:val="00F85AA1"/>
    <w:rsid w:val="00F86560"/>
    <w:rsid w:val="00F87207"/>
    <w:rsid w:val="00F877A4"/>
    <w:rsid w:val="00F911BB"/>
    <w:rsid w:val="00F93376"/>
    <w:rsid w:val="00F93A7B"/>
    <w:rsid w:val="00F94926"/>
    <w:rsid w:val="00F94C8D"/>
    <w:rsid w:val="00F95AEA"/>
    <w:rsid w:val="00F96083"/>
    <w:rsid w:val="00F962FD"/>
    <w:rsid w:val="00F96E02"/>
    <w:rsid w:val="00FA01FF"/>
    <w:rsid w:val="00FA0CBE"/>
    <w:rsid w:val="00FA2238"/>
    <w:rsid w:val="00FA229B"/>
    <w:rsid w:val="00FA397B"/>
    <w:rsid w:val="00FA3DE5"/>
    <w:rsid w:val="00FA4F58"/>
    <w:rsid w:val="00FA65FC"/>
    <w:rsid w:val="00FA67F1"/>
    <w:rsid w:val="00FA69D2"/>
    <w:rsid w:val="00FA7AE1"/>
    <w:rsid w:val="00FA7CE8"/>
    <w:rsid w:val="00FB025B"/>
    <w:rsid w:val="00FB08A2"/>
    <w:rsid w:val="00FB0E20"/>
    <w:rsid w:val="00FB147B"/>
    <w:rsid w:val="00FB1D00"/>
    <w:rsid w:val="00FB1F41"/>
    <w:rsid w:val="00FB20E7"/>
    <w:rsid w:val="00FB26CF"/>
    <w:rsid w:val="00FB292E"/>
    <w:rsid w:val="00FB2EAA"/>
    <w:rsid w:val="00FB37C4"/>
    <w:rsid w:val="00FB4BFA"/>
    <w:rsid w:val="00FB4D4A"/>
    <w:rsid w:val="00FB5184"/>
    <w:rsid w:val="00FB5220"/>
    <w:rsid w:val="00FB5663"/>
    <w:rsid w:val="00FB5BCA"/>
    <w:rsid w:val="00FB6003"/>
    <w:rsid w:val="00FB6340"/>
    <w:rsid w:val="00FB7213"/>
    <w:rsid w:val="00FB7B3A"/>
    <w:rsid w:val="00FC0033"/>
    <w:rsid w:val="00FC029A"/>
    <w:rsid w:val="00FC0415"/>
    <w:rsid w:val="00FC1FF7"/>
    <w:rsid w:val="00FC25A5"/>
    <w:rsid w:val="00FC28E7"/>
    <w:rsid w:val="00FC2A49"/>
    <w:rsid w:val="00FC330B"/>
    <w:rsid w:val="00FC3414"/>
    <w:rsid w:val="00FC3443"/>
    <w:rsid w:val="00FC39AC"/>
    <w:rsid w:val="00FC3B93"/>
    <w:rsid w:val="00FC3C0F"/>
    <w:rsid w:val="00FC42DA"/>
    <w:rsid w:val="00FC4B62"/>
    <w:rsid w:val="00FC506F"/>
    <w:rsid w:val="00FC508C"/>
    <w:rsid w:val="00FC57B2"/>
    <w:rsid w:val="00FC75F8"/>
    <w:rsid w:val="00FC7D18"/>
    <w:rsid w:val="00FC7D20"/>
    <w:rsid w:val="00FD131A"/>
    <w:rsid w:val="00FD1410"/>
    <w:rsid w:val="00FD1AC4"/>
    <w:rsid w:val="00FD2721"/>
    <w:rsid w:val="00FD2FFB"/>
    <w:rsid w:val="00FD308E"/>
    <w:rsid w:val="00FD4464"/>
    <w:rsid w:val="00FD4F97"/>
    <w:rsid w:val="00FD552A"/>
    <w:rsid w:val="00FD7F3E"/>
    <w:rsid w:val="00FE03B8"/>
    <w:rsid w:val="00FE091E"/>
    <w:rsid w:val="00FE13E9"/>
    <w:rsid w:val="00FE2117"/>
    <w:rsid w:val="00FE240C"/>
    <w:rsid w:val="00FE2768"/>
    <w:rsid w:val="00FE3D02"/>
    <w:rsid w:val="00FE4413"/>
    <w:rsid w:val="00FE4634"/>
    <w:rsid w:val="00FE4A23"/>
    <w:rsid w:val="00FE4A2B"/>
    <w:rsid w:val="00FE6522"/>
    <w:rsid w:val="00FE71AA"/>
    <w:rsid w:val="00FE720D"/>
    <w:rsid w:val="00FE7859"/>
    <w:rsid w:val="00FF05DD"/>
    <w:rsid w:val="00FF0BFD"/>
    <w:rsid w:val="00FF12F8"/>
    <w:rsid w:val="00FF145F"/>
    <w:rsid w:val="00FF161C"/>
    <w:rsid w:val="00FF1661"/>
    <w:rsid w:val="00FF2914"/>
    <w:rsid w:val="00FF2D82"/>
    <w:rsid w:val="00FF3B35"/>
    <w:rsid w:val="00FF46D1"/>
    <w:rsid w:val="00FF4703"/>
    <w:rsid w:val="00FF4D22"/>
    <w:rsid w:val="00FF542D"/>
    <w:rsid w:val="00FF57C7"/>
    <w:rsid w:val="00FF589C"/>
    <w:rsid w:val="00FF6CB1"/>
    <w:rsid w:val="00FF7255"/>
    <w:rsid w:val="00FF72F0"/>
    <w:rsid w:val="00FF7D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59A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5"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aliases w:val="Para1,Top 1,ParaLevel1,Level 1 Para,Level 1 Para1,Level 1 Para2,Level 1 Para3,Level 1 Para4,Level 1 Para11,Level 1 Para21,Level 1 Para31,Level 1 Para5,Level 1 Para12,Level 1 Para22,Level 1 Para32,Level 1 Para6,Level 1 Para13,Level 1 Para23"/>
    <w:basedOn w:val="Normal"/>
    <w:next w:val="Normal"/>
    <w:link w:val="Heading1Char"/>
    <w:uiPriority w:val="5"/>
    <w:qFormat/>
    <w:pPr>
      <w:keepNext/>
      <w:numPr>
        <w:numId w:val="18"/>
      </w:numPr>
      <w:outlineLvl w:val="0"/>
    </w:pPr>
    <w:rPr>
      <w:rFonts w:ascii="Tahoma" w:hAnsi="Tahoma"/>
      <w:sz w:val="40"/>
    </w:rPr>
  </w:style>
  <w:style w:type="paragraph" w:styleId="Heading2">
    <w:name w:val="heading 2"/>
    <w:aliases w:val="Chapter Heading (Short),Para2,Head hdbk,Top 2,H2,h2 main heading,B Sub/Bold,B Sub/Bold1,B Sub/Bold2,B Sub/Bold11,h2 main heading1,h2 main heading2,B Sub/Bold3,B Sub/Bold12,h2 main heading3,B Sub/Bold4,B Sub/Bold13,SubPara,h2,Para 2"/>
    <w:basedOn w:val="Normal"/>
    <w:next w:val="Normal"/>
    <w:link w:val="Heading2Char"/>
    <w:qFormat/>
    <w:pPr>
      <w:keepNext/>
      <w:numPr>
        <w:ilvl w:val="1"/>
        <w:numId w:val="18"/>
      </w:numPr>
      <w:outlineLvl w:val="1"/>
    </w:pPr>
    <w:rPr>
      <w:rFonts w:ascii="Tahoma" w:hAnsi="Tahoma"/>
      <w:b/>
      <w:sz w:val="48"/>
    </w:rPr>
  </w:style>
  <w:style w:type="paragraph" w:styleId="Heading3">
    <w:name w:val="heading 3"/>
    <w:basedOn w:val="Normal"/>
    <w:next w:val="Normal"/>
    <w:link w:val="Heading3Char"/>
    <w:qFormat/>
    <w:pPr>
      <w:keepNext/>
      <w:numPr>
        <w:ilvl w:val="2"/>
        <w:numId w:val="18"/>
      </w:numPr>
      <w:outlineLvl w:val="2"/>
    </w:pPr>
    <w:rPr>
      <w:rFonts w:ascii="Arial Black" w:hAnsi="Arial Black"/>
      <w:b/>
      <w:sz w:val="24"/>
    </w:rPr>
  </w:style>
  <w:style w:type="paragraph" w:styleId="Heading4">
    <w:name w:val="heading 4"/>
    <w:basedOn w:val="Normal"/>
    <w:next w:val="Normal"/>
    <w:qFormat/>
    <w:pPr>
      <w:keepNext/>
      <w:numPr>
        <w:ilvl w:val="3"/>
        <w:numId w:val="18"/>
      </w:numPr>
      <w:outlineLvl w:val="3"/>
    </w:pPr>
    <w:rPr>
      <w:rFonts w:ascii="Bookman Old Style" w:hAnsi="Bookman Old Style"/>
      <w:sz w:val="24"/>
    </w:rPr>
  </w:style>
  <w:style w:type="paragraph" w:styleId="Heading5">
    <w:name w:val="heading 5"/>
    <w:basedOn w:val="Normal"/>
    <w:next w:val="Normal"/>
    <w:link w:val="Heading5Char"/>
    <w:qFormat/>
    <w:pPr>
      <w:keepNext/>
      <w:numPr>
        <w:ilvl w:val="4"/>
        <w:numId w:val="18"/>
      </w:numPr>
      <w:outlineLvl w:val="4"/>
    </w:pPr>
    <w:rPr>
      <w:rFonts w:ascii="Tahoma" w:hAnsi="Tahoma"/>
      <w:b/>
      <w:sz w:val="36"/>
    </w:rPr>
  </w:style>
  <w:style w:type="paragraph" w:styleId="Heading6">
    <w:name w:val="heading 6"/>
    <w:basedOn w:val="Normal"/>
    <w:next w:val="Normal"/>
    <w:qFormat/>
    <w:pPr>
      <w:keepNext/>
      <w:numPr>
        <w:ilvl w:val="5"/>
        <w:numId w:val="18"/>
      </w:numPr>
      <w:outlineLvl w:val="5"/>
    </w:pPr>
    <w:rPr>
      <w:rFonts w:ascii="Tahoma" w:hAnsi="Tahoma"/>
      <w:b/>
      <w:sz w:val="28"/>
    </w:rPr>
  </w:style>
  <w:style w:type="paragraph" w:styleId="Heading7">
    <w:name w:val="heading 7"/>
    <w:basedOn w:val="Normal"/>
    <w:next w:val="Normal"/>
    <w:qFormat/>
    <w:pPr>
      <w:keepNext/>
      <w:numPr>
        <w:ilvl w:val="6"/>
        <w:numId w:val="18"/>
      </w:numPr>
      <w:jc w:val="both"/>
      <w:outlineLvl w:val="6"/>
    </w:pPr>
    <w:rPr>
      <w:sz w:val="24"/>
    </w:rPr>
  </w:style>
  <w:style w:type="paragraph" w:styleId="Heading8">
    <w:name w:val="heading 8"/>
    <w:basedOn w:val="Normal"/>
    <w:next w:val="Normal"/>
    <w:qFormat/>
    <w:pPr>
      <w:keepNext/>
      <w:numPr>
        <w:ilvl w:val="7"/>
        <w:numId w:val="18"/>
      </w:numPr>
      <w:outlineLvl w:val="7"/>
    </w:pPr>
    <w:rPr>
      <w:rFonts w:ascii="Tahoma" w:hAnsi="Tahoma"/>
      <w:b/>
      <w:sz w:val="48"/>
    </w:rPr>
  </w:style>
  <w:style w:type="paragraph" w:styleId="Heading9">
    <w:name w:val="heading 9"/>
    <w:basedOn w:val="Normal"/>
    <w:next w:val="Normal"/>
    <w:qFormat/>
    <w:pPr>
      <w:keepNext/>
      <w:numPr>
        <w:ilvl w:val="8"/>
        <w:numId w:val="18"/>
      </w:numPr>
      <w:outlineLvl w:val="8"/>
    </w:pPr>
    <w:rPr>
      <w:rFonts w:ascii="Tahoma" w:hAnsi="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Black" w:hAnsi="Arial Black"/>
      <w:b/>
      <w:sz w:val="24"/>
    </w:rPr>
  </w:style>
  <w:style w:type="character" w:customStyle="1" w:styleId="Heading5Char">
    <w:name w:val="Heading 5 Char"/>
    <w:link w:val="Heading5"/>
    <w:rPr>
      <w:rFonts w:ascii="Tahoma" w:hAnsi="Tahoma"/>
      <w:b/>
      <w:sz w:val="36"/>
    </w:rPr>
  </w:style>
  <w:style w:type="paragraph" w:styleId="BodyText">
    <w:name w:val="Body Text"/>
    <w:basedOn w:val="Normal"/>
    <w:link w:val="BodyTextChar"/>
    <w:pPr>
      <w:ind w:left="709"/>
    </w:pPr>
    <w:rPr>
      <w:rFonts w:ascii="Arial" w:hAnsi="Arial"/>
      <w:sz w:val="24"/>
    </w:rPr>
  </w:style>
  <w:style w:type="paragraph" w:styleId="BodyText2">
    <w:name w:val="Body Text 2"/>
    <w:basedOn w:val="Normal"/>
    <w:rPr>
      <w:rFonts w:ascii="Bookman Old Style" w:hAnsi="Bookman Old Style"/>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sz w:val="24"/>
    </w:rPr>
  </w:style>
  <w:style w:type="character" w:styleId="PageNumber">
    <w:name w:val="page number"/>
    <w:basedOn w:val="DefaultParagraphFont"/>
  </w:style>
  <w:style w:type="paragraph" w:styleId="BodyTextIndent">
    <w:name w:val="Body Text Indent"/>
    <w:basedOn w:val="Normal"/>
    <w:pPr>
      <w:ind w:left="709"/>
    </w:pPr>
    <w:rPr>
      <w:rFonts w:ascii="Arial" w:hAnsi="Arial"/>
      <w:sz w:val="24"/>
    </w:rPr>
  </w:style>
  <w:style w:type="paragraph" w:customStyle="1" w:styleId="LogoHeader">
    <w:name w:val="LogoHeader"/>
    <w:basedOn w:val="Normal"/>
    <w:pPr>
      <w:keepLines/>
    </w:pPr>
    <w:rPr>
      <w:rFonts w:ascii="Univers" w:hAnsi="Univers"/>
      <w:sz w:val="24"/>
      <w:lang w:val="en-GB"/>
    </w:rPr>
  </w:style>
  <w:style w:type="paragraph" w:styleId="BodyTextIndent2">
    <w:name w:val="Body Text Indent 2"/>
    <w:basedOn w:val="Normal"/>
    <w:pPr>
      <w:ind w:left="142"/>
    </w:pPr>
    <w:rPr>
      <w:rFonts w:ascii="Bookman Old Style" w:hAnsi="Bookman Old Style"/>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styleId="TOC1">
    <w:name w:val="toc 1"/>
    <w:basedOn w:val="Normal"/>
    <w:next w:val="Normal"/>
    <w:autoRedefine/>
    <w:uiPriority w:val="39"/>
    <w:rsid w:val="00096083"/>
    <w:pPr>
      <w:tabs>
        <w:tab w:val="left" w:pos="720"/>
        <w:tab w:val="right" w:leader="dot" w:pos="9360"/>
      </w:tabs>
      <w:spacing w:before="120" w:after="120"/>
      <w:ind w:left="720" w:right="-901" w:hanging="720"/>
    </w:pPr>
    <w:rPr>
      <w:rFonts w:ascii="Arial" w:hAnsi="Arial" w:cs="Arial"/>
      <w:i/>
      <w:noProof/>
      <w:sz w:val="24"/>
      <w:szCs w:val="24"/>
    </w:rPr>
  </w:style>
  <w:style w:type="paragraph" w:styleId="TOC2">
    <w:name w:val="toc 2"/>
    <w:basedOn w:val="Normal"/>
    <w:next w:val="Normal"/>
    <w:autoRedefine/>
    <w:uiPriority w:val="39"/>
    <w:rsid w:val="00096083"/>
    <w:pPr>
      <w:tabs>
        <w:tab w:val="left" w:pos="800"/>
        <w:tab w:val="right" w:leader="dot" w:pos="9360"/>
      </w:tabs>
      <w:ind w:left="200" w:right="-901"/>
    </w:pPr>
    <w:rPr>
      <w:smallCaps/>
    </w:rPr>
  </w:style>
  <w:style w:type="paragraph" w:styleId="TOC3">
    <w:name w:val="toc 3"/>
    <w:basedOn w:val="Normal"/>
    <w:next w:val="Normal"/>
    <w:autoRedefine/>
    <w:uiPriority w:val="39"/>
    <w:rsid w:val="00631BE1"/>
    <w:pPr>
      <w:tabs>
        <w:tab w:val="right" w:pos="2160"/>
        <w:tab w:val="right" w:pos="9360"/>
      </w:tabs>
      <w:ind w:left="1800" w:right="-901" w:hanging="1080"/>
    </w:pPr>
    <w:rPr>
      <w:rFonts w:ascii="Open Sans Semibold" w:hAnsi="Open Sans Semibold" w:cs="Open Sans Semibold"/>
      <w:noProof/>
      <w:lang w:val="en-GB"/>
    </w:rPr>
  </w:style>
  <w:style w:type="paragraph" w:styleId="TOC4">
    <w:name w:val="toc 4"/>
    <w:basedOn w:val="Normal"/>
    <w:next w:val="Normal"/>
    <w:autoRedefine/>
    <w:uiPriority w:val="39"/>
    <w:pPr>
      <w:tabs>
        <w:tab w:val="left" w:pos="1600"/>
        <w:tab w:val="right" w:leader="dot" w:pos="8296"/>
      </w:tabs>
      <w:ind w:left="720"/>
    </w:pPr>
    <w:rPr>
      <w:rFonts w:ascii="Tahoma" w:hAnsi="Tahoma" w:cs="Tahoma"/>
      <w:b/>
      <w:bCs/>
      <w:noProof/>
      <w:sz w:val="18"/>
      <w:lang w:val="en-US"/>
    </w:rPr>
  </w:style>
  <w:style w:type="paragraph" w:styleId="TOC5">
    <w:name w:val="toc 5"/>
    <w:basedOn w:val="Normal"/>
    <w:next w:val="Normal"/>
    <w:autoRedefine/>
    <w:uiPriority w:val="39"/>
    <w:pPr>
      <w:ind w:left="800"/>
    </w:pPr>
    <w:rPr>
      <w:sz w:val="18"/>
    </w:rPr>
  </w:style>
  <w:style w:type="paragraph" w:styleId="TOC6">
    <w:name w:val="toc 6"/>
    <w:basedOn w:val="Normal"/>
    <w:next w:val="Normal"/>
    <w:autoRedefine/>
    <w:uiPriority w:val="39"/>
    <w:pPr>
      <w:ind w:left="1000"/>
    </w:pPr>
    <w:rPr>
      <w:sz w:val="18"/>
    </w:rPr>
  </w:style>
  <w:style w:type="paragraph" w:styleId="TOC7">
    <w:name w:val="toc 7"/>
    <w:basedOn w:val="Normal"/>
    <w:next w:val="Normal"/>
    <w:autoRedefine/>
    <w:uiPriority w:val="39"/>
    <w:pPr>
      <w:ind w:left="1200"/>
    </w:pPr>
    <w:rPr>
      <w:sz w:val="18"/>
    </w:rPr>
  </w:style>
  <w:style w:type="paragraph" w:styleId="TOC8">
    <w:name w:val="toc 8"/>
    <w:basedOn w:val="Normal"/>
    <w:next w:val="Normal"/>
    <w:autoRedefine/>
    <w:uiPriority w:val="39"/>
    <w:pPr>
      <w:ind w:left="1400"/>
    </w:pPr>
    <w:rPr>
      <w:sz w:val="18"/>
    </w:rPr>
  </w:style>
  <w:style w:type="paragraph" w:styleId="TOC9">
    <w:name w:val="toc 9"/>
    <w:basedOn w:val="Normal"/>
    <w:next w:val="Normal"/>
    <w:autoRedefine/>
    <w:uiPriority w:val="39"/>
    <w:pPr>
      <w:ind w:left="1600"/>
    </w:pPr>
    <w:rPr>
      <w:sz w:val="18"/>
    </w:rPr>
  </w:style>
  <w:style w:type="paragraph" w:styleId="CommentText">
    <w:name w:val="annotation text"/>
    <w:basedOn w:val="Normal"/>
    <w:link w:val="CommentTextCha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NormalWeb">
    <w:name w:val="Normal (Web)"/>
    <w:basedOn w:val="Normal"/>
    <w:uiPriority w:val="99"/>
    <w:pPr>
      <w:spacing w:before="100" w:beforeAutospacing="1" w:after="100" w:afterAutospacing="1"/>
    </w:pPr>
    <w:rPr>
      <w:sz w:val="24"/>
      <w:szCs w:val="24"/>
    </w:rPr>
  </w:style>
  <w:style w:type="paragraph" w:styleId="BlockText">
    <w:name w:val="Block Text"/>
    <w:basedOn w:val="Normal"/>
    <w:link w:val="BlockTextChar"/>
    <w:pPr>
      <w:spacing w:line="300" w:lineRule="atLeast"/>
      <w:ind w:left="1134"/>
    </w:pPr>
    <w:rPr>
      <w:rFonts w:ascii="Arial" w:hAnsi="Arial"/>
      <w:sz w:val="26"/>
    </w:rPr>
  </w:style>
  <w:style w:type="character" w:customStyle="1" w:styleId="BlockTextChar">
    <w:name w:val="Block Text Char"/>
    <w:link w:val="BlockText"/>
    <w:locked/>
    <w:rPr>
      <w:rFonts w:ascii="Arial" w:hAnsi="Arial"/>
      <w:sz w:val="26"/>
      <w:lang w:val="en-AU" w:eastAsia="en-AU"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11Heading3Bold">
    <w:name w:val="1.1.1 Heading 3 + Bold"/>
    <w:aliases w:val="Black"/>
    <w:basedOn w:val="Normal"/>
    <w:autoRedefine/>
    <w:rPr>
      <w:rFonts w:ascii="Tahoma" w:hAnsi="Tahoma" w:cs="Tahoma"/>
      <w:b/>
      <w:sz w:val="28"/>
      <w:szCs w:val="28"/>
    </w:rPr>
  </w:style>
  <w:style w:type="character" w:customStyle="1" w:styleId="Quote1">
    <w:name w:val="Quote1"/>
    <w:basedOn w:val="DefaultParagraphFont"/>
  </w:style>
  <w:style w:type="paragraph" w:styleId="BodyTextIndent3">
    <w:name w:val="Body Text Indent 3"/>
    <w:basedOn w:val="Normal"/>
    <w:pPr>
      <w:spacing w:after="120"/>
      <w:ind w:left="283"/>
    </w:pPr>
    <w:rPr>
      <w:sz w:val="16"/>
      <w:szCs w:val="16"/>
    </w:rPr>
  </w:style>
  <w:style w:type="paragraph" w:customStyle="1" w:styleId="Default">
    <w:name w:val="Default"/>
    <w:pPr>
      <w:autoSpaceDE w:val="0"/>
      <w:autoSpaceDN w:val="0"/>
      <w:adjustRightInd w:val="0"/>
    </w:pPr>
    <w:rPr>
      <w:color w:val="000000"/>
      <w:sz w:val="24"/>
      <w:szCs w:val="24"/>
    </w:rPr>
  </w:style>
  <w:style w:type="numbering" w:styleId="111111">
    <w:name w:val="Outline List 2"/>
    <w:basedOn w:val="NoList"/>
    <w:pPr>
      <w:numPr>
        <w:numId w:val="3"/>
      </w:numPr>
    </w:pPr>
  </w:style>
  <w:style w:type="character" w:styleId="Strong">
    <w:name w:val="Strong"/>
    <w:qFormat/>
    <w:rPr>
      <w:b/>
      <w:bCs/>
    </w:rPr>
  </w:style>
  <w:style w:type="character" w:customStyle="1" w:styleId="Heading2Char">
    <w:name w:val="Heading 2 Char"/>
    <w:aliases w:val="Chapter Heading (Short) Char,Para2 Char,Head hdbk Char,Top 2 Char,H2 Char,h2 main heading Char,B Sub/Bold Char,B Sub/Bold1 Char,B Sub/Bold2 Char,B Sub/Bold11 Char,h2 main heading1 Char,h2 main heading2 Char,B Sub/Bold3 Char,SubPara Char"/>
    <w:link w:val="Heading2"/>
    <w:rPr>
      <w:rFonts w:ascii="Tahoma" w:hAnsi="Tahoma"/>
      <w:b/>
      <w:sz w:val="48"/>
    </w:rPr>
  </w:style>
  <w:style w:type="paragraph" w:styleId="PlainText">
    <w:name w:val="Plain Text"/>
    <w:basedOn w:val="Normal"/>
    <w:rPr>
      <w:rFonts w:ascii="Courier New" w:hAnsi="Courier New" w:cs="Courier New"/>
    </w:rPr>
  </w:style>
  <w:style w:type="character" w:styleId="CommentReference">
    <w:name w:val="annotation reference"/>
    <w:uiPriority w:val="99"/>
    <w:rPr>
      <w:sz w:val="16"/>
      <w:szCs w:val="16"/>
    </w:rPr>
  </w:style>
  <w:style w:type="paragraph" w:styleId="DocumentMap">
    <w:name w:val="Document Map"/>
    <w:basedOn w:val="Normal"/>
    <w:semiHidden/>
    <w:pPr>
      <w:shd w:val="clear" w:color="auto" w:fill="000080"/>
    </w:pPr>
    <w:rPr>
      <w:rFonts w:ascii="Tahoma" w:hAnsi="Tahoma" w:cs="Tahoma"/>
    </w:rPr>
  </w:style>
  <w:style w:type="numbering" w:customStyle="1" w:styleId="HoiBullets">
    <w:name w:val="Hoi Bullets"/>
    <w:pPr>
      <w:numPr>
        <w:numId w:val="7"/>
      </w:numPr>
    </w:pPr>
  </w:style>
  <w:style w:type="paragraph" w:styleId="ListBullet">
    <w:name w:val="List Bullet"/>
    <w:basedOn w:val="Normal"/>
    <w:unhideWhenUsed/>
    <w:pPr>
      <w:numPr>
        <w:numId w:val="8"/>
      </w:numPr>
      <w:spacing w:after="120"/>
      <w:jc w:val="both"/>
    </w:pPr>
    <w:rPr>
      <w:rFonts w:ascii="Segoe UI" w:eastAsia="Calibri" w:hAnsi="Segoe UI"/>
      <w:color w:val="000000"/>
      <w:szCs w:val="40"/>
      <w:lang w:eastAsia="en-US"/>
    </w:rPr>
  </w:style>
  <w:style w:type="paragraph" w:styleId="ListBullet2">
    <w:name w:val="List Bullet 2"/>
    <w:basedOn w:val="Normal"/>
    <w:unhideWhenUsed/>
    <w:pPr>
      <w:numPr>
        <w:ilvl w:val="1"/>
        <w:numId w:val="8"/>
      </w:numPr>
      <w:spacing w:after="120"/>
      <w:jc w:val="both"/>
    </w:pPr>
    <w:rPr>
      <w:rFonts w:ascii="Segoe UI" w:eastAsia="Calibri" w:hAnsi="Segoe UI"/>
      <w:color w:val="000000"/>
      <w:szCs w:val="40"/>
      <w:lang w:eastAsia="en-US"/>
    </w:rPr>
  </w:style>
  <w:style w:type="paragraph" w:styleId="ListBullet3">
    <w:name w:val="List Bullet 3"/>
    <w:basedOn w:val="Normal"/>
    <w:unhideWhenUsed/>
    <w:pPr>
      <w:numPr>
        <w:ilvl w:val="2"/>
        <w:numId w:val="8"/>
      </w:numPr>
      <w:spacing w:after="120"/>
      <w:jc w:val="both"/>
    </w:pPr>
    <w:rPr>
      <w:rFonts w:ascii="Segoe UI" w:eastAsia="Calibri" w:hAnsi="Segoe UI"/>
      <w:color w:val="000000"/>
      <w:szCs w:val="40"/>
      <w:lang w:eastAsia="en-US"/>
    </w:rPr>
  </w:style>
  <w:style w:type="paragraph" w:styleId="Caption">
    <w:name w:val="caption"/>
    <w:aliases w:val="Figure Caption"/>
    <w:basedOn w:val="Normal"/>
    <w:next w:val="Normal"/>
    <w:qFormat/>
    <w:pPr>
      <w:keepNext/>
      <w:spacing w:before="120" w:after="120"/>
      <w:jc w:val="center"/>
    </w:pPr>
    <w:rPr>
      <w:rFonts w:ascii="Segoe UI" w:eastAsia="Calibri" w:hAnsi="Segoe UI"/>
      <w:b/>
      <w:bCs/>
      <w:color w:val="3471B8"/>
      <w:szCs w:val="18"/>
      <w:lang w:eastAsia="en-US"/>
    </w:rPr>
  </w:style>
  <w:style w:type="paragraph" w:styleId="ListNumber">
    <w:name w:val="List Number"/>
    <w:basedOn w:val="Normal"/>
    <w:unhideWhenUsed/>
    <w:pPr>
      <w:numPr>
        <w:numId w:val="10"/>
      </w:numPr>
      <w:spacing w:after="120"/>
      <w:jc w:val="both"/>
    </w:pPr>
    <w:rPr>
      <w:rFonts w:ascii="Segoe UI" w:eastAsia="Calibri" w:hAnsi="Segoe UI"/>
      <w:color w:val="000000"/>
      <w:szCs w:val="40"/>
      <w:lang w:eastAsia="en-US"/>
    </w:rPr>
  </w:style>
  <w:style w:type="paragraph" w:styleId="ListNumber2">
    <w:name w:val="List Number 2"/>
    <w:basedOn w:val="Normal"/>
    <w:unhideWhenUsed/>
    <w:pPr>
      <w:numPr>
        <w:ilvl w:val="1"/>
        <w:numId w:val="10"/>
      </w:numPr>
      <w:spacing w:after="120"/>
      <w:ind w:left="714" w:hanging="357"/>
      <w:jc w:val="both"/>
    </w:pPr>
    <w:rPr>
      <w:rFonts w:ascii="Segoe UI" w:eastAsia="Calibri" w:hAnsi="Segoe UI"/>
      <w:color w:val="000000"/>
      <w:szCs w:val="40"/>
      <w:lang w:eastAsia="en-US"/>
    </w:rPr>
  </w:style>
  <w:style w:type="paragraph" w:styleId="ListNumber3">
    <w:name w:val="List Number 3"/>
    <w:basedOn w:val="Normal"/>
    <w:unhideWhenUsed/>
    <w:pPr>
      <w:numPr>
        <w:ilvl w:val="2"/>
        <w:numId w:val="10"/>
      </w:numPr>
      <w:spacing w:after="120"/>
      <w:ind w:left="1077" w:hanging="357"/>
      <w:jc w:val="both"/>
    </w:pPr>
    <w:rPr>
      <w:rFonts w:ascii="Segoe UI" w:eastAsia="Calibri" w:hAnsi="Segoe UI"/>
      <w:color w:val="000000"/>
      <w:szCs w:val="40"/>
      <w:lang w:eastAsia="en-US"/>
    </w:rPr>
  </w:style>
  <w:style w:type="paragraph" w:customStyle="1" w:styleId="Bullet1">
    <w:name w:val="*Bullet 1"/>
    <w:basedOn w:val="Normal"/>
    <w:link w:val="Bullet1Char"/>
    <w:qFormat/>
    <w:pPr>
      <w:numPr>
        <w:numId w:val="11"/>
      </w:numPr>
      <w:spacing w:before="120" w:after="120"/>
      <w:jc w:val="both"/>
    </w:pPr>
    <w:rPr>
      <w:rFonts w:ascii="Segoe UI" w:eastAsia="Calibri" w:hAnsi="Segoe UI"/>
      <w:lang w:eastAsia="en-US"/>
    </w:rPr>
  </w:style>
  <w:style w:type="character" w:customStyle="1" w:styleId="Bullet1Char">
    <w:name w:val="*Bullet 1 Char"/>
    <w:link w:val="Bullet1"/>
    <w:rPr>
      <w:rFonts w:ascii="Segoe UI" w:eastAsia="Calibri" w:hAnsi="Segoe UI"/>
      <w:lang w:eastAsia="en-US"/>
    </w:rPr>
  </w:style>
  <w:style w:type="paragraph" w:customStyle="1" w:styleId="default0">
    <w:name w:val="default"/>
    <w:basedOn w:val="Normal"/>
    <w:pPr>
      <w:spacing w:before="100" w:beforeAutospacing="1" w:after="100" w:afterAutospacing="1"/>
    </w:pPr>
    <w:rPr>
      <w:sz w:val="24"/>
      <w:szCs w:val="24"/>
    </w:rPr>
  </w:style>
  <w:style w:type="character" w:styleId="HTMLAcronym">
    <w:name w:val="HTML Acronym"/>
    <w:basedOn w:val="DefaultParagraphFont"/>
  </w:style>
  <w:style w:type="paragraph" w:customStyle="1" w:styleId="FSBulletList1">
    <w:name w:val="FS Bullet List 1"/>
    <w:basedOn w:val="ListBullet"/>
    <w:pPr>
      <w:numPr>
        <w:numId w:val="12"/>
      </w:numPr>
      <w:spacing w:after="0" w:line="300" w:lineRule="atLeast"/>
      <w:jc w:val="left"/>
    </w:pPr>
    <w:rPr>
      <w:rFonts w:ascii="Arial" w:eastAsia="Times New Roman" w:hAnsi="Arial"/>
      <w:color w:val="auto"/>
      <w:sz w:val="24"/>
      <w:szCs w:val="20"/>
      <w:lang w:eastAsia="en-AU"/>
    </w:rPr>
  </w:style>
  <w:style w:type="character" w:customStyle="1" w:styleId="Heading1Char">
    <w:name w:val="Heading 1 Char"/>
    <w:aliases w:val="Para1 Char,Top 1 Char,ParaLevel1 Char,Level 1 Para Char,Level 1 Para1 Char,Level 1 Para2 Char,Level 1 Para3 Char,Level 1 Para4 Char,Level 1 Para11 Char,Level 1 Para21 Char,Level 1 Para31 Char,Level 1 Para5 Char,Level 1 Para12 Char"/>
    <w:link w:val="Heading1"/>
    <w:uiPriority w:val="5"/>
    <w:rPr>
      <w:rFonts w:ascii="Tahoma" w:hAnsi="Tahoma"/>
      <w:sz w:val="40"/>
    </w:rPr>
  </w:style>
  <w:style w:type="paragraph" w:customStyle="1" w:styleId="bulleted4">
    <w:name w:val="bulleted4"/>
    <w:basedOn w:val="Normal"/>
    <w:pPr>
      <w:spacing w:before="100" w:beforeAutospacing="1" w:after="100" w:afterAutospacing="1"/>
    </w:pPr>
    <w:rPr>
      <w:sz w:val="24"/>
      <w:szCs w:val="24"/>
    </w:rPr>
  </w:style>
  <w:style w:type="paragraph" w:customStyle="1" w:styleId="Bullet">
    <w:name w:val="Bullet"/>
    <w:basedOn w:val="Normal"/>
    <w:pPr>
      <w:numPr>
        <w:ilvl w:val="2"/>
        <w:numId w:val="14"/>
      </w:numPr>
      <w:spacing w:after="240" w:line="260" w:lineRule="atLeast"/>
    </w:pPr>
    <w:rPr>
      <w:sz w:val="24"/>
    </w:rPr>
  </w:style>
  <w:style w:type="paragraph" w:customStyle="1" w:styleId="Body">
    <w:name w:val="Body"/>
    <w:pPr>
      <w:spacing w:before="200" w:after="80" w:line="336" w:lineRule="auto"/>
    </w:pPr>
    <w:rPr>
      <w:rFonts w:ascii="Bodoni SvtyTwo OS ITC TT-Book" w:eastAsia="ヒラギノ角ゴ Pro W3" w:hAnsi="Bodoni SvtyTwo OS ITC TT-Book"/>
      <w:color w:val="000000"/>
      <w:sz w:val="24"/>
      <w:lang w:val="en-US"/>
    </w:rPr>
  </w:style>
  <w:style w:type="paragraph" w:customStyle="1" w:styleId="strapline1">
    <w:name w:val="strapline1"/>
    <w:basedOn w:val="Normal"/>
    <w:pPr>
      <w:spacing w:after="150"/>
    </w:pPr>
    <w:rPr>
      <w:rFonts w:ascii="Open Sans" w:hAnsi="Open Sans"/>
      <w:color w:val="000000"/>
      <w:sz w:val="30"/>
      <w:szCs w:val="30"/>
    </w:rPr>
  </w:style>
  <w:style w:type="paragraph" w:styleId="Revision">
    <w:name w:val="Revision"/>
    <w:hidden/>
    <w:uiPriority w:val="99"/>
    <w:semiHidden/>
    <w:rsid w:val="00130775"/>
  </w:style>
  <w:style w:type="paragraph" w:styleId="ListParagraph">
    <w:name w:val="List Paragraph"/>
    <w:aliases w:val="#List Paragraph,Recommendation,List Paragraph1,SAP Subpara,List Paragraph11,L"/>
    <w:basedOn w:val="Normal"/>
    <w:link w:val="ListParagraphChar"/>
    <w:uiPriority w:val="34"/>
    <w:qFormat/>
    <w:rsid w:val="00FB5220"/>
    <w:rPr>
      <w:sz w:val="24"/>
      <w:szCs w:val="24"/>
    </w:rPr>
  </w:style>
  <w:style w:type="paragraph" w:customStyle="1" w:styleId="StyleStyleHeading212ptNotItalicLeft063cmFirstline">
    <w:name w:val="Style Style Heading 2 + 12 pt Not Italic Left:  0.63 cm First line:..."/>
    <w:basedOn w:val="Normal"/>
    <w:rsid w:val="00127988"/>
    <w:pPr>
      <w:keepNext/>
      <w:spacing w:before="240" w:after="120"/>
      <w:ind w:left="567"/>
      <w:outlineLvl w:val="1"/>
    </w:pPr>
    <w:rPr>
      <w:rFonts w:ascii="Arial" w:hAnsi="Arial"/>
      <w:b/>
      <w:bCs/>
      <w:sz w:val="24"/>
    </w:rPr>
  </w:style>
  <w:style w:type="character" w:customStyle="1" w:styleId="CommentTextChar">
    <w:name w:val="Comment Text Char"/>
    <w:link w:val="CommentText"/>
    <w:locked/>
    <w:rsid w:val="00127988"/>
  </w:style>
  <w:style w:type="paragraph" w:styleId="TOCHeading">
    <w:name w:val="TOC Heading"/>
    <w:basedOn w:val="Heading1"/>
    <w:next w:val="Normal"/>
    <w:uiPriority w:val="39"/>
    <w:unhideWhenUsed/>
    <w:qFormat/>
    <w:rsid w:val="00615127"/>
    <w:pPr>
      <w:keepLines/>
      <w:numPr>
        <w:numId w:val="0"/>
      </w:numPr>
      <w:spacing w:before="240" w:line="259" w:lineRule="auto"/>
      <w:outlineLvl w:val="9"/>
    </w:pPr>
    <w:rPr>
      <w:rFonts w:asciiTheme="majorHAnsi" w:eastAsiaTheme="majorEastAsia" w:hAnsiTheme="majorHAnsi" w:cstheme="majorBidi"/>
      <w:color w:val="2E74B5" w:themeColor="accent1" w:themeShade="BF"/>
      <w:sz w:val="32"/>
      <w:szCs w:val="32"/>
      <w:lang w:val="en-US" w:eastAsia="en-US"/>
    </w:rPr>
  </w:style>
  <w:style w:type="character" w:styleId="EndnoteReference">
    <w:name w:val="endnote reference"/>
    <w:basedOn w:val="DefaultParagraphFont"/>
    <w:uiPriority w:val="99"/>
    <w:rsid w:val="001136F3"/>
    <w:rPr>
      <w:noProof w:val="0"/>
      <w:sz w:val="16"/>
      <w:vertAlign w:val="superscript"/>
      <w:lang w:val="en-AU"/>
    </w:rPr>
  </w:style>
  <w:style w:type="paragraph" w:styleId="EndnoteText">
    <w:name w:val="endnote text"/>
    <w:basedOn w:val="Normal"/>
    <w:link w:val="EndnoteTextChar"/>
    <w:uiPriority w:val="99"/>
    <w:rsid w:val="001136F3"/>
    <w:pPr>
      <w:spacing w:line="216" w:lineRule="auto"/>
      <w:jc w:val="both"/>
    </w:pPr>
    <w:rPr>
      <w:rFonts w:ascii="Calibri" w:eastAsiaTheme="minorHAnsi" w:hAnsi="Calibri" w:cstheme="minorBidi"/>
      <w:color w:val="000000"/>
      <w:sz w:val="16"/>
      <w:lang w:eastAsia="en-US"/>
    </w:rPr>
  </w:style>
  <w:style w:type="character" w:customStyle="1" w:styleId="EndnoteTextChar">
    <w:name w:val="Endnote Text Char"/>
    <w:basedOn w:val="DefaultParagraphFont"/>
    <w:link w:val="EndnoteText"/>
    <w:uiPriority w:val="99"/>
    <w:rsid w:val="001136F3"/>
    <w:rPr>
      <w:rFonts w:ascii="Calibri" w:eastAsiaTheme="minorHAnsi" w:hAnsi="Calibri" w:cstheme="minorBidi"/>
      <w:color w:val="000000"/>
      <w:sz w:val="16"/>
      <w:lang w:eastAsia="en-US"/>
    </w:rPr>
  </w:style>
  <w:style w:type="character" w:styleId="FootnoteReference">
    <w:name w:val="footnote reference"/>
    <w:basedOn w:val="DefaultParagraphFont"/>
    <w:uiPriority w:val="99"/>
    <w:rsid w:val="001136F3"/>
    <w:rPr>
      <w:noProof w:val="0"/>
      <w:sz w:val="16"/>
      <w:vertAlign w:val="superscript"/>
      <w:lang w:val="en-AU"/>
    </w:rPr>
  </w:style>
  <w:style w:type="character" w:customStyle="1" w:styleId="BodyTextChar">
    <w:name w:val="Body Text Char"/>
    <w:basedOn w:val="DefaultParagraphFont"/>
    <w:link w:val="BodyText"/>
    <w:rsid w:val="003E4741"/>
    <w:rPr>
      <w:rFonts w:ascii="Arial" w:hAnsi="Arial"/>
      <w:sz w:val="24"/>
    </w:rPr>
  </w:style>
  <w:style w:type="paragraph" w:styleId="Title">
    <w:name w:val="Title"/>
    <w:basedOn w:val="Normal"/>
    <w:next w:val="Normal"/>
    <w:link w:val="TitleChar"/>
    <w:uiPriority w:val="10"/>
    <w:rsid w:val="00246767"/>
    <w:pPr>
      <w:keepNext/>
      <w:keepLines/>
      <w:spacing w:before="360"/>
    </w:pPr>
    <w:rPr>
      <w:rFonts w:ascii="Calibri" w:eastAsiaTheme="majorEastAsia" w:hAnsi="Calibri" w:cs="Arial"/>
      <w:b/>
      <w:caps/>
      <w:kern w:val="20"/>
      <w:sz w:val="48"/>
      <w:szCs w:val="48"/>
      <w:lang w:eastAsia="en-US"/>
    </w:rPr>
  </w:style>
  <w:style w:type="character" w:customStyle="1" w:styleId="TitleChar">
    <w:name w:val="Title Char"/>
    <w:basedOn w:val="DefaultParagraphFont"/>
    <w:link w:val="Title"/>
    <w:uiPriority w:val="10"/>
    <w:rsid w:val="00246767"/>
    <w:rPr>
      <w:rFonts w:ascii="Calibri" w:eastAsiaTheme="majorEastAsia" w:hAnsi="Calibri" w:cs="Arial"/>
      <w:b/>
      <w:caps/>
      <w:kern w:val="20"/>
      <w:sz w:val="48"/>
      <w:szCs w:val="48"/>
      <w:lang w:eastAsia="en-US"/>
    </w:rPr>
  </w:style>
  <w:style w:type="paragraph" w:customStyle="1" w:styleId="listpara2ndlevel">
    <w:name w:val="list para 2nd level"/>
    <w:basedOn w:val="ListParagraph"/>
    <w:rsid w:val="00F87207"/>
    <w:pPr>
      <w:spacing w:after="200" w:line="300" w:lineRule="auto"/>
      <w:ind w:left="1440" w:hanging="360"/>
      <w:contextualSpacing/>
    </w:pPr>
    <w:rPr>
      <w:rFonts w:ascii="Calibri" w:eastAsiaTheme="minorEastAsia" w:hAnsi="Calibri" w:cstheme="minorBidi"/>
      <w:sz w:val="20"/>
      <w:szCs w:val="22"/>
      <w:lang w:eastAsia="en-US"/>
    </w:rPr>
  </w:style>
  <w:style w:type="character" w:customStyle="1" w:styleId="ListParagraphChar">
    <w:name w:val="List Paragraph Char"/>
    <w:aliases w:val="#List Paragraph Char,Recommendation Char,List Paragraph1 Char,SAP Subpara Char,List Paragraph11 Char,L Char"/>
    <w:basedOn w:val="DefaultParagraphFont"/>
    <w:link w:val="ListParagraph"/>
    <w:uiPriority w:val="34"/>
    <w:locked/>
    <w:rsid w:val="00F872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65701">
      <w:bodyDiv w:val="1"/>
      <w:marLeft w:val="0"/>
      <w:marRight w:val="0"/>
      <w:marTop w:val="0"/>
      <w:marBottom w:val="0"/>
      <w:divBdr>
        <w:top w:val="none" w:sz="0" w:space="0" w:color="auto"/>
        <w:left w:val="none" w:sz="0" w:space="0" w:color="auto"/>
        <w:bottom w:val="none" w:sz="0" w:space="0" w:color="auto"/>
        <w:right w:val="none" w:sz="0" w:space="0" w:color="auto"/>
      </w:divBdr>
      <w:divsChild>
        <w:div w:id="1632907611">
          <w:marLeft w:val="150"/>
          <w:marRight w:val="150"/>
          <w:marTop w:val="0"/>
          <w:marBottom w:val="0"/>
          <w:divBdr>
            <w:top w:val="none" w:sz="0" w:space="0" w:color="auto"/>
            <w:left w:val="none" w:sz="0" w:space="0" w:color="auto"/>
            <w:bottom w:val="none" w:sz="0" w:space="0" w:color="auto"/>
            <w:right w:val="none" w:sz="0" w:space="0" w:color="auto"/>
          </w:divBdr>
          <w:divsChild>
            <w:div w:id="230583042">
              <w:marLeft w:val="0"/>
              <w:marRight w:val="0"/>
              <w:marTop w:val="0"/>
              <w:marBottom w:val="0"/>
              <w:divBdr>
                <w:top w:val="none" w:sz="0" w:space="0" w:color="auto"/>
                <w:left w:val="none" w:sz="0" w:space="0" w:color="auto"/>
                <w:bottom w:val="none" w:sz="0" w:space="0" w:color="auto"/>
                <w:right w:val="none" w:sz="0" w:space="0" w:color="auto"/>
              </w:divBdr>
              <w:divsChild>
                <w:div w:id="1240211362">
                  <w:marLeft w:val="0"/>
                  <w:marRight w:val="0"/>
                  <w:marTop w:val="0"/>
                  <w:marBottom w:val="0"/>
                  <w:divBdr>
                    <w:top w:val="none" w:sz="0" w:space="0" w:color="auto"/>
                    <w:left w:val="none" w:sz="0" w:space="0" w:color="auto"/>
                    <w:bottom w:val="none" w:sz="0" w:space="0" w:color="auto"/>
                    <w:right w:val="none" w:sz="0" w:space="0" w:color="auto"/>
                  </w:divBdr>
                  <w:divsChild>
                    <w:div w:id="426850383">
                      <w:marLeft w:val="0"/>
                      <w:marRight w:val="0"/>
                      <w:marTop w:val="0"/>
                      <w:marBottom w:val="0"/>
                      <w:divBdr>
                        <w:top w:val="none" w:sz="0" w:space="0" w:color="auto"/>
                        <w:left w:val="none" w:sz="0" w:space="0" w:color="auto"/>
                        <w:bottom w:val="none" w:sz="0" w:space="0" w:color="auto"/>
                        <w:right w:val="none" w:sz="0" w:space="0" w:color="auto"/>
                      </w:divBdr>
                      <w:divsChild>
                        <w:div w:id="2139376092">
                          <w:marLeft w:val="0"/>
                          <w:marRight w:val="0"/>
                          <w:marTop w:val="0"/>
                          <w:marBottom w:val="0"/>
                          <w:divBdr>
                            <w:top w:val="none" w:sz="0" w:space="0" w:color="auto"/>
                            <w:left w:val="none" w:sz="0" w:space="0" w:color="auto"/>
                            <w:bottom w:val="none" w:sz="0" w:space="0" w:color="auto"/>
                            <w:right w:val="none" w:sz="0" w:space="0" w:color="auto"/>
                          </w:divBdr>
                          <w:divsChild>
                            <w:div w:id="403376702">
                              <w:marLeft w:val="0"/>
                              <w:marRight w:val="0"/>
                              <w:marTop w:val="0"/>
                              <w:marBottom w:val="0"/>
                              <w:divBdr>
                                <w:top w:val="none" w:sz="0" w:space="0" w:color="auto"/>
                                <w:left w:val="none" w:sz="0" w:space="0" w:color="auto"/>
                                <w:bottom w:val="none" w:sz="0" w:space="0" w:color="auto"/>
                                <w:right w:val="none" w:sz="0" w:space="0" w:color="auto"/>
                              </w:divBdr>
                              <w:divsChild>
                                <w:div w:id="608780510">
                                  <w:marLeft w:val="0"/>
                                  <w:marRight w:val="0"/>
                                  <w:marTop w:val="0"/>
                                  <w:marBottom w:val="0"/>
                                  <w:divBdr>
                                    <w:top w:val="none" w:sz="0" w:space="0" w:color="auto"/>
                                    <w:left w:val="none" w:sz="0" w:space="0" w:color="auto"/>
                                    <w:bottom w:val="none" w:sz="0" w:space="0" w:color="auto"/>
                                    <w:right w:val="none" w:sz="0" w:space="0" w:color="auto"/>
                                  </w:divBdr>
                                  <w:divsChild>
                                    <w:div w:id="441342383">
                                      <w:marLeft w:val="0"/>
                                      <w:marRight w:val="0"/>
                                      <w:marTop w:val="0"/>
                                      <w:marBottom w:val="0"/>
                                      <w:divBdr>
                                        <w:top w:val="none" w:sz="0" w:space="0" w:color="auto"/>
                                        <w:left w:val="none" w:sz="0" w:space="0" w:color="auto"/>
                                        <w:bottom w:val="none" w:sz="0" w:space="0" w:color="auto"/>
                                        <w:right w:val="none" w:sz="0" w:space="0" w:color="auto"/>
                                      </w:divBdr>
                                      <w:divsChild>
                                        <w:div w:id="1844783261">
                                          <w:marLeft w:val="0"/>
                                          <w:marRight w:val="0"/>
                                          <w:marTop w:val="0"/>
                                          <w:marBottom w:val="0"/>
                                          <w:divBdr>
                                            <w:top w:val="none" w:sz="0" w:space="0" w:color="auto"/>
                                            <w:left w:val="none" w:sz="0" w:space="0" w:color="auto"/>
                                            <w:bottom w:val="none" w:sz="0" w:space="0" w:color="auto"/>
                                            <w:right w:val="none" w:sz="0" w:space="0" w:color="auto"/>
                                          </w:divBdr>
                                          <w:divsChild>
                                            <w:div w:id="489056216">
                                              <w:marLeft w:val="0"/>
                                              <w:marRight w:val="0"/>
                                              <w:marTop w:val="0"/>
                                              <w:marBottom w:val="0"/>
                                              <w:divBdr>
                                                <w:top w:val="none" w:sz="0" w:space="0" w:color="auto"/>
                                                <w:left w:val="none" w:sz="0" w:space="0" w:color="auto"/>
                                                <w:bottom w:val="none" w:sz="0" w:space="0" w:color="auto"/>
                                                <w:right w:val="none" w:sz="0" w:space="0" w:color="auto"/>
                                              </w:divBdr>
                                              <w:divsChild>
                                                <w:div w:id="21201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87294">
      <w:bodyDiv w:val="1"/>
      <w:marLeft w:val="0"/>
      <w:marRight w:val="0"/>
      <w:marTop w:val="0"/>
      <w:marBottom w:val="0"/>
      <w:divBdr>
        <w:top w:val="none" w:sz="0" w:space="0" w:color="auto"/>
        <w:left w:val="none" w:sz="0" w:space="0" w:color="auto"/>
        <w:bottom w:val="none" w:sz="0" w:space="0" w:color="auto"/>
        <w:right w:val="none" w:sz="0" w:space="0" w:color="auto"/>
      </w:divBdr>
      <w:divsChild>
        <w:div w:id="1635255340">
          <w:marLeft w:val="0"/>
          <w:marRight w:val="0"/>
          <w:marTop w:val="0"/>
          <w:marBottom w:val="0"/>
          <w:divBdr>
            <w:top w:val="none" w:sz="0" w:space="0" w:color="auto"/>
            <w:left w:val="none" w:sz="0" w:space="0" w:color="auto"/>
            <w:bottom w:val="none" w:sz="0" w:space="0" w:color="auto"/>
            <w:right w:val="none" w:sz="0" w:space="0" w:color="auto"/>
          </w:divBdr>
          <w:divsChild>
            <w:div w:id="168567613">
              <w:marLeft w:val="0"/>
              <w:marRight w:val="0"/>
              <w:marTop w:val="0"/>
              <w:marBottom w:val="0"/>
              <w:divBdr>
                <w:top w:val="none" w:sz="0" w:space="0" w:color="auto"/>
                <w:left w:val="none" w:sz="0" w:space="0" w:color="auto"/>
                <w:bottom w:val="none" w:sz="0" w:space="0" w:color="auto"/>
                <w:right w:val="none" w:sz="0" w:space="0" w:color="auto"/>
              </w:divBdr>
              <w:divsChild>
                <w:div w:id="1698197779">
                  <w:marLeft w:val="0"/>
                  <w:marRight w:val="0"/>
                  <w:marTop w:val="0"/>
                  <w:marBottom w:val="0"/>
                  <w:divBdr>
                    <w:top w:val="none" w:sz="0" w:space="0" w:color="auto"/>
                    <w:left w:val="none" w:sz="0" w:space="0" w:color="auto"/>
                    <w:bottom w:val="none" w:sz="0" w:space="0" w:color="auto"/>
                    <w:right w:val="none" w:sz="0" w:space="0" w:color="auto"/>
                  </w:divBdr>
                  <w:divsChild>
                    <w:div w:id="1397244565">
                      <w:marLeft w:val="0"/>
                      <w:marRight w:val="0"/>
                      <w:marTop w:val="0"/>
                      <w:marBottom w:val="0"/>
                      <w:divBdr>
                        <w:top w:val="none" w:sz="0" w:space="0" w:color="auto"/>
                        <w:left w:val="none" w:sz="0" w:space="0" w:color="auto"/>
                        <w:bottom w:val="none" w:sz="0" w:space="0" w:color="auto"/>
                        <w:right w:val="none" w:sz="0" w:space="0" w:color="auto"/>
                      </w:divBdr>
                      <w:divsChild>
                        <w:div w:id="823737747">
                          <w:marLeft w:val="0"/>
                          <w:marRight w:val="0"/>
                          <w:marTop w:val="0"/>
                          <w:marBottom w:val="0"/>
                          <w:divBdr>
                            <w:top w:val="none" w:sz="0" w:space="0" w:color="auto"/>
                            <w:left w:val="none" w:sz="0" w:space="0" w:color="auto"/>
                            <w:bottom w:val="none" w:sz="0" w:space="0" w:color="auto"/>
                            <w:right w:val="none" w:sz="0" w:space="0" w:color="auto"/>
                          </w:divBdr>
                          <w:divsChild>
                            <w:div w:id="7258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56387">
      <w:bodyDiv w:val="1"/>
      <w:marLeft w:val="0"/>
      <w:marRight w:val="0"/>
      <w:marTop w:val="0"/>
      <w:marBottom w:val="0"/>
      <w:divBdr>
        <w:top w:val="none" w:sz="0" w:space="0" w:color="auto"/>
        <w:left w:val="none" w:sz="0" w:space="0" w:color="auto"/>
        <w:bottom w:val="none" w:sz="0" w:space="0" w:color="auto"/>
        <w:right w:val="none" w:sz="0" w:space="0" w:color="auto"/>
      </w:divBdr>
    </w:div>
    <w:div w:id="95710906">
      <w:bodyDiv w:val="1"/>
      <w:marLeft w:val="0"/>
      <w:marRight w:val="0"/>
      <w:marTop w:val="0"/>
      <w:marBottom w:val="0"/>
      <w:divBdr>
        <w:top w:val="none" w:sz="0" w:space="0" w:color="auto"/>
        <w:left w:val="none" w:sz="0" w:space="0" w:color="auto"/>
        <w:bottom w:val="none" w:sz="0" w:space="0" w:color="auto"/>
        <w:right w:val="none" w:sz="0" w:space="0" w:color="auto"/>
      </w:divBdr>
    </w:div>
    <w:div w:id="125436350">
      <w:bodyDiv w:val="1"/>
      <w:marLeft w:val="0"/>
      <w:marRight w:val="0"/>
      <w:marTop w:val="0"/>
      <w:marBottom w:val="0"/>
      <w:divBdr>
        <w:top w:val="none" w:sz="0" w:space="0" w:color="auto"/>
        <w:left w:val="none" w:sz="0" w:space="0" w:color="auto"/>
        <w:bottom w:val="none" w:sz="0" w:space="0" w:color="auto"/>
        <w:right w:val="none" w:sz="0" w:space="0" w:color="auto"/>
      </w:divBdr>
    </w:div>
    <w:div w:id="140075507">
      <w:bodyDiv w:val="1"/>
      <w:marLeft w:val="0"/>
      <w:marRight w:val="0"/>
      <w:marTop w:val="0"/>
      <w:marBottom w:val="0"/>
      <w:divBdr>
        <w:top w:val="none" w:sz="0" w:space="0" w:color="auto"/>
        <w:left w:val="none" w:sz="0" w:space="0" w:color="auto"/>
        <w:bottom w:val="none" w:sz="0" w:space="0" w:color="auto"/>
        <w:right w:val="none" w:sz="0" w:space="0" w:color="auto"/>
      </w:divBdr>
      <w:divsChild>
        <w:div w:id="741638123">
          <w:marLeft w:val="0"/>
          <w:marRight w:val="0"/>
          <w:marTop w:val="0"/>
          <w:marBottom w:val="0"/>
          <w:divBdr>
            <w:top w:val="none" w:sz="0" w:space="0" w:color="auto"/>
            <w:left w:val="none" w:sz="0" w:space="0" w:color="auto"/>
            <w:bottom w:val="none" w:sz="0" w:space="0" w:color="auto"/>
            <w:right w:val="none" w:sz="0" w:space="0" w:color="auto"/>
          </w:divBdr>
          <w:divsChild>
            <w:div w:id="369914959">
              <w:marLeft w:val="0"/>
              <w:marRight w:val="0"/>
              <w:marTop w:val="0"/>
              <w:marBottom w:val="0"/>
              <w:divBdr>
                <w:top w:val="none" w:sz="0" w:space="0" w:color="auto"/>
                <w:left w:val="none" w:sz="0" w:space="0" w:color="auto"/>
                <w:bottom w:val="none" w:sz="0" w:space="0" w:color="auto"/>
                <w:right w:val="none" w:sz="0" w:space="0" w:color="auto"/>
              </w:divBdr>
              <w:divsChild>
                <w:div w:id="671684774">
                  <w:marLeft w:val="0"/>
                  <w:marRight w:val="0"/>
                  <w:marTop w:val="0"/>
                  <w:marBottom w:val="0"/>
                  <w:divBdr>
                    <w:top w:val="none" w:sz="0" w:space="0" w:color="auto"/>
                    <w:left w:val="none" w:sz="0" w:space="0" w:color="auto"/>
                    <w:bottom w:val="none" w:sz="0" w:space="0" w:color="auto"/>
                    <w:right w:val="none" w:sz="0" w:space="0" w:color="auto"/>
                  </w:divBdr>
                  <w:divsChild>
                    <w:div w:id="1715889620">
                      <w:marLeft w:val="0"/>
                      <w:marRight w:val="0"/>
                      <w:marTop w:val="56"/>
                      <w:marBottom w:val="0"/>
                      <w:divBdr>
                        <w:top w:val="none" w:sz="0" w:space="0" w:color="auto"/>
                        <w:left w:val="none" w:sz="0" w:space="0" w:color="auto"/>
                        <w:bottom w:val="none" w:sz="0" w:space="0" w:color="auto"/>
                        <w:right w:val="none" w:sz="0" w:space="0" w:color="auto"/>
                      </w:divBdr>
                      <w:divsChild>
                        <w:div w:id="193713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0028">
      <w:bodyDiv w:val="1"/>
      <w:marLeft w:val="0"/>
      <w:marRight w:val="0"/>
      <w:marTop w:val="0"/>
      <w:marBottom w:val="0"/>
      <w:divBdr>
        <w:top w:val="none" w:sz="0" w:space="0" w:color="auto"/>
        <w:left w:val="none" w:sz="0" w:space="0" w:color="auto"/>
        <w:bottom w:val="none" w:sz="0" w:space="0" w:color="auto"/>
        <w:right w:val="none" w:sz="0" w:space="0" w:color="auto"/>
      </w:divBdr>
      <w:divsChild>
        <w:div w:id="450367102">
          <w:marLeft w:val="0"/>
          <w:marRight w:val="0"/>
          <w:marTop w:val="0"/>
          <w:marBottom w:val="0"/>
          <w:divBdr>
            <w:top w:val="none" w:sz="0" w:space="0" w:color="auto"/>
            <w:left w:val="none" w:sz="0" w:space="0" w:color="auto"/>
            <w:bottom w:val="none" w:sz="0" w:space="0" w:color="auto"/>
            <w:right w:val="none" w:sz="0" w:space="0" w:color="auto"/>
          </w:divBdr>
          <w:divsChild>
            <w:div w:id="652107056">
              <w:marLeft w:val="0"/>
              <w:marRight w:val="0"/>
              <w:marTop w:val="0"/>
              <w:marBottom w:val="0"/>
              <w:divBdr>
                <w:top w:val="none" w:sz="0" w:space="0" w:color="auto"/>
                <w:left w:val="none" w:sz="0" w:space="0" w:color="auto"/>
                <w:bottom w:val="none" w:sz="0" w:space="0" w:color="auto"/>
                <w:right w:val="none" w:sz="0" w:space="0" w:color="auto"/>
              </w:divBdr>
              <w:divsChild>
                <w:div w:id="2728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852506">
      <w:bodyDiv w:val="1"/>
      <w:marLeft w:val="0"/>
      <w:marRight w:val="0"/>
      <w:marTop w:val="0"/>
      <w:marBottom w:val="0"/>
      <w:divBdr>
        <w:top w:val="none" w:sz="0" w:space="0" w:color="auto"/>
        <w:left w:val="none" w:sz="0" w:space="0" w:color="auto"/>
        <w:bottom w:val="none" w:sz="0" w:space="0" w:color="auto"/>
        <w:right w:val="none" w:sz="0" w:space="0" w:color="auto"/>
      </w:divBdr>
    </w:div>
    <w:div w:id="316767068">
      <w:bodyDiv w:val="1"/>
      <w:marLeft w:val="0"/>
      <w:marRight w:val="0"/>
      <w:marTop w:val="0"/>
      <w:marBottom w:val="0"/>
      <w:divBdr>
        <w:top w:val="none" w:sz="0" w:space="0" w:color="auto"/>
        <w:left w:val="none" w:sz="0" w:space="0" w:color="auto"/>
        <w:bottom w:val="none" w:sz="0" w:space="0" w:color="auto"/>
        <w:right w:val="none" w:sz="0" w:space="0" w:color="auto"/>
      </w:divBdr>
    </w:div>
    <w:div w:id="363402819">
      <w:bodyDiv w:val="1"/>
      <w:marLeft w:val="0"/>
      <w:marRight w:val="0"/>
      <w:marTop w:val="0"/>
      <w:marBottom w:val="0"/>
      <w:divBdr>
        <w:top w:val="none" w:sz="0" w:space="0" w:color="auto"/>
        <w:left w:val="none" w:sz="0" w:space="0" w:color="auto"/>
        <w:bottom w:val="none" w:sz="0" w:space="0" w:color="auto"/>
        <w:right w:val="none" w:sz="0" w:space="0" w:color="auto"/>
      </w:divBdr>
    </w:div>
    <w:div w:id="499471670">
      <w:bodyDiv w:val="1"/>
      <w:marLeft w:val="0"/>
      <w:marRight w:val="0"/>
      <w:marTop w:val="0"/>
      <w:marBottom w:val="0"/>
      <w:divBdr>
        <w:top w:val="none" w:sz="0" w:space="0" w:color="auto"/>
        <w:left w:val="none" w:sz="0" w:space="0" w:color="auto"/>
        <w:bottom w:val="none" w:sz="0" w:space="0" w:color="auto"/>
        <w:right w:val="none" w:sz="0" w:space="0" w:color="auto"/>
      </w:divBdr>
    </w:div>
    <w:div w:id="563874820">
      <w:bodyDiv w:val="1"/>
      <w:marLeft w:val="0"/>
      <w:marRight w:val="0"/>
      <w:marTop w:val="0"/>
      <w:marBottom w:val="0"/>
      <w:divBdr>
        <w:top w:val="none" w:sz="0" w:space="0" w:color="auto"/>
        <w:left w:val="none" w:sz="0" w:space="0" w:color="auto"/>
        <w:bottom w:val="none" w:sz="0" w:space="0" w:color="auto"/>
        <w:right w:val="none" w:sz="0" w:space="0" w:color="auto"/>
      </w:divBdr>
    </w:div>
    <w:div w:id="577524058">
      <w:bodyDiv w:val="1"/>
      <w:marLeft w:val="0"/>
      <w:marRight w:val="0"/>
      <w:marTop w:val="0"/>
      <w:marBottom w:val="0"/>
      <w:divBdr>
        <w:top w:val="none" w:sz="0" w:space="0" w:color="auto"/>
        <w:left w:val="none" w:sz="0" w:space="0" w:color="auto"/>
        <w:bottom w:val="none" w:sz="0" w:space="0" w:color="auto"/>
        <w:right w:val="none" w:sz="0" w:space="0" w:color="auto"/>
      </w:divBdr>
      <w:divsChild>
        <w:div w:id="2037924773">
          <w:marLeft w:val="0"/>
          <w:marRight w:val="0"/>
          <w:marTop w:val="0"/>
          <w:marBottom w:val="0"/>
          <w:divBdr>
            <w:top w:val="none" w:sz="0" w:space="0" w:color="auto"/>
            <w:left w:val="none" w:sz="0" w:space="0" w:color="auto"/>
            <w:bottom w:val="none" w:sz="0" w:space="0" w:color="auto"/>
            <w:right w:val="none" w:sz="0" w:space="0" w:color="auto"/>
          </w:divBdr>
          <w:divsChild>
            <w:div w:id="1425494492">
              <w:marLeft w:val="0"/>
              <w:marRight w:val="0"/>
              <w:marTop w:val="0"/>
              <w:marBottom w:val="0"/>
              <w:divBdr>
                <w:top w:val="none" w:sz="0" w:space="0" w:color="auto"/>
                <w:left w:val="none" w:sz="0" w:space="0" w:color="auto"/>
                <w:bottom w:val="none" w:sz="0" w:space="0" w:color="auto"/>
                <w:right w:val="none" w:sz="0" w:space="0" w:color="auto"/>
              </w:divBdr>
              <w:divsChild>
                <w:div w:id="812330483">
                  <w:marLeft w:val="0"/>
                  <w:marRight w:val="0"/>
                  <w:marTop w:val="0"/>
                  <w:marBottom w:val="0"/>
                  <w:divBdr>
                    <w:top w:val="none" w:sz="0" w:space="0" w:color="auto"/>
                    <w:left w:val="none" w:sz="0" w:space="0" w:color="auto"/>
                    <w:bottom w:val="none" w:sz="0" w:space="0" w:color="auto"/>
                    <w:right w:val="none" w:sz="0" w:space="0" w:color="auto"/>
                  </w:divBdr>
                  <w:divsChild>
                    <w:div w:id="663318687">
                      <w:marLeft w:val="0"/>
                      <w:marRight w:val="0"/>
                      <w:marTop w:val="56"/>
                      <w:marBottom w:val="0"/>
                      <w:divBdr>
                        <w:top w:val="none" w:sz="0" w:space="0" w:color="auto"/>
                        <w:left w:val="none" w:sz="0" w:space="0" w:color="auto"/>
                        <w:bottom w:val="none" w:sz="0" w:space="0" w:color="auto"/>
                        <w:right w:val="none" w:sz="0" w:space="0" w:color="auto"/>
                      </w:divBdr>
                      <w:divsChild>
                        <w:div w:id="2048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155232">
      <w:bodyDiv w:val="1"/>
      <w:marLeft w:val="0"/>
      <w:marRight w:val="0"/>
      <w:marTop w:val="0"/>
      <w:marBottom w:val="0"/>
      <w:divBdr>
        <w:top w:val="none" w:sz="0" w:space="0" w:color="auto"/>
        <w:left w:val="none" w:sz="0" w:space="0" w:color="auto"/>
        <w:bottom w:val="none" w:sz="0" w:space="0" w:color="auto"/>
        <w:right w:val="none" w:sz="0" w:space="0" w:color="auto"/>
      </w:divBdr>
    </w:div>
    <w:div w:id="705715059">
      <w:bodyDiv w:val="1"/>
      <w:marLeft w:val="0"/>
      <w:marRight w:val="0"/>
      <w:marTop w:val="0"/>
      <w:marBottom w:val="0"/>
      <w:divBdr>
        <w:top w:val="none" w:sz="0" w:space="0" w:color="auto"/>
        <w:left w:val="none" w:sz="0" w:space="0" w:color="auto"/>
        <w:bottom w:val="none" w:sz="0" w:space="0" w:color="auto"/>
        <w:right w:val="none" w:sz="0" w:space="0" w:color="auto"/>
      </w:divBdr>
      <w:divsChild>
        <w:div w:id="71395523">
          <w:marLeft w:val="0"/>
          <w:marRight w:val="0"/>
          <w:marTop w:val="0"/>
          <w:marBottom w:val="0"/>
          <w:divBdr>
            <w:top w:val="none" w:sz="0" w:space="0" w:color="auto"/>
            <w:left w:val="none" w:sz="0" w:space="0" w:color="auto"/>
            <w:bottom w:val="none" w:sz="0" w:space="0" w:color="auto"/>
            <w:right w:val="none" w:sz="0" w:space="0" w:color="auto"/>
          </w:divBdr>
          <w:divsChild>
            <w:div w:id="1090271122">
              <w:marLeft w:val="0"/>
              <w:marRight w:val="0"/>
              <w:marTop w:val="0"/>
              <w:marBottom w:val="0"/>
              <w:divBdr>
                <w:top w:val="none" w:sz="0" w:space="0" w:color="auto"/>
                <w:left w:val="none" w:sz="0" w:space="0" w:color="auto"/>
                <w:bottom w:val="none" w:sz="0" w:space="0" w:color="auto"/>
                <w:right w:val="none" w:sz="0" w:space="0" w:color="auto"/>
              </w:divBdr>
              <w:divsChild>
                <w:div w:id="796486975">
                  <w:marLeft w:val="0"/>
                  <w:marRight w:val="0"/>
                  <w:marTop w:val="0"/>
                  <w:marBottom w:val="0"/>
                  <w:divBdr>
                    <w:top w:val="none" w:sz="0" w:space="0" w:color="auto"/>
                    <w:left w:val="none" w:sz="0" w:space="0" w:color="auto"/>
                    <w:bottom w:val="none" w:sz="0" w:space="0" w:color="auto"/>
                    <w:right w:val="none" w:sz="0" w:space="0" w:color="auto"/>
                  </w:divBdr>
                  <w:divsChild>
                    <w:div w:id="669599834">
                      <w:marLeft w:val="0"/>
                      <w:marRight w:val="0"/>
                      <w:marTop w:val="0"/>
                      <w:marBottom w:val="0"/>
                      <w:divBdr>
                        <w:top w:val="none" w:sz="0" w:space="0" w:color="auto"/>
                        <w:left w:val="none" w:sz="0" w:space="0" w:color="auto"/>
                        <w:bottom w:val="none" w:sz="0" w:space="0" w:color="auto"/>
                        <w:right w:val="none" w:sz="0" w:space="0" w:color="auto"/>
                      </w:divBdr>
                      <w:divsChild>
                        <w:div w:id="1732575433">
                          <w:marLeft w:val="0"/>
                          <w:marRight w:val="0"/>
                          <w:marTop w:val="0"/>
                          <w:marBottom w:val="0"/>
                          <w:divBdr>
                            <w:top w:val="none" w:sz="0" w:space="0" w:color="auto"/>
                            <w:left w:val="none" w:sz="0" w:space="0" w:color="auto"/>
                            <w:bottom w:val="none" w:sz="0" w:space="0" w:color="auto"/>
                            <w:right w:val="none" w:sz="0" w:space="0" w:color="auto"/>
                          </w:divBdr>
                          <w:divsChild>
                            <w:div w:id="8570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764756">
      <w:bodyDiv w:val="1"/>
      <w:marLeft w:val="0"/>
      <w:marRight w:val="0"/>
      <w:marTop w:val="0"/>
      <w:marBottom w:val="0"/>
      <w:divBdr>
        <w:top w:val="none" w:sz="0" w:space="0" w:color="auto"/>
        <w:left w:val="none" w:sz="0" w:space="0" w:color="auto"/>
        <w:bottom w:val="none" w:sz="0" w:space="0" w:color="auto"/>
        <w:right w:val="none" w:sz="0" w:space="0" w:color="auto"/>
      </w:divBdr>
      <w:divsChild>
        <w:div w:id="234973176">
          <w:marLeft w:val="187"/>
          <w:marRight w:val="187"/>
          <w:marTop w:val="0"/>
          <w:marBottom w:val="0"/>
          <w:divBdr>
            <w:top w:val="none" w:sz="0" w:space="0" w:color="auto"/>
            <w:left w:val="none" w:sz="0" w:space="0" w:color="auto"/>
            <w:bottom w:val="none" w:sz="0" w:space="0" w:color="auto"/>
            <w:right w:val="none" w:sz="0" w:space="0" w:color="auto"/>
          </w:divBdr>
          <w:divsChild>
            <w:div w:id="1886528865">
              <w:marLeft w:val="0"/>
              <w:marRight w:val="0"/>
              <w:marTop w:val="0"/>
              <w:marBottom w:val="0"/>
              <w:divBdr>
                <w:top w:val="none" w:sz="0" w:space="0" w:color="auto"/>
                <w:left w:val="none" w:sz="0" w:space="0" w:color="auto"/>
                <w:bottom w:val="none" w:sz="0" w:space="0" w:color="auto"/>
                <w:right w:val="none" w:sz="0" w:space="0" w:color="auto"/>
              </w:divBdr>
              <w:divsChild>
                <w:div w:id="374160811">
                  <w:marLeft w:val="0"/>
                  <w:marRight w:val="0"/>
                  <w:marTop w:val="0"/>
                  <w:marBottom w:val="0"/>
                  <w:divBdr>
                    <w:top w:val="none" w:sz="0" w:space="0" w:color="auto"/>
                    <w:left w:val="none" w:sz="0" w:space="0" w:color="auto"/>
                    <w:bottom w:val="none" w:sz="0" w:space="0" w:color="auto"/>
                    <w:right w:val="none" w:sz="0" w:space="0" w:color="auto"/>
                  </w:divBdr>
                  <w:divsChild>
                    <w:div w:id="698360378">
                      <w:marLeft w:val="0"/>
                      <w:marRight w:val="0"/>
                      <w:marTop w:val="0"/>
                      <w:marBottom w:val="0"/>
                      <w:divBdr>
                        <w:top w:val="none" w:sz="0" w:space="0" w:color="auto"/>
                        <w:left w:val="none" w:sz="0" w:space="0" w:color="auto"/>
                        <w:bottom w:val="none" w:sz="0" w:space="0" w:color="auto"/>
                        <w:right w:val="none" w:sz="0" w:space="0" w:color="auto"/>
                      </w:divBdr>
                      <w:divsChild>
                        <w:div w:id="558442370">
                          <w:marLeft w:val="0"/>
                          <w:marRight w:val="0"/>
                          <w:marTop w:val="0"/>
                          <w:marBottom w:val="0"/>
                          <w:divBdr>
                            <w:top w:val="none" w:sz="0" w:space="0" w:color="auto"/>
                            <w:left w:val="none" w:sz="0" w:space="0" w:color="auto"/>
                            <w:bottom w:val="none" w:sz="0" w:space="0" w:color="auto"/>
                            <w:right w:val="none" w:sz="0" w:space="0" w:color="auto"/>
                          </w:divBdr>
                          <w:divsChild>
                            <w:div w:id="1004549888">
                              <w:marLeft w:val="0"/>
                              <w:marRight w:val="0"/>
                              <w:marTop w:val="0"/>
                              <w:marBottom w:val="0"/>
                              <w:divBdr>
                                <w:top w:val="none" w:sz="0" w:space="0" w:color="auto"/>
                                <w:left w:val="none" w:sz="0" w:space="0" w:color="auto"/>
                                <w:bottom w:val="none" w:sz="0" w:space="0" w:color="auto"/>
                                <w:right w:val="none" w:sz="0" w:space="0" w:color="auto"/>
                              </w:divBdr>
                              <w:divsChild>
                                <w:div w:id="2018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34327">
      <w:bodyDiv w:val="1"/>
      <w:marLeft w:val="0"/>
      <w:marRight w:val="0"/>
      <w:marTop w:val="0"/>
      <w:marBottom w:val="0"/>
      <w:divBdr>
        <w:top w:val="none" w:sz="0" w:space="0" w:color="auto"/>
        <w:left w:val="none" w:sz="0" w:space="0" w:color="auto"/>
        <w:bottom w:val="none" w:sz="0" w:space="0" w:color="auto"/>
        <w:right w:val="none" w:sz="0" w:space="0" w:color="auto"/>
      </w:divBdr>
      <w:divsChild>
        <w:div w:id="2082218211">
          <w:marLeft w:val="0"/>
          <w:marRight w:val="0"/>
          <w:marTop w:val="0"/>
          <w:marBottom w:val="0"/>
          <w:divBdr>
            <w:top w:val="none" w:sz="0" w:space="0" w:color="auto"/>
            <w:left w:val="none" w:sz="0" w:space="0" w:color="auto"/>
            <w:bottom w:val="none" w:sz="0" w:space="0" w:color="auto"/>
            <w:right w:val="none" w:sz="0" w:space="0" w:color="auto"/>
          </w:divBdr>
          <w:divsChild>
            <w:div w:id="704214874">
              <w:marLeft w:val="0"/>
              <w:marRight w:val="0"/>
              <w:marTop w:val="0"/>
              <w:marBottom w:val="0"/>
              <w:divBdr>
                <w:top w:val="none" w:sz="0" w:space="0" w:color="auto"/>
                <w:left w:val="none" w:sz="0" w:space="0" w:color="auto"/>
                <w:bottom w:val="none" w:sz="0" w:space="0" w:color="auto"/>
                <w:right w:val="none" w:sz="0" w:space="0" w:color="auto"/>
              </w:divBdr>
            </w:div>
            <w:div w:id="1761288581">
              <w:marLeft w:val="0"/>
              <w:marRight w:val="0"/>
              <w:marTop w:val="0"/>
              <w:marBottom w:val="0"/>
              <w:divBdr>
                <w:top w:val="none" w:sz="0" w:space="0" w:color="auto"/>
                <w:left w:val="none" w:sz="0" w:space="0" w:color="auto"/>
                <w:bottom w:val="none" w:sz="0" w:space="0" w:color="auto"/>
                <w:right w:val="none" w:sz="0" w:space="0" w:color="auto"/>
              </w:divBdr>
            </w:div>
            <w:div w:id="17961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9308">
      <w:bodyDiv w:val="1"/>
      <w:marLeft w:val="0"/>
      <w:marRight w:val="0"/>
      <w:marTop w:val="0"/>
      <w:marBottom w:val="0"/>
      <w:divBdr>
        <w:top w:val="none" w:sz="0" w:space="0" w:color="auto"/>
        <w:left w:val="none" w:sz="0" w:space="0" w:color="auto"/>
        <w:bottom w:val="none" w:sz="0" w:space="0" w:color="auto"/>
        <w:right w:val="none" w:sz="0" w:space="0" w:color="auto"/>
      </w:divBdr>
      <w:divsChild>
        <w:div w:id="165482135">
          <w:marLeft w:val="0"/>
          <w:marRight w:val="0"/>
          <w:marTop w:val="0"/>
          <w:marBottom w:val="0"/>
          <w:divBdr>
            <w:top w:val="none" w:sz="0" w:space="0" w:color="auto"/>
            <w:left w:val="none" w:sz="0" w:space="0" w:color="auto"/>
            <w:bottom w:val="none" w:sz="0" w:space="0" w:color="auto"/>
            <w:right w:val="none" w:sz="0" w:space="0" w:color="auto"/>
          </w:divBdr>
          <w:divsChild>
            <w:div w:id="267128322">
              <w:marLeft w:val="0"/>
              <w:marRight w:val="0"/>
              <w:marTop w:val="0"/>
              <w:marBottom w:val="0"/>
              <w:divBdr>
                <w:top w:val="none" w:sz="0" w:space="0" w:color="auto"/>
                <w:left w:val="none" w:sz="0" w:space="0" w:color="auto"/>
                <w:bottom w:val="none" w:sz="0" w:space="0" w:color="auto"/>
                <w:right w:val="none" w:sz="0" w:space="0" w:color="auto"/>
              </w:divBdr>
            </w:div>
            <w:div w:id="434518881">
              <w:marLeft w:val="0"/>
              <w:marRight w:val="0"/>
              <w:marTop w:val="0"/>
              <w:marBottom w:val="0"/>
              <w:divBdr>
                <w:top w:val="none" w:sz="0" w:space="0" w:color="auto"/>
                <w:left w:val="none" w:sz="0" w:space="0" w:color="auto"/>
                <w:bottom w:val="none" w:sz="0" w:space="0" w:color="auto"/>
                <w:right w:val="none" w:sz="0" w:space="0" w:color="auto"/>
              </w:divBdr>
            </w:div>
            <w:div w:id="1188182449">
              <w:marLeft w:val="0"/>
              <w:marRight w:val="0"/>
              <w:marTop w:val="0"/>
              <w:marBottom w:val="0"/>
              <w:divBdr>
                <w:top w:val="none" w:sz="0" w:space="0" w:color="auto"/>
                <w:left w:val="none" w:sz="0" w:space="0" w:color="auto"/>
                <w:bottom w:val="none" w:sz="0" w:space="0" w:color="auto"/>
                <w:right w:val="none" w:sz="0" w:space="0" w:color="auto"/>
              </w:divBdr>
            </w:div>
            <w:div w:id="1317417928">
              <w:marLeft w:val="0"/>
              <w:marRight w:val="0"/>
              <w:marTop w:val="0"/>
              <w:marBottom w:val="0"/>
              <w:divBdr>
                <w:top w:val="none" w:sz="0" w:space="0" w:color="auto"/>
                <w:left w:val="none" w:sz="0" w:space="0" w:color="auto"/>
                <w:bottom w:val="none" w:sz="0" w:space="0" w:color="auto"/>
                <w:right w:val="none" w:sz="0" w:space="0" w:color="auto"/>
              </w:divBdr>
            </w:div>
            <w:div w:id="1480341985">
              <w:marLeft w:val="0"/>
              <w:marRight w:val="0"/>
              <w:marTop w:val="0"/>
              <w:marBottom w:val="0"/>
              <w:divBdr>
                <w:top w:val="none" w:sz="0" w:space="0" w:color="auto"/>
                <w:left w:val="none" w:sz="0" w:space="0" w:color="auto"/>
                <w:bottom w:val="none" w:sz="0" w:space="0" w:color="auto"/>
                <w:right w:val="none" w:sz="0" w:space="0" w:color="auto"/>
              </w:divBdr>
            </w:div>
            <w:div w:id="1901624705">
              <w:marLeft w:val="0"/>
              <w:marRight w:val="0"/>
              <w:marTop w:val="0"/>
              <w:marBottom w:val="0"/>
              <w:divBdr>
                <w:top w:val="none" w:sz="0" w:space="0" w:color="auto"/>
                <w:left w:val="none" w:sz="0" w:space="0" w:color="auto"/>
                <w:bottom w:val="none" w:sz="0" w:space="0" w:color="auto"/>
                <w:right w:val="none" w:sz="0" w:space="0" w:color="auto"/>
              </w:divBdr>
            </w:div>
            <w:div w:id="1906380674">
              <w:marLeft w:val="0"/>
              <w:marRight w:val="0"/>
              <w:marTop w:val="0"/>
              <w:marBottom w:val="0"/>
              <w:divBdr>
                <w:top w:val="none" w:sz="0" w:space="0" w:color="auto"/>
                <w:left w:val="none" w:sz="0" w:space="0" w:color="auto"/>
                <w:bottom w:val="none" w:sz="0" w:space="0" w:color="auto"/>
                <w:right w:val="none" w:sz="0" w:space="0" w:color="auto"/>
              </w:divBdr>
            </w:div>
            <w:div w:id="20121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48637">
      <w:bodyDiv w:val="1"/>
      <w:marLeft w:val="0"/>
      <w:marRight w:val="0"/>
      <w:marTop w:val="0"/>
      <w:marBottom w:val="0"/>
      <w:divBdr>
        <w:top w:val="none" w:sz="0" w:space="0" w:color="auto"/>
        <w:left w:val="none" w:sz="0" w:space="0" w:color="auto"/>
        <w:bottom w:val="none" w:sz="0" w:space="0" w:color="auto"/>
        <w:right w:val="none" w:sz="0" w:space="0" w:color="auto"/>
      </w:divBdr>
    </w:div>
    <w:div w:id="943880274">
      <w:bodyDiv w:val="1"/>
      <w:marLeft w:val="0"/>
      <w:marRight w:val="0"/>
      <w:marTop w:val="0"/>
      <w:marBottom w:val="0"/>
      <w:divBdr>
        <w:top w:val="none" w:sz="0" w:space="0" w:color="auto"/>
        <w:left w:val="none" w:sz="0" w:space="0" w:color="auto"/>
        <w:bottom w:val="none" w:sz="0" w:space="0" w:color="auto"/>
        <w:right w:val="none" w:sz="0" w:space="0" w:color="auto"/>
      </w:divBdr>
      <w:divsChild>
        <w:div w:id="747965489">
          <w:marLeft w:val="0"/>
          <w:marRight w:val="0"/>
          <w:marTop w:val="0"/>
          <w:marBottom w:val="0"/>
          <w:divBdr>
            <w:top w:val="none" w:sz="0" w:space="0" w:color="auto"/>
            <w:left w:val="none" w:sz="0" w:space="0" w:color="auto"/>
            <w:bottom w:val="none" w:sz="0" w:space="0" w:color="auto"/>
            <w:right w:val="none" w:sz="0" w:space="0" w:color="auto"/>
          </w:divBdr>
          <w:divsChild>
            <w:div w:id="576474292">
              <w:marLeft w:val="0"/>
              <w:marRight w:val="0"/>
              <w:marTop w:val="0"/>
              <w:marBottom w:val="0"/>
              <w:divBdr>
                <w:top w:val="none" w:sz="0" w:space="0" w:color="auto"/>
                <w:left w:val="none" w:sz="0" w:space="0" w:color="auto"/>
                <w:bottom w:val="none" w:sz="0" w:space="0" w:color="auto"/>
                <w:right w:val="none" w:sz="0" w:space="0" w:color="auto"/>
              </w:divBdr>
              <w:divsChild>
                <w:div w:id="493767156">
                  <w:marLeft w:val="0"/>
                  <w:marRight w:val="0"/>
                  <w:marTop w:val="0"/>
                  <w:marBottom w:val="0"/>
                  <w:divBdr>
                    <w:top w:val="none" w:sz="0" w:space="0" w:color="auto"/>
                    <w:left w:val="none" w:sz="0" w:space="0" w:color="auto"/>
                    <w:bottom w:val="none" w:sz="0" w:space="0" w:color="auto"/>
                    <w:right w:val="none" w:sz="0" w:space="0" w:color="auto"/>
                  </w:divBdr>
                  <w:divsChild>
                    <w:div w:id="370418588">
                      <w:marLeft w:val="0"/>
                      <w:marRight w:val="0"/>
                      <w:marTop w:val="45"/>
                      <w:marBottom w:val="0"/>
                      <w:divBdr>
                        <w:top w:val="none" w:sz="0" w:space="0" w:color="auto"/>
                        <w:left w:val="none" w:sz="0" w:space="0" w:color="auto"/>
                        <w:bottom w:val="none" w:sz="0" w:space="0" w:color="auto"/>
                        <w:right w:val="none" w:sz="0" w:space="0" w:color="auto"/>
                      </w:divBdr>
                      <w:divsChild>
                        <w:div w:id="14037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647813">
      <w:bodyDiv w:val="1"/>
      <w:marLeft w:val="0"/>
      <w:marRight w:val="0"/>
      <w:marTop w:val="0"/>
      <w:marBottom w:val="0"/>
      <w:divBdr>
        <w:top w:val="none" w:sz="0" w:space="0" w:color="auto"/>
        <w:left w:val="none" w:sz="0" w:space="0" w:color="auto"/>
        <w:bottom w:val="none" w:sz="0" w:space="0" w:color="auto"/>
        <w:right w:val="none" w:sz="0" w:space="0" w:color="auto"/>
      </w:divBdr>
    </w:div>
    <w:div w:id="1103692189">
      <w:bodyDiv w:val="1"/>
      <w:marLeft w:val="0"/>
      <w:marRight w:val="0"/>
      <w:marTop w:val="0"/>
      <w:marBottom w:val="0"/>
      <w:divBdr>
        <w:top w:val="none" w:sz="0" w:space="0" w:color="auto"/>
        <w:left w:val="none" w:sz="0" w:space="0" w:color="auto"/>
        <w:bottom w:val="none" w:sz="0" w:space="0" w:color="auto"/>
        <w:right w:val="none" w:sz="0" w:space="0" w:color="auto"/>
      </w:divBdr>
      <w:divsChild>
        <w:div w:id="189534535">
          <w:marLeft w:val="1166"/>
          <w:marRight w:val="0"/>
          <w:marTop w:val="91"/>
          <w:marBottom w:val="0"/>
          <w:divBdr>
            <w:top w:val="none" w:sz="0" w:space="0" w:color="auto"/>
            <w:left w:val="none" w:sz="0" w:space="0" w:color="auto"/>
            <w:bottom w:val="none" w:sz="0" w:space="0" w:color="auto"/>
            <w:right w:val="none" w:sz="0" w:space="0" w:color="auto"/>
          </w:divBdr>
        </w:div>
        <w:div w:id="227572050">
          <w:marLeft w:val="1166"/>
          <w:marRight w:val="0"/>
          <w:marTop w:val="91"/>
          <w:marBottom w:val="0"/>
          <w:divBdr>
            <w:top w:val="none" w:sz="0" w:space="0" w:color="auto"/>
            <w:left w:val="none" w:sz="0" w:space="0" w:color="auto"/>
            <w:bottom w:val="none" w:sz="0" w:space="0" w:color="auto"/>
            <w:right w:val="none" w:sz="0" w:space="0" w:color="auto"/>
          </w:divBdr>
        </w:div>
        <w:div w:id="636910532">
          <w:marLeft w:val="1166"/>
          <w:marRight w:val="0"/>
          <w:marTop w:val="91"/>
          <w:marBottom w:val="0"/>
          <w:divBdr>
            <w:top w:val="none" w:sz="0" w:space="0" w:color="auto"/>
            <w:left w:val="none" w:sz="0" w:space="0" w:color="auto"/>
            <w:bottom w:val="none" w:sz="0" w:space="0" w:color="auto"/>
            <w:right w:val="none" w:sz="0" w:space="0" w:color="auto"/>
          </w:divBdr>
        </w:div>
        <w:div w:id="755633322">
          <w:marLeft w:val="1166"/>
          <w:marRight w:val="0"/>
          <w:marTop w:val="91"/>
          <w:marBottom w:val="0"/>
          <w:divBdr>
            <w:top w:val="none" w:sz="0" w:space="0" w:color="auto"/>
            <w:left w:val="none" w:sz="0" w:space="0" w:color="auto"/>
            <w:bottom w:val="none" w:sz="0" w:space="0" w:color="auto"/>
            <w:right w:val="none" w:sz="0" w:space="0" w:color="auto"/>
          </w:divBdr>
        </w:div>
        <w:div w:id="869534195">
          <w:marLeft w:val="1166"/>
          <w:marRight w:val="0"/>
          <w:marTop w:val="91"/>
          <w:marBottom w:val="0"/>
          <w:divBdr>
            <w:top w:val="none" w:sz="0" w:space="0" w:color="auto"/>
            <w:left w:val="none" w:sz="0" w:space="0" w:color="auto"/>
            <w:bottom w:val="none" w:sz="0" w:space="0" w:color="auto"/>
            <w:right w:val="none" w:sz="0" w:space="0" w:color="auto"/>
          </w:divBdr>
        </w:div>
        <w:div w:id="1601446318">
          <w:marLeft w:val="1166"/>
          <w:marRight w:val="0"/>
          <w:marTop w:val="91"/>
          <w:marBottom w:val="0"/>
          <w:divBdr>
            <w:top w:val="none" w:sz="0" w:space="0" w:color="auto"/>
            <w:left w:val="none" w:sz="0" w:space="0" w:color="auto"/>
            <w:bottom w:val="none" w:sz="0" w:space="0" w:color="auto"/>
            <w:right w:val="none" w:sz="0" w:space="0" w:color="auto"/>
          </w:divBdr>
        </w:div>
      </w:divsChild>
    </w:div>
    <w:div w:id="1116174568">
      <w:bodyDiv w:val="1"/>
      <w:marLeft w:val="0"/>
      <w:marRight w:val="0"/>
      <w:marTop w:val="0"/>
      <w:marBottom w:val="0"/>
      <w:divBdr>
        <w:top w:val="none" w:sz="0" w:space="0" w:color="auto"/>
        <w:left w:val="none" w:sz="0" w:space="0" w:color="auto"/>
        <w:bottom w:val="none" w:sz="0" w:space="0" w:color="auto"/>
        <w:right w:val="none" w:sz="0" w:space="0" w:color="auto"/>
      </w:divBdr>
    </w:div>
    <w:div w:id="1157693535">
      <w:bodyDiv w:val="1"/>
      <w:marLeft w:val="0"/>
      <w:marRight w:val="0"/>
      <w:marTop w:val="0"/>
      <w:marBottom w:val="0"/>
      <w:divBdr>
        <w:top w:val="none" w:sz="0" w:space="0" w:color="auto"/>
        <w:left w:val="none" w:sz="0" w:space="0" w:color="auto"/>
        <w:bottom w:val="none" w:sz="0" w:space="0" w:color="auto"/>
        <w:right w:val="none" w:sz="0" w:space="0" w:color="auto"/>
      </w:divBdr>
    </w:div>
    <w:div w:id="1158813316">
      <w:bodyDiv w:val="1"/>
      <w:marLeft w:val="0"/>
      <w:marRight w:val="0"/>
      <w:marTop w:val="0"/>
      <w:marBottom w:val="0"/>
      <w:divBdr>
        <w:top w:val="none" w:sz="0" w:space="0" w:color="auto"/>
        <w:left w:val="none" w:sz="0" w:space="0" w:color="auto"/>
        <w:bottom w:val="none" w:sz="0" w:space="0" w:color="auto"/>
        <w:right w:val="none" w:sz="0" w:space="0" w:color="auto"/>
      </w:divBdr>
    </w:div>
    <w:div w:id="1254700802">
      <w:bodyDiv w:val="1"/>
      <w:marLeft w:val="0"/>
      <w:marRight w:val="0"/>
      <w:marTop w:val="0"/>
      <w:marBottom w:val="0"/>
      <w:divBdr>
        <w:top w:val="none" w:sz="0" w:space="0" w:color="auto"/>
        <w:left w:val="none" w:sz="0" w:space="0" w:color="auto"/>
        <w:bottom w:val="none" w:sz="0" w:space="0" w:color="auto"/>
        <w:right w:val="none" w:sz="0" w:space="0" w:color="auto"/>
      </w:divBdr>
    </w:div>
    <w:div w:id="1354961638">
      <w:bodyDiv w:val="1"/>
      <w:marLeft w:val="0"/>
      <w:marRight w:val="0"/>
      <w:marTop w:val="0"/>
      <w:marBottom w:val="0"/>
      <w:divBdr>
        <w:top w:val="none" w:sz="0" w:space="0" w:color="auto"/>
        <w:left w:val="none" w:sz="0" w:space="0" w:color="auto"/>
        <w:bottom w:val="none" w:sz="0" w:space="0" w:color="auto"/>
        <w:right w:val="none" w:sz="0" w:space="0" w:color="auto"/>
      </w:divBdr>
    </w:div>
    <w:div w:id="1358696953">
      <w:bodyDiv w:val="1"/>
      <w:marLeft w:val="0"/>
      <w:marRight w:val="0"/>
      <w:marTop w:val="0"/>
      <w:marBottom w:val="0"/>
      <w:divBdr>
        <w:top w:val="none" w:sz="0" w:space="0" w:color="auto"/>
        <w:left w:val="none" w:sz="0" w:space="0" w:color="auto"/>
        <w:bottom w:val="none" w:sz="0" w:space="0" w:color="auto"/>
        <w:right w:val="none" w:sz="0" w:space="0" w:color="auto"/>
      </w:divBdr>
      <w:divsChild>
        <w:div w:id="514807926">
          <w:marLeft w:val="0"/>
          <w:marRight w:val="0"/>
          <w:marTop w:val="240"/>
          <w:marBottom w:val="120"/>
          <w:divBdr>
            <w:top w:val="none" w:sz="0" w:space="0" w:color="auto"/>
            <w:left w:val="none" w:sz="0" w:space="0" w:color="auto"/>
            <w:bottom w:val="none" w:sz="0" w:space="0" w:color="auto"/>
            <w:right w:val="none" w:sz="0" w:space="0" w:color="auto"/>
          </w:divBdr>
        </w:div>
        <w:div w:id="1418790080">
          <w:marLeft w:val="0"/>
          <w:marRight w:val="0"/>
          <w:marTop w:val="240"/>
          <w:marBottom w:val="120"/>
          <w:divBdr>
            <w:top w:val="none" w:sz="0" w:space="0" w:color="auto"/>
            <w:left w:val="none" w:sz="0" w:space="0" w:color="auto"/>
            <w:bottom w:val="none" w:sz="0" w:space="0" w:color="auto"/>
            <w:right w:val="none" w:sz="0" w:space="0" w:color="auto"/>
          </w:divBdr>
        </w:div>
      </w:divsChild>
    </w:div>
    <w:div w:id="1364330302">
      <w:bodyDiv w:val="1"/>
      <w:marLeft w:val="0"/>
      <w:marRight w:val="0"/>
      <w:marTop w:val="0"/>
      <w:marBottom w:val="0"/>
      <w:divBdr>
        <w:top w:val="none" w:sz="0" w:space="0" w:color="auto"/>
        <w:left w:val="none" w:sz="0" w:space="0" w:color="auto"/>
        <w:bottom w:val="none" w:sz="0" w:space="0" w:color="auto"/>
        <w:right w:val="none" w:sz="0" w:space="0" w:color="auto"/>
      </w:divBdr>
      <w:divsChild>
        <w:div w:id="1100218533">
          <w:marLeft w:val="0"/>
          <w:marRight w:val="0"/>
          <w:marTop w:val="0"/>
          <w:marBottom w:val="0"/>
          <w:divBdr>
            <w:top w:val="none" w:sz="0" w:space="0" w:color="auto"/>
            <w:left w:val="none" w:sz="0" w:space="0" w:color="auto"/>
            <w:bottom w:val="none" w:sz="0" w:space="0" w:color="auto"/>
            <w:right w:val="none" w:sz="0" w:space="0" w:color="auto"/>
          </w:divBdr>
          <w:divsChild>
            <w:div w:id="400907205">
              <w:marLeft w:val="0"/>
              <w:marRight w:val="0"/>
              <w:marTop w:val="0"/>
              <w:marBottom w:val="0"/>
              <w:divBdr>
                <w:top w:val="none" w:sz="0" w:space="0" w:color="auto"/>
                <w:left w:val="none" w:sz="0" w:space="0" w:color="auto"/>
                <w:bottom w:val="none" w:sz="0" w:space="0" w:color="auto"/>
                <w:right w:val="none" w:sz="0" w:space="0" w:color="auto"/>
              </w:divBdr>
              <w:divsChild>
                <w:div w:id="398677065">
                  <w:marLeft w:val="0"/>
                  <w:marRight w:val="0"/>
                  <w:marTop w:val="0"/>
                  <w:marBottom w:val="0"/>
                  <w:divBdr>
                    <w:top w:val="none" w:sz="0" w:space="0" w:color="auto"/>
                    <w:left w:val="none" w:sz="0" w:space="0" w:color="auto"/>
                    <w:bottom w:val="none" w:sz="0" w:space="0" w:color="auto"/>
                    <w:right w:val="none" w:sz="0" w:space="0" w:color="auto"/>
                  </w:divBdr>
                  <w:divsChild>
                    <w:div w:id="1442527723">
                      <w:marLeft w:val="0"/>
                      <w:marRight w:val="0"/>
                      <w:marTop w:val="0"/>
                      <w:marBottom w:val="0"/>
                      <w:divBdr>
                        <w:top w:val="none" w:sz="0" w:space="0" w:color="auto"/>
                        <w:left w:val="none" w:sz="0" w:space="0" w:color="auto"/>
                        <w:bottom w:val="none" w:sz="0" w:space="0" w:color="auto"/>
                        <w:right w:val="none" w:sz="0" w:space="0" w:color="auto"/>
                      </w:divBdr>
                      <w:divsChild>
                        <w:div w:id="1650135387">
                          <w:marLeft w:val="90"/>
                          <w:marRight w:val="0"/>
                          <w:marTop w:val="0"/>
                          <w:marBottom w:val="0"/>
                          <w:divBdr>
                            <w:top w:val="none" w:sz="0" w:space="0" w:color="auto"/>
                            <w:left w:val="none" w:sz="0" w:space="0" w:color="auto"/>
                            <w:bottom w:val="none" w:sz="0" w:space="0" w:color="auto"/>
                            <w:right w:val="none" w:sz="0" w:space="0" w:color="auto"/>
                          </w:divBdr>
                          <w:divsChild>
                            <w:div w:id="1736665051">
                              <w:marLeft w:val="0"/>
                              <w:marRight w:val="0"/>
                              <w:marTop w:val="0"/>
                              <w:marBottom w:val="0"/>
                              <w:divBdr>
                                <w:top w:val="none" w:sz="0" w:space="0" w:color="auto"/>
                                <w:left w:val="none" w:sz="0" w:space="0" w:color="auto"/>
                                <w:bottom w:val="none" w:sz="0" w:space="0" w:color="auto"/>
                                <w:right w:val="none" w:sz="0" w:space="0" w:color="auto"/>
                              </w:divBdr>
                              <w:divsChild>
                                <w:div w:id="1498840799">
                                  <w:marLeft w:val="0"/>
                                  <w:marRight w:val="0"/>
                                  <w:marTop w:val="0"/>
                                  <w:marBottom w:val="0"/>
                                  <w:divBdr>
                                    <w:top w:val="none" w:sz="0" w:space="0" w:color="auto"/>
                                    <w:left w:val="none" w:sz="0" w:space="0" w:color="auto"/>
                                    <w:bottom w:val="none" w:sz="0" w:space="0" w:color="auto"/>
                                    <w:right w:val="none" w:sz="0" w:space="0" w:color="auto"/>
                                  </w:divBdr>
                                  <w:divsChild>
                                    <w:div w:id="33121666">
                                      <w:marLeft w:val="0"/>
                                      <w:marRight w:val="0"/>
                                      <w:marTop w:val="0"/>
                                      <w:marBottom w:val="0"/>
                                      <w:divBdr>
                                        <w:top w:val="none" w:sz="0" w:space="0" w:color="auto"/>
                                        <w:left w:val="none" w:sz="0" w:space="0" w:color="auto"/>
                                        <w:bottom w:val="none" w:sz="0" w:space="0" w:color="auto"/>
                                        <w:right w:val="none" w:sz="0" w:space="0" w:color="auto"/>
                                      </w:divBdr>
                                      <w:divsChild>
                                        <w:div w:id="1863399111">
                                          <w:marLeft w:val="0"/>
                                          <w:marRight w:val="0"/>
                                          <w:marTop w:val="0"/>
                                          <w:marBottom w:val="0"/>
                                          <w:divBdr>
                                            <w:top w:val="none" w:sz="0" w:space="0" w:color="auto"/>
                                            <w:left w:val="none" w:sz="0" w:space="0" w:color="auto"/>
                                            <w:bottom w:val="none" w:sz="0" w:space="0" w:color="auto"/>
                                            <w:right w:val="none" w:sz="0" w:space="0" w:color="auto"/>
                                          </w:divBdr>
                                          <w:divsChild>
                                            <w:div w:id="1287008649">
                                              <w:marLeft w:val="0"/>
                                              <w:marRight w:val="0"/>
                                              <w:marTop w:val="0"/>
                                              <w:marBottom w:val="0"/>
                                              <w:divBdr>
                                                <w:top w:val="none" w:sz="0" w:space="0" w:color="auto"/>
                                                <w:left w:val="none" w:sz="0" w:space="0" w:color="auto"/>
                                                <w:bottom w:val="none" w:sz="0" w:space="0" w:color="auto"/>
                                                <w:right w:val="none" w:sz="0" w:space="0" w:color="auto"/>
                                              </w:divBdr>
                                              <w:divsChild>
                                                <w:div w:id="2045248477">
                                                  <w:marLeft w:val="0"/>
                                                  <w:marRight w:val="0"/>
                                                  <w:marTop w:val="0"/>
                                                  <w:marBottom w:val="0"/>
                                                  <w:divBdr>
                                                    <w:top w:val="none" w:sz="0" w:space="0" w:color="auto"/>
                                                    <w:left w:val="none" w:sz="0" w:space="0" w:color="auto"/>
                                                    <w:bottom w:val="none" w:sz="0" w:space="0" w:color="auto"/>
                                                    <w:right w:val="none" w:sz="0" w:space="0" w:color="auto"/>
                                                  </w:divBdr>
                                                  <w:divsChild>
                                                    <w:div w:id="19015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9940501">
      <w:bodyDiv w:val="1"/>
      <w:marLeft w:val="0"/>
      <w:marRight w:val="0"/>
      <w:marTop w:val="0"/>
      <w:marBottom w:val="0"/>
      <w:divBdr>
        <w:top w:val="none" w:sz="0" w:space="0" w:color="auto"/>
        <w:left w:val="none" w:sz="0" w:space="0" w:color="auto"/>
        <w:bottom w:val="none" w:sz="0" w:space="0" w:color="auto"/>
        <w:right w:val="none" w:sz="0" w:space="0" w:color="auto"/>
      </w:divBdr>
    </w:div>
    <w:div w:id="1409645368">
      <w:bodyDiv w:val="1"/>
      <w:marLeft w:val="0"/>
      <w:marRight w:val="0"/>
      <w:marTop w:val="0"/>
      <w:marBottom w:val="0"/>
      <w:divBdr>
        <w:top w:val="none" w:sz="0" w:space="0" w:color="auto"/>
        <w:left w:val="none" w:sz="0" w:space="0" w:color="auto"/>
        <w:bottom w:val="none" w:sz="0" w:space="0" w:color="auto"/>
        <w:right w:val="none" w:sz="0" w:space="0" w:color="auto"/>
      </w:divBdr>
      <w:divsChild>
        <w:div w:id="331491503">
          <w:marLeft w:val="0"/>
          <w:marRight w:val="0"/>
          <w:marTop w:val="0"/>
          <w:marBottom w:val="0"/>
          <w:divBdr>
            <w:top w:val="none" w:sz="0" w:space="0" w:color="auto"/>
            <w:left w:val="none" w:sz="0" w:space="0" w:color="auto"/>
            <w:bottom w:val="none" w:sz="0" w:space="0" w:color="auto"/>
            <w:right w:val="none" w:sz="0" w:space="0" w:color="auto"/>
          </w:divBdr>
          <w:divsChild>
            <w:div w:id="352145707">
              <w:marLeft w:val="0"/>
              <w:marRight w:val="0"/>
              <w:marTop w:val="0"/>
              <w:marBottom w:val="0"/>
              <w:divBdr>
                <w:top w:val="none" w:sz="0" w:space="0" w:color="auto"/>
                <w:left w:val="none" w:sz="0" w:space="0" w:color="auto"/>
                <w:bottom w:val="none" w:sz="0" w:space="0" w:color="auto"/>
                <w:right w:val="none" w:sz="0" w:space="0" w:color="auto"/>
              </w:divBdr>
            </w:div>
            <w:div w:id="726876671">
              <w:marLeft w:val="0"/>
              <w:marRight w:val="0"/>
              <w:marTop w:val="0"/>
              <w:marBottom w:val="0"/>
              <w:divBdr>
                <w:top w:val="none" w:sz="0" w:space="0" w:color="auto"/>
                <w:left w:val="none" w:sz="0" w:space="0" w:color="auto"/>
                <w:bottom w:val="none" w:sz="0" w:space="0" w:color="auto"/>
                <w:right w:val="none" w:sz="0" w:space="0" w:color="auto"/>
              </w:divBdr>
            </w:div>
            <w:div w:id="1014116174">
              <w:marLeft w:val="0"/>
              <w:marRight w:val="0"/>
              <w:marTop w:val="0"/>
              <w:marBottom w:val="0"/>
              <w:divBdr>
                <w:top w:val="none" w:sz="0" w:space="0" w:color="auto"/>
                <w:left w:val="none" w:sz="0" w:space="0" w:color="auto"/>
                <w:bottom w:val="none" w:sz="0" w:space="0" w:color="auto"/>
                <w:right w:val="none" w:sz="0" w:space="0" w:color="auto"/>
              </w:divBdr>
            </w:div>
            <w:div w:id="1307706374">
              <w:marLeft w:val="0"/>
              <w:marRight w:val="0"/>
              <w:marTop w:val="0"/>
              <w:marBottom w:val="0"/>
              <w:divBdr>
                <w:top w:val="none" w:sz="0" w:space="0" w:color="auto"/>
                <w:left w:val="none" w:sz="0" w:space="0" w:color="auto"/>
                <w:bottom w:val="none" w:sz="0" w:space="0" w:color="auto"/>
                <w:right w:val="none" w:sz="0" w:space="0" w:color="auto"/>
              </w:divBdr>
            </w:div>
            <w:div w:id="1384328926">
              <w:marLeft w:val="0"/>
              <w:marRight w:val="0"/>
              <w:marTop w:val="0"/>
              <w:marBottom w:val="0"/>
              <w:divBdr>
                <w:top w:val="none" w:sz="0" w:space="0" w:color="auto"/>
                <w:left w:val="none" w:sz="0" w:space="0" w:color="auto"/>
                <w:bottom w:val="none" w:sz="0" w:space="0" w:color="auto"/>
                <w:right w:val="none" w:sz="0" w:space="0" w:color="auto"/>
              </w:divBdr>
            </w:div>
            <w:div w:id="1445417926">
              <w:marLeft w:val="0"/>
              <w:marRight w:val="0"/>
              <w:marTop w:val="0"/>
              <w:marBottom w:val="0"/>
              <w:divBdr>
                <w:top w:val="none" w:sz="0" w:space="0" w:color="auto"/>
                <w:left w:val="none" w:sz="0" w:space="0" w:color="auto"/>
                <w:bottom w:val="none" w:sz="0" w:space="0" w:color="auto"/>
                <w:right w:val="none" w:sz="0" w:space="0" w:color="auto"/>
              </w:divBdr>
            </w:div>
            <w:div w:id="1580559878">
              <w:marLeft w:val="0"/>
              <w:marRight w:val="0"/>
              <w:marTop w:val="0"/>
              <w:marBottom w:val="0"/>
              <w:divBdr>
                <w:top w:val="none" w:sz="0" w:space="0" w:color="auto"/>
                <w:left w:val="none" w:sz="0" w:space="0" w:color="auto"/>
                <w:bottom w:val="none" w:sz="0" w:space="0" w:color="auto"/>
                <w:right w:val="none" w:sz="0" w:space="0" w:color="auto"/>
              </w:divBdr>
            </w:div>
            <w:div w:id="1859198532">
              <w:marLeft w:val="0"/>
              <w:marRight w:val="0"/>
              <w:marTop w:val="0"/>
              <w:marBottom w:val="0"/>
              <w:divBdr>
                <w:top w:val="none" w:sz="0" w:space="0" w:color="auto"/>
                <w:left w:val="none" w:sz="0" w:space="0" w:color="auto"/>
                <w:bottom w:val="none" w:sz="0" w:space="0" w:color="auto"/>
                <w:right w:val="none" w:sz="0" w:space="0" w:color="auto"/>
              </w:divBdr>
            </w:div>
            <w:div w:id="1907373769">
              <w:marLeft w:val="0"/>
              <w:marRight w:val="0"/>
              <w:marTop w:val="0"/>
              <w:marBottom w:val="0"/>
              <w:divBdr>
                <w:top w:val="none" w:sz="0" w:space="0" w:color="auto"/>
                <w:left w:val="none" w:sz="0" w:space="0" w:color="auto"/>
                <w:bottom w:val="none" w:sz="0" w:space="0" w:color="auto"/>
                <w:right w:val="none" w:sz="0" w:space="0" w:color="auto"/>
              </w:divBdr>
            </w:div>
            <w:div w:id="2016419221">
              <w:marLeft w:val="0"/>
              <w:marRight w:val="0"/>
              <w:marTop w:val="0"/>
              <w:marBottom w:val="0"/>
              <w:divBdr>
                <w:top w:val="none" w:sz="0" w:space="0" w:color="auto"/>
                <w:left w:val="none" w:sz="0" w:space="0" w:color="auto"/>
                <w:bottom w:val="none" w:sz="0" w:space="0" w:color="auto"/>
                <w:right w:val="none" w:sz="0" w:space="0" w:color="auto"/>
              </w:divBdr>
            </w:div>
            <w:div w:id="21220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7092">
      <w:bodyDiv w:val="1"/>
      <w:marLeft w:val="0"/>
      <w:marRight w:val="0"/>
      <w:marTop w:val="0"/>
      <w:marBottom w:val="0"/>
      <w:divBdr>
        <w:top w:val="none" w:sz="0" w:space="0" w:color="auto"/>
        <w:left w:val="none" w:sz="0" w:space="0" w:color="auto"/>
        <w:bottom w:val="none" w:sz="0" w:space="0" w:color="auto"/>
        <w:right w:val="none" w:sz="0" w:space="0" w:color="auto"/>
      </w:divBdr>
      <w:divsChild>
        <w:div w:id="2146896966">
          <w:marLeft w:val="0"/>
          <w:marRight w:val="0"/>
          <w:marTop w:val="0"/>
          <w:marBottom w:val="0"/>
          <w:divBdr>
            <w:top w:val="none" w:sz="0" w:space="0" w:color="auto"/>
            <w:left w:val="none" w:sz="0" w:space="0" w:color="auto"/>
            <w:bottom w:val="none" w:sz="0" w:space="0" w:color="auto"/>
            <w:right w:val="none" w:sz="0" w:space="0" w:color="auto"/>
          </w:divBdr>
          <w:divsChild>
            <w:div w:id="913003155">
              <w:marLeft w:val="0"/>
              <w:marRight w:val="0"/>
              <w:marTop w:val="0"/>
              <w:marBottom w:val="0"/>
              <w:divBdr>
                <w:top w:val="none" w:sz="0" w:space="0" w:color="auto"/>
                <w:left w:val="none" w:sz="0" w:space="0" w:color="auto"/>
                <w:bottom w:val="none" w:sz="0" w:space="0" w:color="auto"/>
                <w:right w:val="none" w:sz="0" w:space="0" w:color="auto"/>
              </w:divBdr>
              <w:divsChild>
                <w:div w:id="1909345203">
                  <w:marLeft w:val="0"/>
                  <w:marRight w:val="0"/>
                  <w:marTop w:val="0"/>
                  <w:marBottom w:val="0"/>
                  <w:divBdr>
                    <w:top w:val="none" w:sz="0" w:space="0" w:color="auto"/>
                    <w:left w:val="none" w:sz="0" w:space="0" w:color="auto"/>
                    <w:bottom w:val="none" w:sz="0" w:space="0" w:color="auto"/>
                    <w:right w:val="none" w:sz="0" w:space="0" w:color="auto"/>
                  </w:divBdr>
                  <w:divsChild>
                    <w:div w:id="838273735">
                      <w:marLeft w:val="0"/>
                      <w:marRight w:val="0"/>
                      <w:marTop w:val="56"/>
                      <w:marBottom w:val="0"/>
                      <w:divBdr>
                        <w:top w:val="none" w:sz="0" w:space="0" w:color="auto"/>
                        <w:left w:val="none" w:sz="0" w:space="0" w:color="auto"/>
                        <w:bottom w:val="none" w:sz="0" w:space="0" w:color="auto"/>
                        <w:right w:val="none" w:sz="0" w:space="0" w:color="auto"/>
                      </w:divBdr>
                      <w:divsChild>
                        <w:div w:id="1999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599892">
      <w:bodyDiv w:val="1"/>
      <w:marLeft w:val="0"/>
      <w:marRight w:val="0"/>
      <w:marTop w:val="0"/>
      <w:marBottom w:val="0"/>
      <w:divBdr>
        <w:top w:val="none" w:sz="0" w:space="0" w:color="auto"/>
        <w:left w:val="none" w:sz="0" w:space="0" w:color="auto"/>
        <w:bottom w:val="none" w:sz="0" w:space="0" w:color="auto"/>
        <w:right w:val="none" w:sz="0" w:space="0" w:color="auto"/>
      </w:divBdr>
    </w:div>
    <w:div w:id="1541822217">
      <w:bodyDiv w:val="1"/>
      <w:marLeft w:val="0"/>
      <w:marRight w:val="0"/>
      <w:marTop w:val="0"/>
      <w:marBottom w:val="0"/>
      <w:divBdr>
        <w:top w:val="none" w:sz="0" w:space="0" w:color="auto"/>
        <w:left w:val="none" w:sz="0" w:space="0" w:color="auto"/>
        <w:bottom w:val="none" w:sz="0" w:space="0" w:color="auto"/>
        <w:right w:val="none" w:sz="0" w:space="0" w:color="auto"/>
      </w:divBdr>
    </w:div>
    <w:div w:id="1637829086">
      <w:bodyDiv w:val="1"/>
      <w:marLeft w:val="0"/>
      <w:marRight w:val="0"/>
      <w:marTop w:val="0"/>
      <w:marBottom w:val="0"/>
      <w:divBdr>
        <w:top w:val="none" w:sz="0" w:space="0" w:color="auto"/>
        <w:left w:val="none" w:sz="0" w:space="0" w:color="auto"/>
        <w:bottom w:val="none" w:sz="0" w:space="0" w:color="auto"/>
        <w:right w:val="none" w:sz="0" w:space="0" w:color="auto"/>
      </w:divBdr>
    </w:div>
    <w:div w:id="1651790598">
      <w:bodyDiv w:val="1"/>
      <w:marLeft w:val="0"/>
      <w:marRight w:val="0"/>
      <w:marTop w:val="0"/>
      <w:marBottom w:val="0"/>
      <w:divBdr>
        <w:top w:val="none" w:sz="0" w:space="0" w:color="auto"/>
        <w:left w:val="none" w:sz="0" w:space="0" w:color="auto"/>
        <w:bottom w:val="none" w:sz="0" w:space="0" w:color="auto"/>
        <w:right w:val="none" w:sz="0" w:space="0" w:color="auto"/>
      </w:divBdr>
      <w:divsChild>
        <w:div w:id="1633946731">
          <w:marLeft w:val="0"/>
          <w:marRight w:val="0"/>
          <w:marTop w:val="0"/>
          <w:marBottom w:val="0"/>
          <w:divBdr>
            <w:top w:val="none" w:sz="0" w:space="0" w:color="auto"/>
            <w:left w:val="none" w:sz="0" w:space="0" w:color="auto"/>
            <w:bottom w:val="none" w:sz="0" w:space="0" w:color="auto"/>
            <w:right w:val="none" w:sz="0" w:space="0" w:color="auto"/>
          </w:divBdr>
          <w:divsChild>
            <w:div w:id="120349660">
              <w:marLeft w:val="0"/>
              <w:marRight w:val="0"/>
              <w:marTop w:val="0"/>
              <w:marBottom w:val="0"/>
              <w:divBdr>
                <w:top w:val="none" w:sz="0" w:space="0" w:color="auto"/>
                <w:left w:val="none" w:sz="0" w:space="0" w:color="auto"/>
                <w:bottom w:val="none" w:sz="0" w:space="0" w:color="auto"/>
                <w:right w:val="none" w:sz="0" w:space="0" w:color="auto"/>
              </w:divBdr>
            </w:div>
            <w:div w:id="322901547">
              <w:marLeft w:val="0"/>
              <w:marRight w:val="0"/>
              <w:marTop w:val="0"/>
              <w:marBottom w:val="0"/>
              <w:divBdr>
                <w:top w:val="none" w:sz="0" w:space="0" w:color="auto"/>
                <w:left w:val="none" w:sz="0" w:space="0" w:color="auto"/>
                <w:bottom w:val="none" w:sz="0" w:space="0" w:color="auto"/>
                <w:right w:val="none" w:sz="0" w:space="0" w:color="auto"/>
              </w:divBdr>
            </w:div>
            <w:div w:id="371930594">
              <w:marLeft w:val="0"/>
              <w:marRight w:val="0"/>
              <w:marTop w:val="0"/>
              <w:marBottom w:val="0"/>
              <w:divBdr>
                <w:top w:val="none" w:sz="0" w:space="0" w:color="auto"/>
                <w:left w:val="none" w:sz="0" w:space="0" w:color="auto"/>
                <w:bottom w:val="none" w:sz="0" w:space="0" w:color="auto"/>
                <w:right w:val="none" w:sz="0" w:space="0" w:color="auto"/>
              </w:divBdr>
            </w:div>
            <w:div w:id="1047296493">
              <w:marLeft w:val="0"/>
              <w:marRight w:val="0"/>
              <w:marTop w:val="0"/>
              <w:marBottom w:val="0"/>
              <w:divBdr>
                <w:top w:val="none" w:sz="0" w:space="0" w:color="auto"/>
                <w:left w:val="none" w:sz="0" w:space="0" w:color="auto"/>
                <w:bottom w:val="none" w:sz="0" w:space="0" w:color="auto"/>
                <w:right w:val="none" w:sz="0" w:space="0" w:color="auto"/>
              </w:divBdr>
            </w:div>
            <w:div w:id="18329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3915">
      <w:bodyDiv w:val="1"/>
      <w:marLeft w:val="0"/>
      <w:marRight w:val="0"/>
      <w:marTop w:val="0"/>
      <w:marBottom w:val="0"/>
      <w:divBdr>
        <w:top w:val="none" w:sz="0" w:space="0" w:color="auto"/>
        <w:left w:val="none" w:sz="0" w:space="0" w:color="auto"/>
        <w:bottom w:val="none" w:sz="0" w:space="0" w:color="auto"/>
        <w:right w:val="none" w:sz="0" w:space="0" w:color="auto"/>
      </w:divBdr>
      <w:divsChild>
        <w:div w:id="920724979">
          <w:marLeft w:val="150"/>
          <w:marRight w:val="150"/>
          <w:marTop w:val="0"/>
          <w:marBottom w:val="0"/>
          <w:divBdr>
            <w:top w:val="none" w:sz="0" w:space="0" w:color="auto"/>
            <w:left w:val="none" w:sz="0" w:space="0" w:color="auto"/>
            <w:bottom w:val="none" w:sz="0" w:space="0" w:color="auto"/>
            <w:right w:val="none" w:sz="0" w:space="0" w:color="auto"/>
          </w:divBdr>
          <w:divsChild>
            <w:div w:id="187062413">
              <w:marLeft w:val="0"/>
              <w:marRight w:val="0"/>
              <w:marTop w:val="0"/>
              <w:marBottom w:val="0"/>
              <w:divBdr>
                <w:top w:val="none" w:sz="0" w:space="0" w:color="auto"/>
                <w:left w:val="none" w:sz="0" w:space="0" w:color="auto"/>
                <w:bottom w:val="none" w:sz="0" w:space="0" w:color="auto"/>
                <w:right w:val="none" w:sz="0" w:space="0" w:color="auto"/>
              </w:divBdr>
              <w:divsChild>
                <w:div w:id="839465388">
                  <w:marLeft w:val="0"/>
                  <w:marRight w:val="0"/>
                  <w:marTop w:val="0"/>
                  <w:marBottom w:val="0"/>
                  <w:divBdr>
                    <w:top w:val="none" w:sz="0" w:space="0" w:color="auto"/>
                    <w:left w:val="none" w:sz="0" w:space="0" w:color="auto"/>
                    <w:bottom w:val="none" w:sz="0" w:space="0" w:color="auto"/>
                    <w:right w:val="none" w:sz="0" w:space="0" w:color="auto"/>
                  </w:divBdr>
                  <w:divsChild>
                    <w:div w:id="2050571696">
                      <w:marLeft w:val="0"/>
                      <w:marRight w:val="0"/>
                      <w:marTop w:val="0"/>
                      <w:marBottom w:val="0"/>
                      <w:divBdr>
                        <w:top w:val="none" w:sz="0" w:space="0" w:color="auto"/>
                        <w:left w:val="none" w:sz="0" w:space="0" w:color="auto"/>
                        <w:bottom w:val="none" w:sz="0" w:space="0" w:color="auto"/>
                        <w:right w:val="none" w:sz="0" w:space="0" w:color="auto"/>
                      </w:divBdr>
                      <w:divsChild>
                        <w:div w:id="841241222">
                          <w:marLeft w:val="0"/>
                          <w:marRight w:val="0"/>
                          <w:marTop w:val="0"/>
                          <w:marBottom w:val="0"/>
                          <w:divBdr>
                            <w:top w:val="none" w:sz="0" w:space="0" w:color="auto"/>
                            <w:left w:val="none" w:sz="0" w:space="0" w:color="auto"/>
                            <w:bottom w:val="none" w:sz="0" w:space="0" w:color="auto"/>
                            <w:right w:val="none" w:sz="0" w:space="0" w:color="auto"/>
                          </w:divBdr>
                          <w:divsChild>
                            <w:div w:id="1667055605">
                              <w:marLeft w:val="0"/>
                              <w:marRight w:val="0"/>
                              <w:marTop w:val="0"/>
                              <w:marBottom w:val="0"/>
                              <w:divBdr>
                                <w:top w:val="none" w:sz="0" w:space="0" w:color="auto"/>
                                <w:left w:val="none" w:sz="0" w:space="0" w:color="auto"/>
                                <w:bottom w:val="none" w:sz="0" w:space="0" w:color="auto"/>
                                <w:right w:val="none" w:sz="0" w:space="0" w:color="auto"/>
                              </w:divBdr>
                              <w:divsChild>
                                <w:div w:id="20058129">
                                  <w:marLeft w:val="0"/>
                                  <w:marRight w:val="0"/>
                                  <w:marTop w:val="0"/>
                                  <w:marBottom w:val="0"/>
                                  <w:divBdr>
                                    <w:top w:val="none" w:sz="0" w:space="0" w:color="auto"/>
                                    <w:left w:val="none" w:sz="0" w:space="0" w:color="auto"/>
                                    <w:bottom w:val="none" w:sz="0" w:space="0" w:color="auto"/>
                                    <w:right w:val="none" w:sz="0" w:space="0" w:color="auto"/>
                                  </w:divBdr>
                                  <w:divsChild>
                                    <w:div w:id="1222867700">
                                      <w:marLeft w:val="0"/>
                                      <w:marRight w:val="0"/>
                                      <w:marTop w:val="0"/>
                                      <w:marBottom w:val="0"/>
                                      <w:divBdr>
                                        <w:top w:val="none" w:sz="0" w:space="0" w:color="auto"/>
                                        <w:left w:val="none" w:sz="0" w:space="0" w:color="auto"/>
                                        <w:bottom w:val="none" w:sz="0" w:space="0" w:color="auto"/>
                                        <w:right w:val="none" w:sz="0" w:space="0" w:color="auto"/>
                                      </w:divBdr>
                                      <w:divsChild>
                                        <w:div w:id="2138136928">
                                          <w:marLeft w:val="0"/>
                                          <w:marRight w:val="0"/>
                                          <w:marTop w:val="0"/>
                                          <w:marBottom w:val="0"/>
                                          <w:divBdr>
                                            <w:top w:val="none" w:sz="0" w:space="0" w:color="auto"/>
                                            <w:left w:val="none" w:sz="0" w:space="0" w:color="auto"/>
                                            <w:bottom w:val="none" w:sz="0" w:space="0" w:color="auto"/>
                                            <w:right w:val="none" w:sz="0" w:space="0" w:color="auto"/>
                                          </w:divBdr>
                                          <w:divsChild>
                                            <w:div w:id="1773816961">
                                              <w:marLeft w:val="0"/>
                                              <w:marRight w:val="0"/>
                                              <w:marTop w:val="0"/>
                                              <w:marBottom w:val="0"/>
                                              <w:divBdr>
                                                <w:top w:val="none" w:sz="0" w:space="0" w:color="auto"/>
                                                <w:left w:val="none" w:sz="0" w:space="0" w:color="auto"/>
                                                <w:bottom w:val="none" w:sz="0" w:space="0" w:color="auto"/>
                                                <w:right w:val="none" w:sz="0" w:space="0" w:color="auto"/>
                                              </w:divBdr>
                                              <w:divsChild>
                                                <w:div w:id="9252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746757">
      <w:bodyDiv w:val="1"/>
      <w:marLeft w:val="0"/>
      <w:marRight w:val="0"/>
      <w:marTop w:val="0"/>
      <w:marBottom w:val="0"/>
      <w:divBdr>
        <w:top w:val="none" w:sz="0" w:space="0" w:color="auto"/>
        <w:left w:val="none" w:sz="0" w:space="0" w:color="auto"/>
        <w:bottom w:val="none" w:sz="0" w:space="0" w:color="auto"/>
        <w:right w:val="none" w:sz="0" w:space="0" w:color="auto"/>
      </w:divBdr>
    </w:div>
    <w:div w:id="1703630047">
      <w:bodyDiv w:val="1"/>
      <w:marLeft w:val="0"/>
      <w:marRight w:val="0"/>
      <w:marTop w:val="0"/>
      <w:marBottom w:val="0"/>
      <w:divBdr>
        <w:top w:val="none" w:sz="0" w:space="0" w:color="auto"/>
        <w:left w:val="none" w:sz="0" w:space="0" w:color="auto"/>
        <w:bottom w:val="none" w:sz="0" w:space="0" w:color="auto"/>
        <w:right w:val="none" w:sz="0" w:space="0" w:color="auto"/>
      </w:divBdr>
      <w:divsChild>
        <w:div w:id="385296886">
          <w:marLeft w:val="0"/>
          <w:marRight w:val="0"/>
          <w:marTop w:val="0"/>
          <w:marBottom w:val="0"/>
          <w:divBdr>
            <w:top w:val="none" w:sz="0" w:space="0" w:color="auto"/>
            <w:left w:val="none" w:sz="0" w:space="0" w:color="auto"/>
            <w:bottom w:val="none" w:sz="0" w:space="0" w:color="auto"/>
            <w:right w:val="none" w:sz="0" w:space="0" w:color="auto"/>
          </w:divBdr>
          <w:divsChild>
            <w:div w:id="145439455">
              <w:marLeft w:val="0"/>
              <w:marRight w:val="0"/>
              <w:marTop w:val="0"/>
              <w:marBottom w:val="0"/>
              <w:divBdr>
                <w:top w:val="none" w:sz="0" w:space="0" w:color="auto"/>
                <w:left w:val="none" w:sz="0" w:space="0" w:color="auto"/>
                <w:bottom w:val="none" w:sz="0" w:space="0" w:color="auto"/>
                <w:right w:val="none" w:sz="0" w:space="0" w:color="auto"/>
              </w:divBdr>
            </w:div>
            <w:div w:id="797114652">
              <w:marLeft w:val="0"/>
              <w:marRight w:val="0"/>
              <w:marTop w:val="0"/>
              <w:marBottom w:val="0"/>
              <w:divBdr>
                <w:top w:val="none" w:sz="0" w:space="0" w:color="auto"/>
                <w:left w:val="none" w:sz="0" w:space="0" w:color="auto"/>
                <w:bottom w:val="none" w:sz="0" w:space="0" w:color="auto"/>
                <w:right w:val="none" w:sz="0" w:space="0" w:color="auto"/>
              </w:divBdr>
            </w:div>
            <w:div w:id="9772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6805">
      <w:bodyDiv w:val="1"/>
      <w:marLeft w:val="0"/>
      <w:marRight w:val="0"/>
      <w:marTop w:val="0"/>
      <w:marBottom w:val="0"/>
      <w:divBdr>
        <w:top w:val="none" w:sz="0" w:space="0" w:color="auto"/>
        <w:left w:val="none" w:sz="0" w:space="0" w:color="auto"/>
        <w:bottom w:val="none" w:sz="0" w:space="0" w:color="auto"/>
        <w:right w:val="none" w:sz="0" w:space="0" w:color="auto"/>
      </w:divBdr>
      <w:divsChild>
        <w:div w:id="284622961">
          <w:marLeft w:val="0"/>
          <w:marRight w:val="0"/>
          <w:marTop w:val="0"/>
          <w:marBottom w:val="0"/>
          <w:divBdr>
            <w:top w:val="none" w:sz="0" w:space="0" w:color="auto"/>
            <w:left w:val="none" w:sz="0" w:space="0" w:color="auto"/>
            <w:bottom w:val="none" w:sz="0" w:space="0" w:color="auto"/>
            <w:right w:val="none" w:sz="0" w:space="0" w:color="auto"/>
          </w:divBdr>
        </w:div>
      </w:divsChild>
    </w:div>
    <w:div w:id="1770664599">
      <w:bodyDiv w:val="1"/>
      <w:marLeft w:val="0"/>
      <w:marRight w:val="0"/>
      <w:marTop w:val="0"/>
      <w:marBottom w:val="0"/>
      <w:divBdr>
        <w:top w:val="none" w:sz="0" w:space="0" w:color="auto"/>
        <w:left w:val="none" w:sz="0" w:space="0" w:color="auto"/>
        <w:bottom w:val="none" w:sz="0" w:space="0" w:color="auto"/>
        <w:right w:val="none" w:sz="0" w:space="0" w:color="auto"/>
      </w:divBdr>
    </w:div>
    <w:div w:id="1772625264">
      <w:bodyDiv w:val="1"/>
      <w:marLeft w:val="0"/>
      <w:marRight w:val="0"/>
      <w:marTop w:val="0"/>
      <w:marBottom w:val="0"/>
      <w:divBdr>
        <w:top w:val="none" w:sz="0" w:space="0" w:color="auto"/>
        <w:left w:val="none" w:sz="0" w:space="0" w:color="auto"/>
        <w:bottom w:val="none" w:sz="0" w:space="0" w:color="auto"/>
        <w:right w:val="none" w:sz="0" w:space="0" w:color="auto"/>
      </w:divBdr>
      <w:divsChild>
        <w:div w:id="1903371479">
          <w:marLeft w:val="0"/>
          <w:marRight w:val="0"/>
          <w:marTop w:val="299"/>
          <w:marBottom w:val="598"/>
          <w:divBdr>
            <w:top w:val="none" w:sz="0" w:space="0" w:color="auto"/>
            <w:left w:val="none" w:sz="0" w:space="0" w:color="auto"/>
            <w:bottom w:val="none" w:sz="0" w:space="0" w:color="auto"/>
            <w:right w:val="none" w:sz="0" w:space="0" w:color="auto"/>
          </w:divBdr>
          <w:divsChild>
            <w:div w:id="29496671">
              <w:marLeft w:val="0"/>
              <w:marRight w:val="0"/>
              <w:marTop w:val="0"/>
              <w:marBottom w:val="0"/>
              <w:divBdr>
                <w:top w:val="none" w:sz="0" w:space="0" w:color="auto"/>
                <w:left w:val="none" w:sz="0" w:space="0" w:color="auto"/>
                <w:bottom w:val="none" w:sz="0" w:space="0" w:color="auto"/>
                <w:right w:val="none" w:sz="0" w:space="0" w:color="auto"/>
              </w:divBdr>
              <w:divsChild>
                <w:div w:id="1655596910">
                  <w:marLeft w:val="0"/>
                  <w:marRight w:val="0"/>
                  <w:marTop w:val="0"/>
                  <w:marBottom w:val="0"/>
                  <w:divBdr>
                    <w:top w:val="none" w:sz="0" w:space="0" w:color="auto"/>
                    <w:left w:val="none" w:sz="0" w:space="0" w:color="auto"/>
                    <w:bottom w:val="none" w:sz="0" w:space="0" w:color="auto"/>
                    <w:right w:val="none" w:sz="0" w:space="0" w:color="auto"/>
                  </w:divBdr>
                  <w:divsChild>
                    <w:div w:id="143089997">
                      <w:marLeft w:val="0"/>
                      <w:marRight w:val="0"/>
                      <w:marTop w:val="0"/>
                      <w:marBottom w:val="0"/>
                      <w:divBdr>
                        <w:top w:val="none" w:sz="0" w:space="0" w:color="auto"/>
                        <w:left w:val="none" w:sz="0" w:space="0" w:color="auto"/>
                        <w:bottom w:val="none" w:sz="0" w:space="0" w:color="auto"/>
                        <w:right w:val="none" w:sz="0" w:space="0" w:color="auto"/>
                      </w:divBdr>
                      <w:divsChild>
                        <w:div w:id="1537811542">
                          <w:marLeft w:val="0"/>
                          <w:marRight w:val="0"/>
                          <w:marTop w:val="0"/>
                          <w:marBottom w:val="0"/>
                          <w:divBdr>
                            <w:top w:val="none" w:sz="0" w:space="0" w:color="auto"/>
                            <w:left w:val="none" w:sz="0" w:space="0" w:color="auto"/>
                            <w:bottom w:val="none" w:sz="0" w:space="0" w:color="auto"/>
                            <w:right w:val="none" w:sz="0" w:space="0" w:color="auto"/>
                          </w:divBdr>
                          <w:divsChild>
                            <w:div w:id="263345297">
                              <w:marLeft w:val="0"/>
                              <w:marRight w:val="0"/>
                              <w:marTop w:val="0"/>
                              <w:marBottom w:val="0"/>
                              <w:divBdr>
                                <w:top w:val="none" w:sz="0" w:space="0" w:color="auto"/>
                                <w:left w:val="none" w:sz="0" w:space="0" w:color="auto"/>
                                <w:bottom w:val="none" w:sz="0" w:space="0" w:color="auto"/>
                                <w:right w:val="none" w:sz="0" w:space="0" w:color="auto"/>
                              </w:divBdr>
                              <w:divsChild>
                                <w:div w:id="647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371133">
      <w:bodyDiv w:val="1"/>
      <w:marLeft w:val="0"/>
      <w:marRight w:val="0"/>
      <w:marTop w:val="0"/>
      <w:marBottom w:val="0"/>
      <w:divBdr>
        <w:top w:val="none" w:sz="0" w:space="0" w:color="auto"/>
        <w:left w:val="none" w:sz="0" w:space="0" w:color="auto"/>
        <w:bottom w:val="none" w:sz="0" w:space="0" w:color="auto"/>
        <w:right w:val="none" w:sz="0" w:space="0" w:color="auto"/>
      </w:divBdr>
      <w:divsChild>
        <w:div w:id="328101111">
          <w:marLeft w:val="0"/>
          <w:marRight w:val="0"/>
          <w:marTop w:val="0"/>
          <w:marBottom w:val="0"/>
          <w:divBdr>
            <w:top w:val="none" w:sz="0" w:space="0" w:color="auto"/>
            <w:left w:val="none" w:sz="0" w:space="0" w:color="auto"/>
            <w:bottom w:val="none" w:sz="0" w:space="0" w:color="auto"/>
            <w:right w:val="none" w:sz="0" w:space="0" w:color="auto"/>
          </w:divBdr>
          <w:divsChild>
            <w:div w:id="242951202">
              <w:marLeft w:val="0"/>
              <w:marRight w:val="0"/>
              <w:marTop w:val="0"/>
              <w:marBottom w:val="0"/>
              <w:divBdr>
                <w:top w:val="none" w:sz="0" w:space="0" w:color="auto"/>
                <w:left w:val="none" w:sz="0" w:space="0" w:color="auto"/>
                <w:bottom w:val="none" w:sz="0" w:space="0" w:color="auto"/>
                <w:right w:val="none" w:sz="0" w:space="0" w:color="auto"/>
              </w:divBdr>
            </w:div>
            <w:div w:id="298536641">
              <w:marLeft w:val="0"/>
              <w:marRight w:val="0"/>
              <w:marTop w:val="0"/>
              <w:marBottom w:val="0"/>
              <w:divBdr>
                <w:top w:val="none" w:sz="0" w:space="0" w:color="auto"/>
                <w:left w:val="none" w:sz="0" w:space="0" w:color="auto"/>
                <w:bottom w:val="none" w:sz="0" w:space="0" w:color="auto"/>
                <w:right w:val="none" w:sz="0" w:space="0" w:color="auto"/>
              </w:divBdr>
            </w:div>
            <w:div w:id="643000873">
              <w:marLeft w:val="0"/>
              <w:marRight w:val="0"/>
              <w:marTop w:val="0"/>
              <w:marBottom w:val="0"/>
              <w:divBdr>
                <w:top w:val="none" w:sz="0" w:space="0" w:color="auto"/>
                <w:left w:val="none" w:sz="0" w:space="0" w:color="auto"/>
                <w:bottom w:val="none" w:sz="0" w:space="0" w:color="auto"/>
                <w:right w:val="none" w:sz="0" w:space="0" w:color="auto"/>
              </w:divBdr>
            </w:div>
            <w:div w:id="780151288">
              <w:marLeft w:val="0"/>
              <w:marRight w:val="0"/>
              <w:marTop w:val="0"/>
              <w:marBottom w:val="0"/>
              <w:divBdr>
                <w:top w:val="none" w:sz="0" w:space="0" w:color="auto"/>
                <w:left w:val="none" w:sz="0" w:space="0" w:color="auto"/>
                <w:bottom w:val="none" w:sz="0" w:space="0" w:color="auto"/>
                <w:right w:val="none" w:sz="0" w:space="0" w:color="auto"/>
              </w:divBdr>
            </w:div>
            <w:div w:id="1065949937">
              <w:marLeft w:val="0"/>
              <w:marRight w:val="0"/>
              <w:marTop w:val="0"/>
              <w:marBottom w:val="0"/>
              <w:divBdr>
                <w:top w:val="none" w:sz="0" w:space="0" w:color="auto"/>
                <w:left w:val="none" w:sz="0" w:space="0" w:color="auto"/>
                <w:bottom w:val="none" w:sz="0" w:space="0" w:color="auto"/>
                <w:right w:val="none" w:sz="0" w:space="0" w:color="auto"/>
              </w:divBdr>
            </w:div>
            <w:div w:id="1169373003">
              <w:marLeft w:val="0"/>
              <w:marRight w:val="0"/>
              <w:marTop w:val="0"/>
              <w:marBottom w:val="0"/>
              <w:divBdr>
                <w:top w:val="none" w:sz="0" w:space="0" w:color="auto"/>
                <w:left w:val="none" w:sz="0" w:space="0" w:color="auto"/>
                <w:bottom w:val="none" w:sz="0" w:space="0" w:color="auto"/>
                <w:right w:val="none" w:sz="0" w:space="0" w:color="auto"/>
              </w:divBdr>
            </w:div>
            <w:div w:id="1221017640">
              <w:marLeft w:val="0"/>
              <w:marRight w:val="0"/>
              <w:marTop w:val="0"/>
              <w:marBottom w:val="0"/>
              <w:divBdr>
                <w:top w:val="none" w:sz="0" w:space="0" w:color="auto"/>
                <w:left w:val="none" w:sz="0" w:space="0" w:color="auto"/>
                <w:bottom w:val="none" w:sz="0" w:space="0" w:color="auto"/>
                <w:right w:val="none" w:sz="0" w:space="0" w:color="auto"/>
              </w:divBdr>
            </w:div>
            <w:div w:id="1488203584">
              <w:marLeft w:val="0"/>
              <w:marRight w:val="0"/>
              <w:marTop w:val="0"/>
              <w:marBottom w:val="0"/>
              <w:divBdr>
                <w:top w:val="none" w:sz="0" w:space="0" w:color="auto"/>
                <w:left w:val="none" w:sz="0" w:space="0" w:color="auto"/>
                <w:bottom w:val="none" w:sz="0" w:space="0" w:color="auto"/>
                <w:right w:val="none" w:sz="0" w:space="0" w:color="auto"/>
              </w:divBdr>
            </w:div>
            <w:div w:id="1612666469">
              <w:marLeft w:val="0"/>
              <w:marRight w:val="0"/>
              <w:marTop w:val="0"/>
              <w:marBottom w:val="0"/>
              <w:divBdr>
                <w:top w:val="none" w:sz="0" w:space="0" w:color="auto"/>
                <w:left w:val="none" w:sz="0" w:space="0" w:color="auto"/>
                <w:bottom w:val="none" w:sz="0" w:space="0" w:color="auto"/>
                <w:right w:val="none" w:sz="0" w:space="0" w:color="auto"/>
              </w:divBdr>
            </w:div>
            <w:div w:id="1752314045">
              <w:marLeft w:val="0"/>
              <w:marRight w:val="0"/>
              <w:marTop w:val="0"/>
              <w:marBottom w:val="0"/>
              <w:divBdr>
                <w:top w:val="none" w:sz="0" w:space="0" w:color="auto"/>
                <w:left w:val="none" w:sz="0" w:space="0" w:color="auto"/>
                <w:bottom w:val="none" w:sz="0" w:space="0" w:color="auto"/>
                <w:right w:val="none" w:sz="0" w:space="0" w:color="auto"/>
              </w:divBdr>
            </w:div>
            <w:div w:id="19289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402">
      <w:bodyDiv w:val="1"/>
      <w:marLeft w:val="0"/>
      <w:marRight w:val="0"/>
      <w:marTop w:val="0"/>
      <w:marBottom w:val="0"/>
      <w:divBdr>
        <w:top w:val="none" w:sz="0" w:space="0" w:color="auto"/>
        <w:left w:val="none" w:sz="0" w:space="0" w:color="auto"/>
        <w:bottom w:val="none" w:sz="0" w:space="0" w:color="auto"/>
        <w:right w:val="none" w:sz="0" w:space="0" w:color="auto"/>
      </w:divBdr>
      <w:divsChild>
        <w:div w:id="1740324024">
          <w:marLeft w:val="0"/>
          <w:marRight w:val="0"/>
          <w:marTop w:val="0"/>
          <w:marBottom w:val="0"/>
          <w:divBdr>
            <w:top w:val="none" w:sz="0" w:space="0" w:color="auto"/>
            <w:left w:val="none" w:sz="0" w:space="0" w:color="auto"/>
            <w:bottom w:val="none" w:sz="0" w:space="0" w:color="auto"/>
            <w:right w:val="none" w:sz="0" w:space="0" w:color="auto"/>
          </w:divBdr>
          <w:divsChild>
            <w:div w:id="1699626401">
              <w:marLeft w:val="0"/>
              <w:marRight w:val="0"/>
              <w:marTop w:val="0"/>
              <w:marBottom w:val="0"/>
              <w:divBdr>
                <w:top w:val="none" w:sz="0" w:space="0" w:color="auto"/>
                <w:left w:val="none" w:sz="0" w:space="0" w:color="auto"/>
                <w:bottom w:val="none" w:sz="0" w:space="0" w:color="auto"/>
                <w:right w:val="none" w:sz="0" w:space="0" w:color="auto"/>
              </w:divBdr>
              <w:divsChild>
                <w:div w:id="222451360">
                  <w:marLeft w:val="0"/>
                  <w:marRight w:val="0"/>
                  <w:marTop w:val="0"/>
                  <w:marBottom w:val="0"/>
                  <w:divBdr>
                    <w:top w:val="none" w:sz="0" w:space="0" w:color="auto"/>
                    <w:left w:val="none" w:sz="0" w:space="0" w:color="auto"/>
                    <w:bottom w:val="none" w:sz="0" w:space="0" w:color="auto"/>
                    <w:right w:val="none" w:sz="0" w:space="0" w:color="auto"/>
                  </w:divBdr>
                  <w:divsChild>
                    <w:div w:id="673386411">
                      <w:marLeft w:val="0"/>
                      <w:marRight w:val="0"/>
                      <w:marTop w:val="0"/>
                      <w:marBottom w:val="0"/>
                      <w:divBdr>
                        <w:top w:val="none" w:sz="0" w:space="0" w:color="auto"/>
                        <w:left w:val="none" w:sz="0" w:space="0" w:color="auto"/>
                        <w:bottom w:val="none" w:sz="0" w:space="0" w:color="auto"/>
                        <w:right w:val="none" w:sz="0" w:space="0" w:color="auto"/>
                      </w:divBdr>
                      <w:divsChild>
                        <w:div w:id="358049220">
                          <w:marLeft w:val="0"/>
                          <w:marRight w:val="0"/>
                          <w:marTop w:val="0"/>
                          <w:marBottom w:val="0"/>
                          <w:divBdr>
                            <w:top w:val="none" w:sz="0" w:space="0" w:color="auto"/>
                            <w:left w:val="none" w:sz="0" w:space="0" w:color="auto"/>
                            <w:bottom w:val="none" w:sz="0" w:space="0" w:color="auto"/>
                            <w:right w:val="none" w:sz="0" w:space="0" w:color="auto"/>
                          </w:divBdr>
                          <w:divsChild>
                            <w:div w:id="2047216177">
                              <w:marLeft w:val="0"/>
                              <w:marRight w:val="0"/>
                              <w:marTop w:val="0"/>
                              <w:marBottom w:val="150"/>
                              <w:divBdr>
                                <w:top w:val="none" w:sz="0" w:space="0" w:color="auto"/>
                                <w:left w:val="none" w:sz="0" w:space="0" w:color="auto"/>
                                <w:bottom w:val="none" w:sz="0" w:space="0" w:color="auto"/>
                                <w:right w:val="none" w:sz="0" w:space="0" w:color="auto"/>
                              </w:divBdr>
                              <w:divsChild>
                                <w:div w:id="567766664">
                                  <w:marLeft w:val="0"/>
                                  <w:marRight w:val="0"/>
                                  <w:marTop w:val="0"/>
                                  <w:marBottom w:val="0"/>
                                  <w:divBdr>
                                    <w:top w:val="none" w:sz="0" w:space="0" w:color="auto"/>
                                    <w:left w:val="none" w:sz="0" w:space="0" w:color="auto"/>
                                    <w:bottom w:val="none" w:sz="0" w:space="0" w:color="auto"/>
                                    <w:right w:val="none" w:sz="0" w:space="0" w:color="auto"/>
                                  </w:divBdr>
                                  <w:divsChild>
                                    <w:div w:id="1005743920">
                                      <w:marLeft w:val="0"/>
                                      <w:marRight w:val="0"/>
                                      <w:marTop w:val="0"/>
                                      <w:marBottom w:val="0"/>
                                      <w:divBdr>
                                        <w:top w:val="none" w:sz="0" w:space="0" w:color="auto"/>
                                        <w:left w:val="none" w:sz="0" w:space="0" w:color="auto"/>
                                        <w:bottom w:val="none" w:sz="0" w:space="0" w:color="auto"/>
                                        <w:right w:val="none" w:sz="0" w:space="0" w:color="auto"/>
                                      </w:divBdr>
                                      <w:divsChild>
                                        <w:div w:id="330572340">
                                          <w:marLeft w:val="0"/>
                                          <w:marRight w:val="0"/>
                                          <w:marTop w:val="0"/>
                                          <w:marBottom w:val="0"/>
                                          <w:divBdr>
                                            <w:top w:val="none" w:sz="0" w:space="0" w:color="auto"/>
                                            <w:left w:val="none" w:sz="0" w:space="0" w:color="auto"/>
                                            <w:bottom w:val="none" w:sz="0" w:space="0" w:color="auto"/>
                                            <w:right w:val="none" w:sz="0" w:space="0" w:color="auto"/>
                                          </w:divBdr>
                                          <w:divsChild>
                                            <w:div w:id="1134830722">
                                              <w:marLeft w:val="0"/>
                                              <w:marRight w:val="0"/>
                                              <w:marTop w:val="0"/>
                                              <w:marBottom w:val="0"/>
                                              <w:divBdr>
                                                <w:top w:val="none" w:sz="0" w:space="0" w:color="auto"/>
                                                <w:left w:val="none" w:sz="0" w:space="0" w:color="auto"/>
                                                <w:bottom w:val="none" w:sz="0" w:space="0" w:color="auto"/>
                                                <w:right w:val="none" w:sz="0" w:space="0" w:color="auto"/>
                                              </w:divBdr>
                                              <w:divsChild>
                                                <w:div w:id="279336848">
                                                  <w:marLeft w:val="0"/>
                                                  <w:marRight w:val="0"/>
                                                  <w:marTop w:val="0"/>
                                                  <w:marBottom w:val="0"/>
                                                  <w:divBdr>
                                                    <w:top w:val="none" w:sz="0" w:space="0" w:color="auto"/>
                                                    <w:left w:val="none" w:sz="0" w:space="0" w:color="auto"/>
                                                    <w:bottom w:val="none" w:sz="0" w:space="0" w:color="auto"/>
                                                    <w:right w:val="none" w:sz="0" w:space="0" w:color="auto"/>
                                                  </w:divBdr>
                                                  <w:divsChild>
                                                    <w:div w:id="1970429495">
                                                      <w:marLeft w:val="0"/>
                                                      <w:marRight w:val="0"/>
                                                      <w:marTop w:val="0"/>
                                                      <w:marBottom w:val="0"/>
                                                      <w:divBdr>
                                                        <w:top w:val="none" w:sz="0" w:space="0" w:color="auto"/>
                                                        <w:left w:val="none" w:sz="0" w:space="0" w:color="auto"/>
                                                        <w:bottom w:val="none" w:sz="0" w:space="0" w:color="auto"/>
                                                        <w:right w:val="none" w:sz="0" w:space="0" w:color="auto"/>
                                                      </w:divBdr>
                                                      <w:divsChild>
                                                        <w:div w:id="11639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9524710">
      <w:bodyDiv w:val="1"/>
      <w:marLeft w:val="0"/>
      <w:marRight w:val="0"/>
      <w:marTop w:val="0"/>
      <w:marBottom w:val="0"/>
      <w:divBdr>
        <w:top w:val="none" w:sz="0" w:space="0" w:color="auto"/>
        <w:left w:val="none" w:sz="0" w:space="0" w:color="auto"/>
        <w:bottom w:val="none" w:sz="0" w:space="0" w:color="auto"/>
        <w:right w:val="none" w:sz="0" w:space="0" w:color="auto"/>
      </w:divBdr>
    </w:div>
    <w:div w:id="209697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nursing@dva.gov.au" TargetMode="External"/><Relationship Id="rId26" Type="http://schemas.openxmlformats.org/officeDocument/2006/relationships/header" Target="header1.xml"/><Relationship Id="rId39" Type="http://schemas.openxmlformats.org/officeDocument/2006/relationships/hyperlink" Target="https://training.gov.au/Training/Details/CHC" TargetMode="External"/><Relationship Id="rId21" Type="http://schemas.openxmlformats.org/officeDocument/2006/relationships/hyperlink" Target="mailto:health.approval@dva.gov.au" TargetMode="External"/><Relationship Id="rId34" Type="http://schemas.openxmlformats.org/officeDocument/2006/relationships/hyperlink" Target="http://www.nursingmidwiferyboard.gov.au/" TargetMode="External"/><Relationship Id="rId42" Type="http://schemas.openxmlformats.org/officeDocument/2006/relationships/hyperlink" Target="https://www.safetyandquality.gov.au/our-work/infection-prevention-and-control/hand-hygiene-and-infection-prevention-and-control-elearning-modules/infection-prevention-and-control-advanced-education-elearning-modules" TargetMode="External"/><Relationship Id="rId47" Type="http://schemas.openxmlformats.org/officeDocument/2006/relationships/hyperlink" Target="https://www.dva.gov.au/providers/health-programs-and-services-our-clients/help-clients-access-our-medicine-organiser" TargetMode="External"/><Relationship Id="rId50" Type="http://schemas.openxmlformats.org/officeDocument/2006/relationships/hyperlink" Target="https://www.dva.gov.au/get-support/providers/health-programs-and-services-our-clients/community-nursing-services-and-0" TargetMode="External"/><Relationship Id="rId55" Type="http://schemas.openxmlformats.org/officeDocument/2006/relationships/hyperlink" Target="https://www.legislation.gov.au/Details/C2010A00123" TargetMode="External"/><Relationship Id="rId63" Type="http://schemas.openxmlformats.org/officeDocument/2006/relationships/hyperlink" Target="https://www.health.gov.au/our-work/commonwealth-home-support-programme-chsp" TargetMode="External"/><Relationship Id="rId68" Type="http://schemas.openxmlformats.org/officeDocument/2006/relationships/header" Target="header12.xml"/><Relationship Id="rId76" Type="http://schemas.openxmlformats.org/officeDocument/2006/relationships/header" Target="header13.xml"/><Relationship Id="rId84" Type="http://schemas.openxmlformats.org/officeDocument/2006/relationships/header" Target="header18.xml"/><Relationship Id="rId89" Type="http://schemas.openxmlformats.org/officeDocument/2006/relationships/header" Target="header21.xml"/><Relationship Id="rId7" Type="http://schemas.openxmlformats.org/officeDocument/2006/relationships/settings" Target="settings.xml"/><Relationship Id="rId71" Type="http://schemas.openxmlformats.org/officeDocument/2006/relationships/hyperlink" Target="mailto:exceptional.cases@dva.gov.au" TargetMode="External"/><Relationship Id="rId92" Type="http://schemas.openxmlformats.org/officeDocument/2006/relationships/hyperlink" Target="https://www.dva.gov.au/providers/health-programs-and-services-our-clients/coordinated-veterans-care/coordinated-veterans-0" TargetMode="External"/><Relationship Id="rId2" Type="http://schemas.openxmlformats.org/officeDocument/2006/relationships/customXml" Target="../customXml/item2.xml"/><Relationship Id="rId16" Type="http://schemas.openxmlformats.org/officeDocument/2006/relationships/hyperlink" Target="mailto:NMBCN@dva.gov.au" TargetMode="External"/><Relationship Id="rId29" Type="http://schemas.openxmlformats.org/officeDocument/2006/relationships/hyperlink" Target="https://www.dva.gov.au/health-and-treatment/veteran-healthcare-cards/veteran-white-card" TargetMode="External"/><Relationship Id="rId11" Type="http://schemas.openxmlformats.org/officeDocument/2006/relationships/image" Target="media/image1.png"/><Relationship Id="rId24" Type="http://schemas.openxmlformats.org/officeDocument/2006/relationships/hyperlink" Target="mailto:feedback@dva.gov.au" TargetMode="External"/><Relationship Id="rId32" Type="http://schemas.openxmlformats.org/officeDocument/2006/relationships/hyperlink" Target="https://www.dva.gov.au/providers/health-programs-and-services-dva-clients/community-nursing/panel-community-nursing" TargetMode="External"/><Relationship Id="rId37" Type="http://schemas.openxmlformats.org/officeDocument/2006/relationships/hyperlink" Target="http://www.nursingmidwiferyboard.gov.au/" TargetMode="External"/><Relationship Id="rId40" Type="http://schemas.openxmlformats.org/officeDocument/2006/relationships/hyperlink" Target="https://www.health.gov.au/resources/collections/coronavirus-covid-19-resources-for-health-professionals-including-aged-care-providers-pathology-providers-and-health-care-managers" TargetMode="External"/><Relationship Id="rId45" Type="http://schemas.openxmlformats.org/officeDocument/2006/relationships/header" Target="header6.xml"/><Relationship Id="rId53" Type="http://schemas.openxmlformats.org/officeDocument/2006/relationships/hyperlink" Target="http://www.oaic.gov.au/privacy" TargetMode="External"/><Relationship Id="rId58" Type="http://schemas.openxmlformats.org/officeDocument/2006/relationships/header" Target="header8.xml"/><Relationship Id="rId66" Type="http://schemas.openxmlformats.org/officeDocument/2006/relationships/header" Target="header10.xml"/><Relationship Id="rId74" Type="http://schemas.openxmlformats.org/officeDocument/2006/relationships/hyperlink" Target="https://www.dva.gov.au/providers/health-programs-and-services-dva-clients/community-nursing/exceptional-cases" TargetMode="External"/><Relationship Id="rId79" Type="http://schemas.openxmlformats.org/officeDocument/2006/relationships/header" Target="header15.xml"/><Relationship Id="rId87" Type="http://schemas.openxmlformats.org/officeDocument/2006/relationships/hyperlink" Target="https://www.dva.gov.au/providers/health-programs-and-services-dva-clients/rehabilitation-appliances-program" TargetMode="External"/><Relationship Id="rId5" Type="http://schemas.openxmlformats.org/officeDocument/2006/relationships/numbering" Target="numbering.xml"/><Relationship Id="rId61" Type="http://schemas.openxmlformats.org/officeDocument/2006/relationships/hyperlink" Target="https://www.openarms.gov.au/" TargetMode="External"/><Relationship Id="rId82" Type="http://schemas.openxmlformats.org/officeDocument/2006/relationships/hyperlink" Target="https://ahsri.uow.edu.au/pcoc/index.html" TargetMode="External"/><Relationship Id="rId90" Type="http://schemas.openxmlformats.org/officeDocument/2006/relationships/header" Target="header22.xml"/><Relationship Id="rId95" Type="http://schemas.openxmlformats.org/officeDocument/2006/relationships/theme" Target="theme/theme1.xml"/><Relationship Id="rId19" Type="http://schemas.openxmlformats.org/officeDocument/2006/relationships/hyperlink" Target="mailto:exceptional.cases@dva.gov.au" TargetMode="External"/><Relationship Id="rId14" Type="http://schemas.openxmlformats.org/officeDocument/2006/relationships/hyperlink" Target="https://www.dva.gov.au/providers/health-programs-and-services-our-clients/community-nursing-services-and-providers-0" TargetMode="External"/><Relationship Id="rId22" Type="http://schemas.openxmlformats.org/officeDocument/2006/relationships/hyperlink" Target="mailto:CN.program.quality@dva.gov.au" TargetMode="External"/><Relationship Id="rId27" Type="http://schemas.openxmlformats.org/officeDocument/2006/relationships/header" Target="header2.xml"/><Relationship Id="rId30" Type="http://schemas.openxmlformats.org/officeDocument/2006/relationships/hyperlink" Target="https://www.dva.gov.au/about-us/dva-forms/community-nursing-referral" TargetMode="External"/><Relationship Id="rId35" Type="http://schemas.openxmlformats.org/officeDocument/2006/relationships/hyperlink" Target="http://www.nursingmidwiferyboard.gov.au/Codes-Guidelines-Statements/Professional-standards/registered-nurse-standards-for-practice.aspx" TargetMode="External"/><Relationship Id="rId43" Type="http://schemas.openxmlformats.org/officeDocument/2006/relationships/header" Target="header4.xml"/><Relationship Id="rId48" Type="http://schemas.openxmlformats.org/officeDocument/2006/relationships/hyperlink" Target="https://www.servicesaustralia.gov.au/organisations/health-professionals/subjects/doing-business-online-health-professionals?utm_id=9" TargetMode="External"/><Relationship Id="rId56" Type="http://schemas.openxmlformats.org/officeDocument/2006/relationships/hyperlink" Target="http://www.agedcarequality.gov.au" TargetMode="External"/><Relationship Id="rId64" Type="http://schemas.openxmlformats.org/officeDocument/2006/relationships/hyperlink" Target="https://www.health.gov.au/our-work/short-term-restorative-care-strc-programme/about-the-short-term-restorative-care-strc-programme" TargetMode="External"/><Relationship Id="rId69" Type="http://schemas.openxmlformats.org/officeDocument/2006/relationships/hyperlink" Target="mailto:exceptional.cases@dva.gov.au" TargetMode="External"/><Relationship Id="rId77" Type="http://schemas.openxmlformats.org/officeDocument/2006/relationships/hyperlink" Target="https://www.health.gov.au/health-topics/health-workforce/health-workforce-classifications/modified-monash-model" TargetMode="External"/><Relationship Id="rId8" Type="http://schemas.openxmlformats.org/officeDocument/2006/relationships/webSettings" Target="webSettings.xml"/><Relationship Id="rId51" Type="http://schemas.openxmlformats.org/officeDocument/2006/relationships/hyperlink" Target="https://www.servicesaustralia.gov.au/organisations/health-professionals/forms/hw052" TargetMode="External"/><Relationship Id="rId72" Type="http://schemas.openxmlformats.org/officeDocument/2006/relationships/hyperlink" Target="http://www.dva.gov.au/site-help/sensitive-emails" TargetMode="External"/><Relationship Id="rId80" Type="http://schemas.openxmlformats.org/officeDocument/2006/relationships/header" Target="header16.xml"/><Relationship Id="rId85" Type="http://schemas.openxmlformats.org/officeDocument/2006/relationships/header" Target="header19.xml"/><Relationship Id="rId93"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dva.gov.au/providers/health-programs-and-services-our-clients/community-nursing-services-and-providers-0" TargetMode="External"/><Relationship Id="rId25" Type="http://schemas.openxmlformats.org/officeDocument/2006/relationships/hyperlink" Target="https://www.dva.gov.au/about-us/complaints-compliments-and-other-feedback" TargetMode="External"/><Relationship Id="rId33" Type="http://schemas.openxmlformats.org/officeDocument/2006/relationships/hyperlink" Target="http://www.dva.gov.au/get-support/providers/health-programs-and-services-our-clients/community-nursing-services-and-5" TargetMode="External"/><Relationship Id="rId38" Type="http://schemas.openxmlformats.org/officeDocument/2006/relationships/hyperlink" Target="https://www.nursingmidwiferyboard.gov.au/Codes-Guidelines-Statements/Professional-standards/enrolled-nurse-standards-for-practice.aspx" TargetMode="External"/><Relationship Id="rId46" Type="http://schemas.openxmlformats.org/officeDocument/2006/relationships/hyperlink" Target="https://www.dva.gov.au/get-support/providers/health-programs-and-services-our-clients/community-nursing-services-and-0" TargetMode="External"/><Relationship Id="rId59" Type="http://schemas.openxmlformats.org/officeDocument/2006/relationships/header" Target="header9.xml"/><Relationship Id="rId67" Type="http://schemas.openxmlformats.org/officeDocument/2006/relationships/header" Target="header11.xml"/><Relationship Id="rId20" Type="http://schemas.openxmlformats.org/officeDocument/2006/relationships/hyperlink" Target="mailto:NMBCN@dva.gov.au" TargetMode="External"/><Relationship Id="rId41" Type="http://schemas.openxmlformats.org/officeDocument/2006/relationships/hyperlink" Target="https://www.safetyandquality.gov.au/our-work/infection-prevention-and-control/hand-hygiene-and-infection-prevention-and-control-elearning-modules/infection-prevention-and-control-aged-care-elearning-modules" TargetMode="External"/><Relationship Id="rId54" Type="http://schemas.openxmlformats.org/officeDocument/2006/relationships/hyperlink" Target="https://www.oaic.gov.au/agencies-and-organisations/guides/guide-to-securing-personal-information" TargetMode="External"/><Relationship Id="rId62" Type="http://schemas.openxmlformats.org/officeDocument/2006/relationships/hyperlink" Target="https://www.health.gov.au/our-work/home-care-packages-program" TargetMode="External"/><Relationship Id="rId70" Type="http://schemas.openxmlformats.org/officeDocument/2006/relationships/hyperlink" Target="http://www.myagedcare.gov.au/eligibility-and-assessment/acat-assessments" TargetMode="External"/><Relationship Id="rId75" Type="http://schemas.openxmlformats.org/officeDocument/2006/relationships/hyperlink" Target="mailto:exceptional.cases@dva.gov.au" TargetMode="External"/><Relationship Id="rId83" Type="http://schemas.openxmlformats.org/officeDocument/2006/relationships/header" Target="header17.xml"/><Relationship Id="rId88" Type="http://schemas.openxmlformats.org/officeDocument/2006/relationships/header" Target="header20.xml"/><Relationship Id="rId91" Type="http://schemas.openxmlformats.org/officeDocument/2006/relationships/hyperlink" Target="https://www.dva.gov.au/providers/health-programs-and-services-dva-clients/coordinated-veterans-care-cvc-program-inform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va.gov.au" TargetMode="External"/><Relationship Id="rId23" Type="http://schemas.openxmlformats.org/officeDocument/2006/relationships/hyperlink" Target="https://www.dva.gov.au/providers/health-programs-and-services-dva-clients/community-nursing" TargetMode="External"/><Relationship Id="rId28" Type="http://schemas.openxmlformats.org/officeDocument/2006/relationships/header" Target="header3.xml"/><Relationship Id="rId36" Type="http://schemas.openxmlformats.org/officeDocument/2006/relationships/hyperlink" Target="http://www.nursingmidwiferyboard.gov.au/Codes-Guidelines-Statements/Professional-standards/registered-nurse-standards-for-practice.aspx" TargetMode="External"/><Relationship Id="rId49" Type="http://schemas.openxmlformats.org/officeDocument/2006/relationships/hyperlink" Target="https://www.servicesaustralia.gov.au/organisations/health-professionals/subjects/doing-business-online-health-professionals?utm_id=9" TargetMode="Externa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hyperlink" Target="https://www.dva.gov.au/health-and-treatment/care-home-or-aged-care/services-support-you-home/convalescent-care" TargetMode="External"/><Relationship Id="rId44" Type="http://schemas.openxmlformats.org/officeDocument/2006/relationships/header" Target="header5.xml"/><Relationship Id="rId52" Type="http://schemas.openxmlformats.org/officeDocument/2006/relationships/hyperlink" Target="https://www.servicesaustralia.gov.au/organisations/health-professionals/forms/mo057" TargetMode="External"/><Relationship Id="rId60" Type="http://schemas.openxmlformats.org/officeDocument/2006/relationships/hyperlink" Target="https://www.dva.gov.au/providers/health-programs-and-services-our-clients/veterans-home-care" TargetMode="External"/><Relationship Id="rId65" Type="http://schemas.openxmlformats.org/officeDocument/2006/relationships/hyperlink" Target="http://www.myagedcare.gov.au/after-hospital-care-transition-care" TargetMode="External"/><Relationship Id="rId73" Type="http://schemas.openxmlformats.org/officeDocument/2006/relationships/hyperlink" Target="mailto:exceptional.cases@dva.gov.au" TargetMode="External"/><Relationship Id="rId78" Type="http://schemas.openxmlformats.org/officeDocument/2006/relationships/header" Target="header14.xml"/><Relationship Id="rId81" Type="http://schemas.openxmlformats.org/officeDocument/2006/relationships/hyperlink" Target="http://palliativecare.org.au/" TargetMode="External"/><Relationship Id="rId86" Type="http://schemas.openxmlformats.org/officeDocument/2006/relationships/hyperlink" Target="http://www.pbs.gov.au/browse/rpbs"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3ADC21FE-88AC-45BC-BCE0-14A28E685D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B246C7A7E2D6644966E0DE8322C8E63" ma:contentTypeVersion="" ma:contentTypeDescription="PDMS Document Site Content Type" ma:contentTypeScope="" ma:versionID="8fefefe8ff3bde76a7a49df28f315880">
  <xsd:schema xmlns:xsd="http://www.w3.org/2001/XMLSchema" xmlns:xs="http://www.w3.org/2001/XMLSchema" xmlns:p="http://schemas.microsoft.com/office/2006/metadata/properties" xmlns:ns2="3ADC21FE-88AC-45BC-BCE0-14A28E685DA5" targetNamespace="http://schemas.microsoft.com/office/2006/metadata/properties" ma:root="true" ma:fieldsID="da7c98615b8b01c36382469d0b4341b6" ns2:_="">
    <xsd:import namespace="3ADC21FE-88AC-45BC-BCE0-14A28E685DA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C21FE-88AC-45BC-BCE0-14A28E685DA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C62A7-1195-4FA9-84FB-1F6A7CD6FA0D}">
  <ds:schemaRefs>
    <ds:schemaRef ds:uri="http://schemas.microsoft.com/office/2006/metadata/properties"/>
    <ds:schemaRef ds:uri="http://schemas.microsoft.com/office/infopath/2007/PartnerControls"/>
    <ds:schemaRef ds:uri="3ADC21FE-88AC-45BC-BCE0-14A28E685DA5"/>
  </ds:schemaRefs>
</ds:datastoreItem>
</file>

<file path=customXml/itemProps2.xml><?xml version="1.0" encoding="utf-8"?>
<ds:datastoreItem xmlns:ds="http://schemas.openxmlformats.org/officeDocument/2006/customXml" ds:itemID="{411FA3CD-AEF7-4ACC-8FFC-7F35769B6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C21FE-88AC-45BC-BCE0-14A28E685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9B426-2E23-48D4-B507-C01BC3225575}">
  <ds:schemaRefs>
    <ds:schemaRef ds:uri="http://schemas.microsoft.com/sharepoint/v3/contenttype/forms"/>
  </ds:schemaRefs>
</ds:datastoreItem>
</file>

<file path=customXml/itemProps4.xml><?xml version="1.0" encoding="utf-8"?>
<ds:datastoreItem xmlns:ds="http://schemas.openxmlformats.org/officeDocument/2006/customXml" ds:itemID="{826FEE7F-5FE2-43FB-A0BE-2E30FFA7F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24052</Words>
  <Characters>137101</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Notes for community nursing providers - Effective December 2023</vt:lpstr>
    </vt:vector>
  </TitlesOfParts>
  <Manager/>
  <Company/>
  <LinksUpToDate>false</LinksUpToDate>
  <CharactersWithSpaces>160832</CharactersWithSpaces>
  <SharedDoc>false</SharedDoc>
  <HLinks>
    <vt:vector size="1554" baseType="variant">
      <vt:variant>
        <vt:i4>5767275</vt:i4>
      </vt:variant>
      <vt:variant>
        <vt:i4>1395</vt:i4>
      </vt:variant>
      <vt:variant>
        <vt:i4>0</vt:i4>
      </vt:variant>
      <vt:variant>
        <vt:i4>5</vt:i4>
      </vt:variant>
      <vt:variant>
        <vt:lpwstr>mailto:secure.services@dva.gov.au</vt:lpwstr>
      </vt:variant>
      <vt:variant>
        <vt:lpwstr/>
      </vt:variant>
      <vt:variant>
        <vt:i4>5767275</vt:i4>
      </vt:variant>
      <vt:variant>
        <vt:i4>1392</vt:i4>
      </vt:variant>
      <vt:variant>
        <vt:i4>0</vt:i4>
      </vt:variant>
      <vt:variant>
        <vt:i4>5</vt:i4>
      </vt:variant>
      <vt:variant>
        <vt:lpwstr>mailto:secure.services@dva.gov.au</vt:lpwstr>
      </vt:variant>
      <vt:variant>
        <vt:lpwstr/>
      </vt:variant>
      <vt:variant>
        <vt:i4>589943</vt:i4>
      </vt:variant>
      <vt:variant>
        <vt:i4>1389</vt:i4>
      </vt:variant>
      <vt:variant>
        <vt:i4>0</vt:i4>
      </vt:variant>
      <vt:variant>
        <vt:i4>5</vt:i4>
      </vt:variant>
      <vt:variant>
        <vt:lpwstr>mailto:mds@dva.gov.au</vt:lpwstr>
      </vt:variant>
      <vt:variant>
        <vt:lpwstr/>
      </vt:variant>
      <vt:variant>
        <vt:i4>589943</vt:i4>
      </vt:variant>
      <vt:variant>
        <vt:i4>1386</vt:i4>
      </vt:variant>
      <vt:variant>
        <vt:i4>0</vt:i4>
      </vt:variant>
      <vt:variant>
        <vt:i4>5</vt:i4>
      </vt:variant>
      <vt:variant>
        <vt:lpwstr>mailto:mds@dva.gov.au</vt:lpwstr>
      </vt:variant>
      <vt:variant>
        <vt:lpwstr/>
      </vt:variant>
      <vt:variant>
        <vt:i4>458761</vt:i4>
      </vt:variant>
      <vt:variant>
        <vt:i4>1380</vt:i4>
      </vt:variant>
      <vt:variant>
        <vt:i4>0</vt:i4>
      </vt:variant>
      <vt:variant>
        <vt:i4>5</vt:i4>
      </vt:variant>
      <vt:variant>
        <vt:lpwstr>http://www.pbs.gov.au/browse/rpbs</vt:lpwstr>
      </vt:variant>
      <vt:variant>
        <vt:lpwstr/>
      </vt:variant>
      <vt:variant>
        <vt:i4>7798824</vt:i4>
      </vt:variant>
      <vt:variant>
        <vt:i4>1377</vt:i4>
      </vt:variant>
      <vt:variant>
        <vt:i4>0</vt:i4>
      </vt:variant>
      <vt:variant>
        <vt:i4>5</vt:i4>
      </vt:variant>
      <vt:variant>
        <vt:lpwstr>http://www.pbs.gov.au/</vt:lpwstr>
      </vt:variant>
      <vt:variant>
        <vt:lpwstr/>
      </vt:variant>
      <vt:variant>
        <vt:i4>3735560</vt:i4>
      </vt:variant>
      <vt:variant>
        <vt:i4>1374</vt:i4>
      </vt:variant>
      <vt:variant>
        <vt:i4>0</vt:i4>
      </vt:variant>
      <vt:variant>
        <vt:i4>5</vt:i4>
      </vt:variant>
      <vt:variant>
        <vt:lpwstr>http://ahsri.uow.edu.au/content/groups/public/@web/@chsd/@pcoc/documents/doc/uow119162.pdf</vt:lpwstr>
      </vt:variant>
      <vt:variant>
        <vt:lpwstr/>
      </vt:variant>
      <vt:variant>
        <vt:i4>3604481</vt:i4>
      </vt:variant>
      <vt:variant>
        <vt:i4>1371</vt:i4>
      </vt:variant>
      <vt:variant>
        <vt:i4>0</vt:i4>
      </vt:variant>
      <vt:variant>
        <vt:i4>5</vt:i4>
      </vt:variant>
      <vt:variant>
        <vt:lpwstr>http://ahsri.uow.edu.au/content/groups/public/@web/@chsd/@pcoc/documents/doc/uow090570.pdf</vt:lpwstr>
      </vt:variant>
      <vt:variant>
        <vt:lpwstr/>
      </vt:variant>
      <vt:variant>
        <vt:i4>3866637</vt:i4>
      </vt:variant>
      <vt:variant>
        <vt:i4>1368</vt:i4>
      </vt:variant>
      <vt:variant>
        <vt:i4>0</vt:i4>
      </vt:variant>
      <vt:variant>
        <vt:i4>5</vt:i4>
      </vt:variant>
      <vt:variant>
        <vt:lpwstr>http://ahsri.uow.edu.au/content/groups/public/@web/@chsd/@pcoc/documents/doc/uow129133.pdf</vt:lpwstr>
      </vt:variant>
      <vt:variant>
        <vt:lpwstr/>
      </vt:variant>
      <vt:variant>
        <vt:i4>524367</vt:i4>
      </vt:variant>
      <vt:variant>
        <vt:i4>1365</vt:i4>
      </vt:variant>
      <vt:variant>
        <vt:i4>0</vt:i4>
      </vt:variant>
      <vt:variant>
        <vt:i4>5</vt:i4>
      </vt:variant>
      <vt:variant>
        <vt:lpwstr>http://www.ahsri.uow.edu.au/pcoc/phase/index.html</vt:lpwstr>
      </vt:variant>
      <vt:variant>
        <vt:lpwstr/>
      </vt:variant>
      <vt:variant>
        <vt:i4>4849757</vt:i4>
      </vt:variant>
      <vt:variant>
        <vt:i4>1362</vt:i4>
      </vt:variant>
      <vt:variant>
        <vt:i4>0</vt:i4>
      </vt:variant>
      <vt:variant>
        <vt:i4>5</vt:i4>
      </vt:variant>
      <vt:variant>
        <vt:lpwstr>http://www.palliativecare.org.au/</vt:lpwstr>
      </vt:variant>
      <vt:variant>
        <vt:lpwstr/>
      </vt:variant>
      <vt:variant>
        <vt:i4>458864</vt:i4>
      </vt:variant>
      <vt:variant>
        <vt:i4>1359</vt:i4>
      </vt:variant>
      <vt:variant>
        <vt:i4>0</vt:i4>
      </vt:variant>
      <vt:variant>
        <vt:i4>5</vt:i4>
      </vt:variant>
      <vt:variant>
        <vt:lpwstr>mailto:ECU@dva.gov.au</vt:lpwstr>
      </vt:variant>
      <vt:variant>
        <vt:lpwstr/>
      </vt:variant>
      <vt:variant>
        <vt:i4>5701715</vt:i4>
      </vt:variant>
      <vt:variant>
        <vt:i4>1356</vt:i4>
      </vt:variant>
      <vt:variant>
        <vt:i4>0</vt:i4>
      </vt:variant>
      <vt:variant>
        <vt:i4>5</vt:i4>
      </vt:variant>
      <vt:variant>
        <vt:lpwstr>http://www.dva.gov.au/sites/default/files/dvaforms/D1321.pdf</vt:lpwstr>
      </vt:variant>
      <vt:variant>
        <vt:lpwstr/>
      </vt:variant>
      <vt:variant>
        <vt:i4>6750322</vt:i4>
      </vt:variant>
      <vt:variant>
        <vt:i4>1353</vt:i4>
      </vt:variant>
      <vt:variant>
        <vt:i4>0</vt:i4>
      </vt:variant>
      <vt:variant>
        <vt:i4>5</vt:i4>
      </vt:variant>
      <vt:variant>
        <vt:lpwstr>http://www.dva.gov.au/dvaforms/Documents/D1391.pdf</vt:lpwstr>
      </vt:variant>
      <vt:variant>
        <vt:lpwstr/>
      </vt:variant>
      <vt:variant>
        <vt:i4>6684794</vt:i4>
      </vt:variant>
      <vt:variant>
        <vt:i4>1350</vt:i4>
      </vt:variant>
      <vt:variant>
        <vt:i4>0</vt:i4>
      </vt:variant>
      <vt:variant>
        <vt:i4>5</vt:i4>
      </vt:variant>
      <vt:variant>
        <vt:lpwstr>http://www.dva.gov.au/dvaforms/Documents/D1310.pdf</vt:lpwstr>
      </vt:variant>
      <vt:variant>
        <vt:lpwstr/>
      </vt:variant>
      <vt:variant>
        <vt:i4>458864</vt:i4>
      </vt:variant>
      <vt:variant>
        <vt:i4>1347</vt:i4>
      </vt:variant>
      <vt:variant>
        <vt:i4>0</vt:i4>
      </vt:variant>
      <vt:variant>
        <vt:i4>5</vt:i4>
      </vt:variant>
      <vt:variant>
        <vt:lpwstr>mailto:ecu@dva.gov.au</vt:lpwstr>
      </vt:variant>
      <vt:variant>
        <vt:lpwstr/>
      </vt:variant>
      <vt:variant>
        <vt:i4>7077995</vt:i4>
      </vt:variant>
      <vt:variant>
        <vt:i4>1344</vt:i4>
      </vt:variant>
      <vt:variant>
        <vt:i4>0</vt:i4>
      </vt:variant>
      <vt:variant>
        <vt:i4>5</vt:i4>
      </vt:variant>
      <vt:variant>
        <vt:lpwstr>http://www.dva.gov.au/providers/community-nursing/exceptional-case-unit</vt:lpwstr>
      </vt:variant>
      <vt:variant>
        <vt:lpwstr/>
      </vt:variant>
      <vt:variant>
        <vt:i4>6750329</vt:i4>
      </vt:variant>
      <vt:variant>
        <vt:i4>1341</vt:i4>
      </vt:variant>
      <vt:variant>
        <vt:i4>0</vt:i4>
      </vt:variant>
      <vt:variant>
        <vt:i4>5</vt:i4>
      </vt:variant>
      <vt:variant>
        <vt:lpwstr>http://www.dva.gov.au/dvaforms/Documents/D1321.pdf</vt:lpwstr>
      </vt:variant>
      <vt:variant>
        <vt:lpwstr/>
      </vt:variant>
      <vt:variant>
        <vt:i4>6684794</vt:i4>
      </vt:variant>
      <vt:variant>
        <vt:i4>1338</vt:i4>
      </vt:variant>
      <vt:variant>
        <vt:i4>0</vt:i4>
      </vt:variant>
      <vt:variant>
        <vt:i4>5</vt:i4>
      </vt:variant>
      <vt:variant>
        <vt:lpwstr>http://www.dva.gov.au/dvaforms/Documents/D1310.pdf</vt:lpwstr>
      </vt:variant>
      <vt:variant>
        <vt:lpwstr/>
      </vt:variant>
      <vt:variant>
        <vt:i4>7274619</vt:i4>
      </vt:variant>
      <vt:variant>
        <vt:i4>1335</vt:i4>
      </vt:variant>
      <vt:variant>
        <vt:i4>0</vt:i4>
      </vt:variant>
      <vt:variant>
        <vt:i4>5</vt:i4>
      </vt:variant>
      <vt:variant>
        <vt:lpwstr>http://www.dva.gov.au/dvaforms/Documents/D1309.pdf</vt:lpwstr>
      </vt:variant>
      <vt:variant>
        <vt:lpwstr/>
      </vt:variant>
      <vt:variant>
        <vt:i4>6357115</vt:i4>
      </vt:variant>
      <vt:variant>
        <vt:i4>1332</vt:i4>
      </vt:variant>
      <vt:variant>
        <vt:i4>0</vt:i4>
      </vt:variant>
      <vt:variant>
        <vt:i4>5</vt:i4>
      </vt:variant>
      <vt:variant>
        <vt:lpwstr>http://www.dva.gov.au/dvaforms/Documents/D1307.pdf</vt:lpwstr>
      </vt:variant>
      <vt:variant>
        <vt:lpwstr/>
      </vt:variant>
      <vt:variant>
        <vt:i4>7078010</vt:i4>
      </vt:variant>
      <vt:variant>
        <vt:i4>1329</vt:i4>
      </vt:variant>
      <vt:variant>
        <vt:i4>0</vt:i4>
      </vt:variant>
      <vt:variant>
        <vt:i4>5</vt:i4>
      </vt:variant>
      <vt:variant>
        <vt:lpwstr>http://www.dva.gov.au/dvaforms/Documents/D1019.pdf</vt:lpwstr>
      </vt:variant>
      <vt:variant>
        <vt:lpwstr/>
      </vt:variant>
      <vt:variant>
        <vt:i4>3997733</vt:i4>
      </vt:variant>
      <vt:variant>
        <vt:i4>1326</vt:i4>
      </vt:variant>
      <vt:variant>
        <vt:i4>0</vt:i4>
      </vt:variant>
      <vt:variant>
        <vt:i4>5</vt:i4>
      </vt:variant>
      <vt:variant>
        <vt:lpwstr>http://www.dva.gov.au/dvaforms/Documents/D1004D.pdf</vt:lpwstr>
      </vt:variant>
      <vt:variant>
        <vt:lpwstr/>
      </vt:variant>
      <vt:variant>
        <vt:i4>3997730</vt:i4>
      </vt:variant>
      <vt:variant>
        <vt:i4>1323</vt:i4>
      </vt:variant>
      <vt:variant>
        <vt:i4>0</vt:i4>
      </vt:variant>
      <vt:variant>
        <vt:i4>5</vt:i4>
      </vt:variant>
      <vt:variant>
        <vt:lpwstr>http://www.dva.gov.au/dvaforms/Documents/D1004C.pdf</vt:lpwstr>
      </vt:variant>
      <vt:variant>
        <vt:lpwstr/>
      </vt:variant>
      <vt:variant>
        <vt:i4>3997731</vt:i4>
      </vt:variant>
      <vt:variant>
        <vt:i4>1320</vt:i4>
      </vt:variant>
      <vt:variant>
        <vt:i4>0</vt:i4>
      </vt:variant>
      <vt:variant>
        <vt:i4>5</vt:i4>
      </vt:variant>
      <vt:variant>
        <vt:lpwstr>http://www.dva.gov.au/dvaforms/Documents/D1004B.pdf</vt:lpwstr>
      </vt:variant>
      <vt:variant>
        <vt:lpwstr/>
      </vt:variant>
      <vt:variant>
        <vt:i4>3997728</vt:i4>
      </vt:variant>
      <vt:variant>
        <vt:i4>1317</vt:i4>
      </vt:variant>
      <vt:variant>
        <vt:i4>0</vt:i4>
      </vt:variant>
      <vt:variant>
        <vt:i4>5</vt:i4>
      </vt:variant>
      <vt:variant>
        <vt:lpwstr>http://www.dva.gov.au/dvaforms/Documents/D1004A.pdf</vt:lpwstr>
      </vt:variant>
      <vt:variant>
        <vt:lpwstr/>
      </vt:variant>
      <vt:variant>
        <vt:i4>1769539</vt:i4>
      </vt:variant>
      <vt:variant>
        <vt:i4>1314</vt:i4>
      </vt:variant>
      <vt:variant>
        <vt:i4>0</vt:i4>
      </vt:variant>
      <vt:variant>
        <vt:i4>5</vt:i4>
      </vt:variant>
      <vt:variant>
        <vt:lpwstr>http://www.myagedcare.gov.au/eligibility-and-assessment/acat-assessments</vt:lpwstr>
      </vt:variant>
      <vt:variant>
        <vt:lpwstr/>
      </vt:variant>
      <vt:variant>
        <vt:i4>458864</vt:i4>
      </vt:variant>
      <vt:variant>
        <vt:i4>1311</vt:i4>
      </vt:variant>
      <vt:variant>
        <vt:i4>0</vt:i4>
      </vt:variant>
      <vt:variant>
        <vt:i4>5</vt:i4>
      </vt:variant>
      <vt:variant>
        <vt:lpwstr>mailto:ECU@dva.gov.au</vt:lpwstr>
      </vt:variant>
      <vt:variant>
        <vt:lpwstr/>
      </vt:variant>
      <vt:variant>
        <vt:i4>7077995</vt:i4>
      </vt:variant>
      <vt:variant>
        <vt:i4>1308</vt:i4>
      </vt:variant>
      <vt:variant>
        <vt:i4>0</vt:i4>
      </vt:variant>
      <vt:variant>
        <vt:i4>5</vt:i4>
      </vt:variant>
      <vt:variant>
        <vt:lpwstr>http://www.dva.gov.au/providers/community-nursing/exceptional-case-unit</vt:lpwstr>
      </vt:variant>
      <vt:variant>
        <vt:lpwstr/>
      </vt:variant>
      <vt:variant>
        <vt:i4>3735596</vt:i4>
      </vt:variant>
      <vt:variant>
        <vt:i4>1302</vt:i4>
      </vt:variant>
      <vt:variant>
        <vt:i4>0</vt:i4>
      </vt:variant>
      <vt:variant>
        <vt:i4>5</vt:i4>
      </vt:variant>
      <vt:variant>
        <vt:lpwstr>https://www.dss.gov.au/our-responsibilities/ageing-and-aged-care/aged-care-reform/reforms-by-topic/commonwealth-home-support-programme</vt:lpwstr>
      </vt:variant>
      <vt:variant>
        <vt:lpwstr/>
      </vt:variant>
      <vt:variant>
        <vt:i4>4784222</vt:i4>
      </vt:variant>
      <vt:variant>
        <vt:i4>1299</vt:i4>
      </vt:variant>
      <vt:variant>
        <vt:i4>0</vt:i4>
      </vt:variant>
      <vt:variant>
        <vt:i4>5</vt:i4>
      </vt:variant>
      <vt:variant>
        <vt:lpwstr>http://www.myagedcare.gov.au/</vt:lpwstr>
      </vt:variant>
      <vt:variant>
        <vt:lpwstr/>
      </vt:variant>
      <vt:variant>
        <vt:i4>2359333</vt:i4>
      </vt:variant>
      <vt:variant>
        <vt:i4>1296</vt:i4>
      </vt:variant>
      <vt:variant>
        <vt:i4>0</vt:i4>
      </vt:variant>
      <vt:variant>
        <vt:i4>5</vt:i4>
      </vt:variant>
      <vt:variant>
        <vt:lpwstr>http://www.vvcs.gov.au/</vt:lpwstr>
      </vt:variant>
      <vt:variant>
        <vt:lpwstr/>
      </vt:variant>
      <vt:variant>
        <vt:i4>1048641</vt:i4>
      </vt:variant>
      <vt:variant>
        <vt:i4>1293</vt:i4>
      </vt:variant>
      <vt:variant>
        <vt:i4>0</vt:i4>
      </vt:variant>
      <vt:variant>
        <vt:i4>5</vt:i4>
      </vt:variant>
      <vt:variant>
        <vt:lpwstr>http://www.dva.gov.au/providers/provider-programmes/rehabilitation-appliances-program-rap</vt:lpwstr>
      </vt:variant>
      <vt:variant>
        <vt:lpwstr/>
      </vt:variant>
      <vt:variant>
        <vt:i4>3997748</vt:i4>
      </vt:variant>
      <vt:variant>
        <vt:i4>1290</vt:i4>
      </vt:variant>
      <vt:variant>
        <vt:i4>0</vt:i4>
      </vt:variant>
      <vt:variant>
        <vt:i4>5</vt:i4>
      </vt:variant>
      <vt:variant>
        <vt:lpwstr>http://www.bsigroup.com.au/</vt:lpwstr>
      </vt:variant>
      <vt:variant>
        <vt:lpwstr/>
      </vt:variant>
      <vt:variant>
        <vt:i4>3539056</vt:i4>
      </vt:variant>
      <vt:variant>
        <vt:i4>1287</vt:i4>
      </vt:variant>
      <vt:variant>
        <vt:i4>0</vt:i4>
      </vt:variant>
      <vt:variant>
        <vt:i4>5</vt:i4>
      </vt:variant>
      <vt:variant>
        <vt:lpwstr>http://www.sai-global.com/</vt:lpwstr>
      </vt:variant>
      <vt:variant>
        <vt:lpwstr/>
      </vt:variant>
      <vt:variant>
        <vt:i4>2424873</vt:i4>
      </vt:variant>
      <vt:variant>
        <vt:i4>1284</vt:i4>
      </vt:variant>
      <vt:variant>
        <vt:i4>0</vt:i4>
      </vt:variant>
      <vt:variant>
        <vt:i4>5</vt:i4>
      </vt:variant>
      <vt:variant>
        <vt:lpwstr>http://www.achs.org.au/</vt:lpwstr>
      </vt:variant>
      <vt:variant>
        <vt:lpwstr/>
      </vt:variant>
      <vt:variant>
        <vt:i4>2621482</vt:i4>
      </vt:variant>
      <vt:variant>
        <vt:i4>1281</vt:i4>
      </vt:variant>
      <vt:variant>
        <vt:i4>0</vt:i4>
      </vt:variant>
      <vt:variant>
        <vt:i4>5</vt:i4>
      </vt:variant>
      <vt:variant>
        <vt:lpwstr>http://www.medicareaustralia.gov.au/provider/business/online/register/index.jsp</vt:lpwstr>
      </vt:variant>
      <vt:variant>
        <vt:lpwstr/>
      </vt:variant>
      <vt:variant>
        <vt:i4>3997801</vt:i4>
      </vt:variant>
      <vt:variant>
        <vt:i4>1278</vt:i4>
      </vt:variant>
      <vt:variant>
        <vt:i4>0</vt:i4>
      </vt:variant>
      <vt:variant>
        <vt:i4>5</vt:i4>
      </vt:variant>
      <vt:variant>
        <vt:lpwstr>http://www.medicareaustralia.gov.au/provider/business/online/index.jsp</vt:lpwstr>
      </vt:variant>
      <vt:variant>
        <vt:lpwstr/>
      </vt:variant>
      <vt:variant>
        <vt:i4>8323125</vt:i4>
      </vt:variant>
      <vt:variant>
        <vt:i4>1275</vt:i4>
      </vt:variant>
      <vt:variant>
        <vt:i4>0</vt:i4>
      </vt:variant>
      <vt:variant>
        <vt:i4>5</vt:i4>
      </vt:variant>
      <vt:variant>
        <vt:lpwstr>http://www.dva.gov.au/sites/default/files/files/providers/guide_claiming_voucher.xls</vt:lpwstr>
      </vt:variant>
      <vt:variant>
        <vt:lpwstr/>
      </vt:variant>
      <vt:variant>
        <vt:i4>3997801</vt:i4>
      </vt:variant>
      <vt:variant>
        <vt:i4>1272</vt:i4>
      </vt:variant>
      <vt:variant>
        <vt:i4>0</vt:i4>
      </vt:variant>
      <vt:variant>
        <vt:i4>5</vt:i4>
      </vt:variant>
      <vt:variant>
        <vt:lpwstr>http://www.medicareaustralia.gov.au/provider/business/online/index.jsp</vt:lpwstr>
      </vt:variant>
      <vt:variant>
        <vt:lpwstr/>
      </vt:variant>
      <vt:variant>
        <vt:i4>327772</vt:i4>
      </vt:variant>
      <vt:variant>
        <vt:i4>1269</vt:i4>
      </vt:variant>
      <vt:variant>
        <vt:i4>0</vt:i4>
      </vt:variant>
      <vt:variant>
        <vt:i4>5</vt:i4>
      </vt:variant>
      <vt:variant>
        <vt:lpwstr>http://www.comlaw.gov.au/Details/C2010A00123</vt:lpwstr>
      </vt:variant>
      <vt:variant>
        <vt:lpwstr/>
      </vt:variant>
      <vt:variant>
        <vt:i4>1179723</vt:i4>
      </vt:variant>
      <vt:variant>
        <vt:i4>1266</vt:i4>
      </vt:variant>
      <vt:variant>
        <vt:i4>0</vt:i4>
      </vt:variant>
      <vt:variant>
        <vt:i4>5</vt:i4>
      </vt:variant>
      <vt:variant>
        <vt:lpwstr>https://www.dss.gov.au/our-responsibilities/ageing-and-aged-care/home-care-standards-and-quality-reporting-documentation</vt:lpwstr>
      </vt:variant>
      <vt:variant>
        <vt:lpwstr/>
      </vt:variant>
      <vt:variant>
        <vt:i4>4718596</vt:i4>
      </vt:variant>
      <vt:variant>
        <vt:i4>1263</vt:i4>
      </vt:variant>
      <vt:variant>
        <vt:i4>0</vt:i4>
      </vt:variant>
      <vt:variant>
        <vt:i4>5</vt:i4>
      </vt:variant>
      <vt:variant>
        <vt:lpwstr>http://www.oaic.gov.au/privacy/privacy-resources/privacy-guides/guide-to-information-security</vt:lpwstr>
      </vt:variant>
      <vt:variant>
        <vt:lpwstr/>
      </vt:variant>
      <vt:variant>
        <vt:i4>6160463</vt:i4>
      </vt:variant>
      <vt:variant>
        <vt:i4>1260</vt:i4>
      </vt:variant>
      <vt:variant>
        <vt:i4>0</vt:i4>
      </vt:variant>
      <vt:variant>
        <vt:i4>5</vt:i4>
      </vt:variant>
      <vt:variant>
        <vt:lpwstr>http://www.oaic.gov.au/privacy/privacy-act/privacy-law-reform</vt:lpwstr>
      </vt:variant>
      <vt:variant>
        <vt:lpwstr/>
      </vt:variant>
      <vt:variant>
        <vt:i4>7536675</vt:i4>
      </vt:variant>
      <vt:variant>
        <vt:i4>1257</vt:i4>
      </vt:variant>
      <vt:variant>
        <vt:i4>0</vt:i4>
      </vt:variant>
      <vt:variant>
        <vt:i4>5</vt:i4>
      </vt:variant>
      <vt:variant>
        <vt:lpwstr>http://www.nursingmidwiferyboard.gov.au/Registration-Standards.aspx</vt:lpwstr>
      </vt:variant>
      <vt:variant>
        <vt:lpwstr/>
      </vt:variant>
      <vt:variant>
        <vt:i4>2490464</vt:i4>
      </vt:variant>
      <vt:variant>
        <vt:i4>1254</vt:i4>
      </vt:variant>
      <vt:variant>
        <vt:i4>0</vt:i4>
      </vt:variant>
      <vt:variant>
        <vt:i4>5</vt:i4>
      </vt:variant>
      <vt:variant>
        <vt:lpwstr>http://www.nursingmidwiferyboard.gov.au/Codes-Guidelines-Statements/Codes-Guidelines.aspx%23competencystandards</vt:lpwstr>
      </vt:variant>
      <vt:variant>
        <vt:lpwstr/>
      </vt:variant>
      <vt:variant>
        <vt:i4>2031687</vt:i4>
      </vt:variant>
      <vt:variant>
        <vt:i4>1251</vt:i4>
      </vt:variant>
      <vt:variant>
        <vt:i4>0</vt:i4>
      </vt:variant>
      <vt:variant>
        <vt:i4>5</vt:i4>
      </vt:variant>
      <vt:variant>
        <vt:lpwstr>http://www.resus.org.au/</vt:lpwstr>
      </vt:variant>
      <vt:variant>
        <vt:lpwstr/>
      </vt:variant>
      <vt:variant>
        <vt:i4>4784198</vt:i4>
      </vt:variant>
      <vt:variant>
        <vt:i4>1248</vt:i4>
      </vt:variant>
      <vt:variant>
        <vt:i4>0</vt:i4>
      </vt:variant>
      <vt:variant>
        <vt:i4>5</vt:i4>
      </vt:variant>
      <vt:variant>
        <vt:lpwstr>http://www.cshisc.com.au/</vt:lpwstr>
      </vt:variant>
      <vt:variant>
        <vt:lpwstr/>
      </vt:variant>
      <vt:variant>
        <vt:i4>720963</vt:i4>
      </vt:variant>
      <vt:variant>
        <vt:i4>1245</vt:i4>
      </vt:variant>
      <vt:variant>
        <vt:i4>0</vt:i4>
      </vt:variant>
      <vt:variant>
        <vt:i4>5</vt:i4>
      </vt:variant>
      <vt:variant>
        <vt:lpwstr>http://www.nursingmidwiferyboard.gov.au/</vt:lpwstr>
      </vt:variant>
      <vt:variant>
        <vt:lpwstr/>
      </vt:variant>
      <vt:variant>
        <vt:i4>5636176</vt:i4>
      </vt:variant>
      <vt:variant>
        <vt:i4>1242</vt:i4>
      </vt:variant>
      <vt:variant>
        <vt:i4>0</vt:i4>
      </vt:variant>
      <vt:variant>
        <vt:i4>5</vt:i4>
      </vt:variant>
      <vt:variant>
        <vt:lpwstr>http://www.dva.gov.au/sites/default/files/dvaforms/D1310.pdf</vt:lpwstr>
      </vt:variant>
      <vt:variant>
        <vt:lpwstr/>
      </vt:variant>
      <vt:variant>
        <vt:i4>4128868</vt:i4>
      </vt:variant>
      <vt:variant>
        <vt:i4>1239</vt:i4>
      </vt:variant>
      <vt:variant>
        <vt:i4>0</vt:i4>
      </vt:variant>
      <vt:variant>
        <vt:i4>5</vt:i4>
      </vt:variant>
      <vt:variant>
        <vt:lpwstr>http://www.dva.gov.au/providers/community-nursing/panel-dva-contracted-community-nursing-providers</vt:lpwstr>
      </vt:variant>
      <vt:variant>
        <vt:lpwstr/>
      </vt:variant>
      <vt:variant>
        <vt:i4>7405628</vt:i4>
      </vt:variant>
      <vt:variant>
        <vt:i4>1236</vt:i4>
      </vt:variant>
      <vt:variant>
        <vt:i4>0</vt:i4>
      </vt:variant>
      <vt:variant>
        <vt:i4>5</vt:i4>
      </vt:variant>
      <vt:variant>
        <vt:lpwstr>http://www.dva.gov.au/</vt:lpwstr>
      </vt:variant>
      <vt:variant>
        <vt:lpwstr/>
      </vt:variant>
      <vt:variant>
        <vt:i4>327803</vt:i4>
      </vt:variant>
      <vt:variant>
        <vt:i4>1233</vt:i4>
      </vt:variant>
      <vt:variant>
        <vt:i4>0</vt:i4>
      </vt:variant>
      <vt:variant>
        <vt:i4>5</vt:i4>
      </vt:variant>
      <vt:variant>
        <vt:lpwstr>mailto:nursing@dva.gov.au</vt:lpwstr>
      </vt:variant>
      <vt:variant>
        <vt:lpwstr/>
      </vt:variant>
      <vt:variant>
        <vt:i4>1114178</vt:i4>
      </vt:variant>
      <vt:variant>
        <vt:i4>1230</vt:i4>
      </vt:variant>
      <vt:variant>
        <vt:i4>0</vt:i4>
      </vt:variant>
      <vt:variant>
        <vt:i4>5</vt:i4>
      </vt:variant>
      <vt:variant>
        <vt:lpwstr>http://www.dva.gov.au/providers/community-nursing</vt:lpwstr>
      </vt:variant>
      <vt:variant>
        <vt:lpwstr/>
      </vt:variant>
      <vt:variant>
        <vt:i4>327803</vt:i4>
      </vt:variant>
      <vt:variant>
        <vt:i4>1227</vt:i4>
      </vt:variant>
      <vt:variant>
        <vt:i4>0</vt:i4>
      </vt:variant>
      <vt:variant>
        <vt:i4>5</vt:i4>
      </vt:variant>
      <vt:variant>
        <vt:lpwstr>mailto:nursing@dva.gov.au</vt:lpwstr>
      </vt:variant>
      <vt:variant>
        <vt:lpwstr/>
      </vt:variant>
      <vt:variant>
        <vt:i4>1179709</vt:i4>
      </vt:variant>
      <vt:variant>
        <vt:i4>1220</vt:i4>
      </vt:variant>
      <vt:variant>
        <vt:i4>0</vt:i4>
      </vt:variant>
      <vt:variant>
        <vt:i4>5</vt:i4>
      </vt:variant>
      <vt:variant>
        <vt:lpwstr/>
      </vt:variant>
      <vt:variant>
        <vt:lpwstr>_Toc399854206</vt:lpwstr>
      </vt:variant>
      <vt:variant>
        <vt:i4>1179709</vt:i4>
      </vt:variant>
      <vt:variant>
        <vt:i4>1214</vt:i4>
      </vt:variant>
      <vt:variant>
        <vt:i4>0</vt:i4>
      </vt:variant>
      <vt:variant>
        <vt:i4>5</vt:i4>
      </vt:variant>
      <vt:variant>
        <vt:lpwstr/>
      </vt:variant>
      <vt:variant>
        <vt:lpwstr>_Toc399854205</vt:lpwstr>
      </vt:variant>
      <vt:variant>
        <vt:i4>1179709</vt:i4>
      </vt:variant>
      <vt:variant>
        <vt:i4>1208</vt:i4>
      </vt:variant>
      <vt:variant>
        <vt:i4>0</vt:i4>
      </vt:variant>
      <vt:variant>
        <vt:i4>5</vt:i4>
      </vt:variant>
      <vt:variant>
        <vt:lpwstr/>
      </vt:variant>
      <vt:variant>
        <vt:lpwstr>_Toc399854204</vt:lpwstr>
      </vt:variant>
      <vt:variant>
        <vt:i4>1179709</vt:i4>
      </vt:variant>
      <vt:variant>
        <vt:i4>1202</vt:i4>
      </vt:variant>
      <vt:variant>
        <vt:i4>0</vt:i4>
      </vt:variant>
      <vt:variant>
        <vt:i4>5</vt:i4>
      </vt:variant>
      <vt:variant>
        <vt:lpwstr/>
      </vt:variant>
      <vt:variant>
        <vt:lpwstr>_Toc399854203</vt:lpwstr>
      </vt:variant>
      <vt:variant>
        <vt:i4>1179709</vt:i4>
      </vt:variant>
      <vt:variant>
        <vt:i4>1196</vt:i4>
      </vt:variant>
      <vt:variant>
        <vt:i4>0</vt:i4>
      </vt:variant>
      <vt:variant>
        <vt:i4>5</vt:i4>
      </vt:variant>
      <vt:variant>
        <vt:lpwstr/>
      </vt:variant>
      <vt:variant>
        <vt:lpwstr>_Toc399854202</vt:lpwstr>
      </vt:variant>
      <vt:variant>
        <vt:i4>1179709</vt:i4>
      </vt:variant>
      <vt:variant>
        <vt:i4>1190</vt:i4>
      </vt:variant>
      <vt:variant>
        <vt:i4>0</vt:i4>
      </vt:variant>
      <vt:variant>
        <vt:i4>5</vt:i4>
      </vt:variant>
      <vt:variant>
        <vt:lpwstr/>
      </vt:variant>
      <vt:variant>
        <vt:lpwstr>_Toc399854201</vt:lpwstr>
      </vt:variant>
      <vt:variant>
        <vt:i4>1179709</vt:i4>
      </vt:variant>
      <vt:variant>
        <vt:i4>1184</vt:i4>
      </vt:variant>
      <vt:variant>
        <vt:i4>0</vt:i4>
      </vt:variant>
      <vt:variant>
        <vt:i4>5</vt:i4>
      </vt:variant>
      <vt:variant>
        <vt:lpwstr/>
      </vt:variant>
      <vt:variant>
        <vt:lpwstr>_Toc399854200</vt:lpwstr>
      </vt:variant>
      <vt:variant>
        <vt:i4>1769534</vt:i4>
      </vt:variant>
      <vt:variant>
        <vt:i4>1178</vt:i4>
      </vt:variant>
      <vt:variant>
        <vt:i4>0</vt:i4>
      </vt:variant>
      <vt:variant>
        <vt:i4>5</vt:i4>
      </vt:variant>
      <vt:variant>
        <vt:lpwstr/>
      </vt:variant>
      <vt:variant>
        <vt:lpwstr>_Toc399854199</vt:lpwstr>
      </vt:variant>
      <vt:variant>
        <vt:i4>1769534</vt:i4>
      </vt:variant>
      <vt:variant>
        <vt:i4>1172</vt:i4>
      </vt:variant>
      <vt:variant>
        <vt:i4>0</vt:i4>
      </vt:variant>
      <vt:variant>
        <vt:i4>5</vt:i4>
      </vt:variant>
      <vt:variant>
        <vt:lpwstr/>
      </vt:variant>
      <vt:variant>
        <vt:lpwstr>_Toc399854198</vt:lpwstr>
      </vt:variant>
      <vt:variant>
        <vt:i4>1769534</vt:i4>
      </vt:variant>
      <vt:variant>
        <vt:i4>1166</vt:i4>
      </vt:variant>
      <vt:variant>
        <vt:i4>0</vt:i4>
      </vt:variant>
      <vt:variant>
        <vt:i4>5</vt:i4>
      </vt:variant>
      <vt:variant>
        <vt:lpwstr/>
      </vt:variant>
      <vt:variant>
        <vt:lpwstr>_Toc399854197</vt:lpwstr>
      </vt:variant>
      <vt:variant>
        <vt:i4>1769534</vt:i4>
      </vt:variant>
      <vt:variant>
        <vt:i4>1160</vt:i4>
      </vt:variant>
      <vt:variant>
        <vt:i4>0</vt:i4>
      </vt:variant>
      <vt:variant>
        <vt:i4>5</vt:i4>
      </vt:variant>
      <vt:variant>
        <vt:lpwstr/>
      </vt:variant>
      <vt:variant>
        <vt:lpwstr>_Toc399854196</vt:lpwstr>
      </vt:variant>
      <vt:variant>
        <vt:i4>1769534</vt:i4>
      </vt:variant>
      <vt:variant>
        <vt:i4>1154</vt:i4>
      </vt:variant>
      <vt:variant>
        <vt:i4>0</vt:i4>
      </vt:variant>
      <vt:variant>
        <vt:i4>5</vt:i4>
      </vt:variant>
      <vt:variant>
        <vt:lpwstr/>
      </vt:variant>
      <vt:variant>
        <vt:lpwstr>_Toc399854195</vt:lpwstr>
      </vt:variant>
      <vt:variant>
        <vt:i4>1769534</vt:i4>
      </vt:variant>
      <vt:variant>
        <vt:i4>1148</vt:i4>
      </vt:variant>
      <vt:variant>
        <vt:i4>0</vt:i4>
      </vt:variant>
      <vt:variant>
        <vt:i4>5</vt:i4>
      </vt:variant>
      <vt:variant>
        <vt:lpwstr/>
      </vt:variant>
      <vt:variant>
        <vt:lpwstr>_Toc399854194</vt:lpwstr>
      </vt:variant>
      <vt:variant>
        <vt:i4>1769534</vt:i4>
      </vt:variant>
      <vt:variant>
        <vt:i4>1142</vt:i4>
      </vt:variant>
      <vt:variant>
        <vt:i4>0</vt:i4>
      </vt:variant>
      <vt:variant>
        <vt:i4>5</vt:i4>
      </vt:variant>
      <vt:variant>
        <vt:lpwstr/>
      </vt:variant>
      <vt:variant>
        <vt:lpwstr>_Toc399854193</vt:lpwstr>
      </vt:variant>
      <vt:variant>
        <vt:i4>1769534</vt:i4>
      </vt:variant>
      <vt:variant>
        <vt:i4>1136</vt:i4>
      </vt:variant>
      <vt:variant>
        <vt:i4>0</vt:i4>
      </vt:variant>
      <vt:variant>
        <vt:i4>5</vt:i4>
      </vt:variant>
      <vt:variant>
        <vt:lpwstr/>
      </vt:variant>
      <vt:variant>
        <vt:lpwstr>_Toc399854192</vt:lpwstr>
      </vt:variant>
      <vt:variant>
        <vt:i4>1769534</vt:i4>
      </vt:variant>
      <vt:variant>
        <vt:i4>1130</vt:i4>
      </vt:variant>
      <vt:variant>
        <vt:i4>0</vt:i4>
      </vt:variant>
      <vt:variant>
        <vt:i4>5</vt:i4>
      </vt:variant>
      <vt:variant>
        <vt:lpwstr/>
      </vt:variant>
      <vt:variant>
        <vt:lpwstr>_Toc399854191</vt:lpwstr>
      </vt:variant>
      <vt:variant>
        <vt:i4>1769534</vt:i4>
      </vt:variant>
      <vt:variant>
        <vt:i4>1124</vt:i4>
      </vt:variant>
      <vt:variant>
        <vt:i4>0</vt:i4>
      </vt:variant>
      <vt:variant>
        <vt:i4>5</vt:i4>
      </vt:variant>
      <vt:variant>
        <vt:lpwstr/>
      </vt:variant>
      <vt:variant>
        <vt:lpwstr>_Toc399854190</vt:lpwstr>
      </vt:variant>
      <vt:variant>
        <vt:i4>1703998</vt:i4>
      </vt:variant>
      <vt:variant>
        <vt:i4>1118</vt:i4>
      </vt:variant>
      <vt:variant>
        <vt:i4>0</vt:i4>
      </vt:variant>
      <vt:variant>
        <vt:i4>5</vt:i4>
      </vt:variant>
      <vt:variant>
        <vt:lpwstr/>
      </vt:variant>
      <vt:variant>
        <vt:lpwstr>_Toc399854189</vt:lpwstr>
      </vt:variant>
      <vt:variant>
        <vt:i4>1703998</vt:i4>
      </vt:variant>
      <vt:variant>
        <vt:i4>1112</vt:i4>
      </vt:variant>
      <vt:variant>
        <vt:i4>0</vt:i4>
      </vt:variant>
      <vt:variant>
        <vt:i4>5</vt:i4>
      </vt:variant>
      <vt:variant>
        <vt:lpwstr/>
      </vt:variant>
      <vt:variant>
        <vt:lpwstr>_Toc399854188</vt:lpwstr>
      </vt:variant>
      <vt:variant>
        <vt:i4>1703998</vt:i4>
      </vt:variant>
      <vt:variant>
        <vt:i4>1106</vt:i4>
      </vt:variant>
      <vt:variant>
        <vt:i4>0</vt:i4>
      </vt:variant>
      <vt:variant>
        <vt:i4>5</vt:i4>
      </vt:variant>
      <vt:variant>
        <vt:lpwstr/>
      </vt:variant>
      <vt:variant>
        <vt:lpwstr>_Toc399854187</vt:lpwstr>
      </vt:variant>
      <vt:variant>
        <vt:i4>1703998</vt:i4>
      </vt:variant>
      <vt:variant>
        <vt:i4>1100</vt:i4>
      </vt:variant>
      <vt:variant>
        <vt:i4>0</vt:i4>
      </vt:variant>
      <vt:variant>
        <vt:i4>5</vt:i4>
      </vt:variant>
      <vt:variant>
        <vt:lpwstr/>
      </vt:variant>
      <vt:variant>
        <vt:lpwstr>_Toc399854186</vt:lpwstr>
      </vt:variant>
      <vt:variant>
        <vt:i4>1703998</vt:i4>
      </vt:variant>
      <vt:variant>
        <vt:i4>1094</vt:i4>
      </vt:variant>
      <vt:variant>
        <vt:i4>0</vt:i4>
      </vt:variant>
      <vt:variant>
        <vt:i4>5</vt:i4>
      </vt:variant>
      <vt:variant>
        <vt:lpwstr/>
      </vt:variant>
      <vt:variant>
        <vt:lpwstr>_Toc399854185</vt:lpwstr>
      </vt:variant>
      <vt:variant>
        <vt:i4>1703998</vt:i4>
      </vt:variant>
      <vt:variant>
        <vt:i4>1088</vt:i4>
      </vt:variant>
      <vt:variant>
        <vt:i4>0</vt:i4>
      </vt:variant>
      <vt:variant>
        <vt:i4>5</vt:i4>
      </vt:variant>
      <vt:variant>
        <vt:lpwstr/>
      </vt:variant>
      <vt:variant>
        <vt:lpwstr>_Toc399854184</vt:lpwstr>
      </vt:variant>
      <vt:variant>
        <vt:i4>1703998</vt:i4>
      </vt:variant>
      <vt:variant>
        <vt:i4>1082</vt:i4>
      </vt:variant>
      <vt:variant>
        <vt:i4>0</vt:i4>
      </vt:variant>
      <vt:variant>
        <vt:i4>5</vt:i4>
      </vt:variant>
      <vt:variant>
        <vt:lpwstr/>
      </vt:variant>
      <vt:variant>
        <vt:lpwstr>_Toc399854183</vt:lpwstr>
      </vt:variant>
      <vt:variant>
        <vt:i4>1703998</vt:i4>
      </vt:variant>
      <vt:variant>
        <vt:i4>1076</vt:i4>
      </vt:variant>
      <vt:variant>
        <vt:i4>0</vt:i4>
      </vt:variant>
      <vt:variant>
        <vt:i4>5</vt:i4>
      </vt:variant>
      <vt:variant>
        <vt:lpwstr/>
      </vt:variant>
      <vt:variant>
        <vt:lpwstr>_Toc399854182</vt:lpwstr>
      </vt:variant>
      <vt:variant>
        <vt:i4>1703998</vt:i4>
      </vt:variant>
      <vt:variant>
        <vt:i4>1070</vt:i4>
      </vt:variant>
      <vt:variant>
        <vt:i4>0</vt:i4>
      </vt:variant>
      <vt:variant>
        <vt:i4>5</vt:i4>
      </vt:variant>
      <vt:variant>
        <vt:lpwstr/>
      </vt:variant>
      <vt:variant>
        <vt:lpwstr>_Toc399854181</vt:lpwstr>
      </vt:variant>
      <vt:variant>
        <vt:i4>1703998</vt:i4>
      </vt:variant>
      <vt:variant>
        <vt:i4>1064</vt:i4>
      </vt:variant>
      <vt:variant>
        <vt:i4>0</vt:i4>
      </vt:variant>
      <vt:variant>
        <vt:i4>5</vt:i4>
      </vt:variant>
      <vt:variant>
        <vt:lpwstr/>
      </vt:variant>
      <vt:variant>
        <vt:lpwstr>_Toc399854180</vt:lpwstr>
      </vt:variant>
      <vt:variant>
        <vt:i4>1376318</vt:i4>
      </vt:variant>
      <vt:variant>
        <vt:i4>1058</vt:i4>
      </vt:variant>
      <vt:variant>
        <vt:i4>0</vt:i4>
      </vt:variant>
      <vt:variant>
        <vt:i4>5</vt:i4>
      </vt:variant>
      <vt:variant>
        <vt:lpwstr/>
      </vt:variant>
      <vt:variant>
        <vt:lpwstr>_Toc399854179</vt:lpwstr>
      </vt:variant>
      <vt:variant>
        <vt:i4>1376318</vt:i4>
      </vt:variant>
      <vt:variant>
        <vt:i4>1052</vt:i4>
      </vt:variant>
      <vt:variant>
        <vt:i4>0</vt:i4>
      </vt:variant>
      <vt:variant>
        <vt:i4>5</vt:i4>
      </vt:variant>
      <vt:variant>
        <vt:lpwstr/>
      </vt:variant>
      <vt:variant>
        <vt:lpwstr>_Toc399854178</vt:lpwstr>
      </vt:variant>
      <vt:variant>
        <vt:i4>1376318</vt:i4>
      </vt:variant>
      <vt:variant>
        <vt:i4>1046</vt:i4>
      </vt:variant>
      <vt:variant>
        <vt:i4>0</vt:i4>
      </vt:variant>
      <vt:variant>
        <vt:i4>5</vt:i4>
      </vt:variant>
      <vt:variant>
        <vt:lpwstr/>
      </vt:variant>
      <vt:variant>
        <vt:lpwstr>_Toc399854177</vt:lpwstr>
      </vt:variant>
      <vt:variant>
        <vt:i4>1376318</vt:i4>
      </vt:variant>
      <vt:variant>
        <vt:i4>1040</vt:i4>
      </vt:variant>
      <vt:variant>
        <vt:i4>0</vt:i4>
      </vt:variant>
      <vt:variant>
        <vt:i4>5</vt:i4>
      </vt:variant>
      <vt:variant>
        <vt:lpwstr/>
      </vt:variant>
      <vt:variant>
        <vt:lpwstr>_Toc399854176</vt:lpwstr>
      </vt:variant>
      <vt:variant>
        <vt:i4>1376318</vt:i4>
      </vt:variant>
      <vt:variant>
        <vt:i4>1034</vt:i4>
      </vt:variant>
      <vt:variant>
        <vt:i4>0</vt:i4>
      </vt:variant>
      <vt:variant>
        <vt:i4>5</vt:i4>
      </vt:variant>
      <vt:variant>
        <vt:lpwstr/>
      </vt:variant>
      <vt:variant>
        <vt:lpwstr>_Toc399854175</vt:lpwstr>
      </vt:variant>
      <vt:variant>
        <vt:i4>1376318</vt:i4>
      </vt:variant>
      <vt:variant>
        <vt:i4>1028</vt:i4>
      </vt:variant>
      <vt:variant>
        <vt:i4>0</vt:i4>
      </vt:variant>
      <vt:variant>
        <vt:i4>5</vt:i4>
      </vt:variant>
      <vt:variant>
        <vt:lpwstr/>
      </vt:variant>
      <vt:variant>
        <vt:lpwstr>_Toc399854174</vt:lpwstr>
      </vt:variant>
      <vt:variant>
        <vt:i4>1376318</vt:i4>
      </vt:variant>
      <vt:variant>
        <vt:i4>1022</vt:i4>
      </vt:variant>
      <vt:variant>
        <vt:i4>0</vt:i4>
      </vt:variant>
      <vt:variant>
        <vt:i4>5</vt:i4>
      </vt:variant>
      <vt:variant>
        <vt:lpwstr/>
      </vt:variant>
      <vt:variant>
        <vt:lpwstr>_Toc399854173</vt:lpwstr>
      </vt:variant>
      <vt:variant>
        <vt:i4>1376318</vt:i4>
      </vt:variant>
      <vt:variant>
        <vt:i4>1016</vt:i4>
      </vt:variant>
      <vt:variant>
        <vt:i4>0</vt:i4>
      </vt:variant>
      <vt:variant>
        <vt:i4>5</vt:i4>
      </vt:variant>
      <vt:variant>
        <vt:lpwstr/>
      </vt:variant>
      <vt:variant>
        <vt:lpwstr>_Toc399854172</vt:lpwstr>
      </vt:variant>
      <vt:variant>
        <vt:i4>1376318</vt:i4>
      </vt:variant>
      <vt:variant>
        <vt:i4>1010</vt:i4>
      </vt:variant>
      <vt:variant>
        <vt:i4>0</vt:i4>
      </vt:variant>
      <vt:variant>
        <vt:i4>5</vt:i4>
      </vt:variant>
      <vt:variant>
        <vt:lpwstr/>
      </vt:variant>
      <vt:variant>
        <vt:lpwstr>_Toc399854171</vt:lpwstr>
      </vt:variant>
      <vt:variant>
        <vt:i4>1376318</vt:i4>
      </vt:variant>
      <vt:variant>
        <vt:i4>1004</vt:i4>
      </vt:variant>
      <vt:variant>
        <vt:i4>0</vt:i4>
      </vt:variant>
      <vt:variant>
        <vt:i4>5</vt:i4>
      </vt:variant>
      <vt:variant>
        <vt:lpwstr/>
      </vt:variant>
      <vt:variant>
        <vt:lpwstr>_Toc399854170</vt:lpwstr>
      </vt:variant>
      <vt:variant>
        <vt:i4>1310782</vt:i4>
      </vt:variant>
      <vt:variant>
        <vt:i4>998</vt:i4>
      </vt:variant>
      <vt:variant>
        <vt:i4>0</vt:i4>
      </vt:variant>
      <vt:variant>
        <vt:i4>5</vt:i4>
      </vt:variant>
      <vt:variant>
        <vt:lpwstr/>
      </vt:variant>
      <vt:variant>
        <vt:lpwstr>_Toc399854169</vt:lpwstr>
      </vt:variant>
      <vt:variant>
        <vt:i4>1310782</vt:i4>
      </vt:variant>
      <vt:variant>
        <vt:i4>992</vt:i4>
      </vt:variant>
      <vt:variant>
        <vt:i4>0</vt:i4>
      </vt:variant>
      <vt:variant>
        <vt:i4>5</vt:i4>
      </vt:variant>
      <vt:variant>
        <vt:lpwstr/>
      </vt:variant>
      <vt:variant>
        <vt:lpwstr>_Toc399854168</vt:lpwstr>
      </vt:variant>
      <vt:variant>
        <vt:i4>1310782</vt:i4>
      </vt:variant>
      <vt:variant>
        <vt:i4>986</vt:i4>
      </vt:variant>
      <vt:variant>
        <vt:i4>0</vt:i4>
      </vt:variant>
      <vt:variant>
        <vt:i4>5</vt:i4>
      </vt:variant>
      <vt:variant>
        <vt:lpwstr/>
      </vt:variant>
      <vt:variant>
        <vt:lpwstr>_Toc399854167</vt:lpwstr>
      </vt:variant>
      <vt:variant>
        <vt:i4>1310782</vt:i4>
      </vt:variant>
      <vt:variant>
        <vt:i4>980</vt:i4>
      </vt:variant>
      <vt:variant>
        <vt:i4>0</vt:i4>
      </vt:variant>
      <vt:variant>
        <vt:i4>5</vt:i4>
      </vt:variant>
      <vt:variant>
        <vt:lpwstr/>
      </vt:variant>
      <vt:variant>
        <vt:lpwstr>_Toc399854166</vt:lpwstr>
      </vt:variant>
      <vt:variant>
        <vt:i4>1310782</vt:i4>
      </vt:variant>
      <vt:variant>
        <vt:i4>974</vt:i4>
      </vt:variant>
      <vt:variant>
        <vt:i4>0</vt:i4>
      </vt:variant>
      <vt:variant>
        <vt:i4>5</vt:i4>
      </vt:variant>
      <vt:variant>
        <vt:lpwstr/>
      </vt:variant>
      <vt:variant>
        <vt:lpwstr>_Toc399854165</vt:lpwstr>
      </vt:variant>
      <vt:variant>
        <vt:i4>1310782</vt:i4>
      </vt:variant>
      <vt:variant>
        <vt:i4>968</vt:i4>
      </vt:variant>
      <vt:variant>
        <vt:i4>0</vt:i4>
      </vt:variant>
      <vt:variant>
        <vt:i4>5</vt:i4>
      </vt:variant>
      <vt:variant>
        <vt:lpwstr/>
      </vt:variant>
      <vt:variant>
        <vt:lpwstr>_Toc399854164</vt:lpwstr>
      </vt:variant>
      <vt:variant>
        <vt:i4>1310782</vt:i4>
      </vt:variant>
      <vt:variant>
        <vt:i4>962</vt:i4>
      </vt:variant>
      <vt:variant>
        <vt:i4>0</vt:i4>
      </vt:variant>
      <vt:variant>
        <vt:i4>5</vt:i4>
      </vt:variant>
      <vt:variant>
        <vt:lpwstr/>
      </vt:variant>
      <vt:variant>
        <vt:lpwstr>_Toc399854163</vt:lpwstr>
      </vt:variant>
      <vt:variant>
        <vt:i4>1310782</vt:i4>
      </vt:variant>
      <vt:variant>
        <vt:i4>956</vt:i4>
      </vt:variant>
      <vt:variant>
        <vt:i4>0</vt:i4>
      </vt:variant>
      <vt:variant>
        <vt:i4>5</vt:i4>
      </vt:variant>
      <vt:variant>
        <vt:lpwstr/>
      </vt:variant>
      <vt:variant>
        <vt:lpwstr>_Toc399854162</vt:lpwstr>
      </vt:variant>
      <vt:variant>
        <vt:i4>1310782</vt:i4>
      </vt:variant>
      <vt:variant>
        <vt:i4>950</vt:i4>
      </vt:variant>
      <vt:variant>
        <vt:i4>0</vt:i4>
      </vt:variant>
      <vt:variant>
        <vt:i4>5</vt:i4>
      </vt:variant>
      <vt:variant>
        <vt:lpwstr/>
      </vt:variant>
      <vt:variant>
        <vt:lpwstr>_Toc399854161</vt:lpwstr>
      </vt:variant>
      <vt:variant>
        <vt:i4>1310782</vt:i4>
      </vt:variant>
      <vt:variant>
        <vt:i4>944</vt:i4>
      </vt:variant>
      <vt:variant>
        <vt:i4>0</vt:i4>
      </vt:variant>
      <vt:variant>
        <vt:i4>5</vt:i4>
      </vt:variant>
      <vt:variant>
        <vt:lpwstr/>
      </vt:variant>
      <vt:variant>
        <vt:lpwstr>_Toc399854160</vt:lpwstr>
      </vt:variant>
      <vt:variant>
        <vt:i4>1507390</vt:i4>
      </vt:variant>
      <vt:variant>
        <vt:i4>938</vt:i4>
      </vt:variant>
      <vt:variant>
        <vt:i4>0</vt:i4>
      </vt:variant>
      <vt:variant>
        <vt:i4>5</vt:i4>
      </vt:variant>
      <vt:variant>
        <vt:lpwstr/>
      </vt:variant>
      <vt:variant>
        <vt:lpwstr>_Toc399854159</vt:lpwstr>
      </vt:variant>
      <vt:variant>
        <vt:i4>1507390</vt:i4>
      </vt:variant>
      <vt:variant>
        <vt:i4>932</vt:i4>
      </vt:variant>
      <vt:variant>
        <vt:i4>0</vt:i4>
      </vt:variant>
      <vt:variant>
        <vt:i4>5</vt:i4>
      </vt:variant>
      <vt:variant>
        <vt:lpwstr/>
      </vt:variant>
      <vt:variant>
        <vt:lpwstr>_Toc399854158</vt:lpwstr>
      </vt:variant>
      <vt:variant>
        <vt:i4>1507390</vt:i4>
      </vt:variant>
      <vt:variant>
        <vt:i4>926</vt:i4>
      </vt:variant>
      <vt:variant>
        <vt:i4>0</vt:i4>
      </vt:variant>
      <vt:variant>
        <vt:i4>5</vt:i4>
      </vt:variant>
      <vt:variant>
        <vt:lpwstr/>
      </vt:variant>
      <vt:variant>
        <vt:lpwstr>_Toc399854157</vt:lpwstr>
      </vt:variant>
      <vt:variant>
        <vt:i4>1507390</vt:i4>
      </vt:variant>
      <vt:variant>
        <vt:i4>920</vt:i4>
      </vt:variant>
      <vt:variant>
        <vt:i4>0</vt:i4>
      </vt:variant>
      <vt:variant>
        <vt:i4>5</vt:i4>
      </vt:variant>
      <vt:variant>
        <vt:lpwstr/>
      </vt:variant>
      <vt:variant>
        <vt:lpwstr>_Toc399854156</vt:lpwstr>
      </vt:variant>
      <vt:variant>
        <vt:i4>1507390</vt:i4>
      </vt:variant>
      <vt:variant>
        <vt:i4>914</vt:i4>
      </vt:variant>
      <vt:variant>
        <vt:i4>0</vt:i4>
      </vt:variant>
      <vt:variant>
        <vt:i4>5</vt:i4>
      </vt:variant>
      <vt:variant>
        <vt:lpwstr/>
      </vt:variant>
      <vt:variant>
        <vt:lpwstr>_Toc399854155</vt:lpwstr>
      </vt:variant>
      <vt:variant>
        <vt:i4>1507390</vt:i4>
      </vt:variant>
      <vt:variant>
        <vt:i4>908</vt:i4>
      </vt:variant>
      <vt:variant>
        <vt:i4>0</vt:i4>
      </vt:variant>
      <vt:variant>
        <vt:i4>5</vt:i4>
      </vt:variant>
      <vt:variant>
        <vt:lpwstr/>
      </vt:variant>
      <vt:variant>
        <vt:lpwstr>_Toc399854154</vt:lpwstr>
      </vt:variant>
      <vt:variant>
        <vt:i4>1507390</vt:i4>
      </vt:variant>
      <vt:variant>
        <vt:i4>902</vt:i4>
      </vt:variant>
      <vt:variant>
        <vt:i4>0</vt:i4>
      </vt:variant>
      <vt:variant>
        <vt:i4>5</vt:i4>
      </vt:variant>
      <vt:variant>
        <vt:lpwstr/>
      </vt:variant>
      <vt:variant>
        <vt:lpwstr>_Toc399854153</vt:lpwstr>
      </vt:variant>
      <vt:variant>
        <vt:i4>1507390</vt:i4>
      </vt:variant>
      <vt:variant>
        <vt:i4>896</vt:i4>
      </vt:variant>
      <vt:variant>
        <vt:i4>0</vt:i4>
      </vt:variant>
      <vt:variant>
        <vt:i4>5</vt:i4>
      </vt:variant>
      <vt:variant>
        <vt:lpwstr/>
      </vt:variant>
      <vt:variant>
        <vt:lpwstr>_Toc399854152</vt:lpwstr>
      </vt:variant>
      <vt:variant>
        <vt:i4>1507390</vt:i4>
      </vt:variant>
      <vt:variant>
        <vt:i4>890</vt:i4>
      </vt:variant>
      <vt:variant>
        <vt:i4>0</vt:i4>
      </vt:variant>
      <vt:variant>
        <vt:i4>5</vt:i4>
      </vt:variant>
      <vt:variant>
        <vt:lpwstr/>
      </vt:variant>
      <vt:variant>
        <vt:lpwstr>_Toc399854151</vt:lpwstr>
      </vt:variant>
      <vt:variant>
        <vt:i4>1507390</vt:i4>
      </vt:variant>
      <vt:variant>
        <vt:i4>884</vt:i4>
      </vt:variant>
      <vt:variant>
        <vt:i4>0</vt:i4>
      </vt:variant>
      <vt:variant>
        <vt:i4>5</vt:i4>
      </vt:variant>
      <vt:variant>
        <vt:lpwstr/>
      </vt:variant>
      <vt:variant>
        <vt:lpwstr>_Toc399854150</vt:lpwstr>
      </vt:variant>
      <vt:variant>
        <vt:i4>1441854</vt:i4>
      </vt:variant>
      <vt:variant>
        <vt:i4>878</vt:i4>
      </vt:variant>
      <vt:variant>
        <vt:i4>0</vt:i4>
      </vt:variant>
      <vt:variant>
        <vt:i4>5</vt:i4>
      </vt:variant>
      <vt:variant>
        <vt:lpwstr/>
      </vt:variant>
      <vt:variant>
        <vt:lpwstr>_Toc399854149</vt:lpwstr>
      </vt:variant>
      <vt:variant>
        <vt:i4>1441854</vt:i4>
      </vt:variant>
      <vt:variant>
        <vt:i4>872</vt:i4>
      </vt:variant>
      <vt:variant>
        <vt:i4>0</vt:i4>
      </vt:variant>
      <vt:variant>
        <vt:i4>5</vt:i4>
      </vt:variant>
      <vt:variant>
        <vt:lpwstr/>
      </vt:variant>
      <vt:variant>
        <vt:lpwstr>_Toc399854148</vt:lpwstr>
      </vt:variant>
      <vt:variant>
        <vt:i4>1441854</vt:i4>
      </vt:variant>
      <vt:variant>
        <vt:i4>866</vt:i4>
      </vt:variant>
      <vt:variant>
        <vt:i4>0</vt:i4>
      </vt:variant>
      <vt:variant>
        <vt:i4>5</vt:i4>
      </vt:variant>
      <vt:variant>
        <vt:lpwstr/>
      </vt:variant>
      <vt:variant>
        <vt:lpwstr>_Toc399854147</vt:lpwstr>
      </vt:variant>
      <vt:variant>
        <vt:i4>1441854</vt:i4>
      </vt:variant>
      <vt:variant>
        <vt:i4>860</vt:i4>
      </vt:variant>
      <vt:variant>
        <vt:i4>0</vt:i4>
      </vt:variant>
      <vt:variant>
        <vt:i4>5</vt:i4>
      </vt:variant>
      <vt:variant>
        <vt:lpwstr/>
      </vt:variant>
      <vt:variant>
        <vt:lpwstr>_Toc399854146</vt:lpwstr>
      </vt:variant>
      <vt:variant>
        <vt:i4>1441854</vt:i4>
      </vt:variant>
      <vt:variant>
        <vt:i4>854</vt:i4>
      </vt:variant>
      <vt:variant>
        <vt:i4>0</vt:i4>
      </vt:variant>
      <vt:variant>
        <vt:i4>5</vt:i4>
      </vt:variant>
      <vt:variant>
        <vt:lpwstr/>
      </vt:variant>
      <vt:variant>
        <vt:lpwstr>_Toc399854145</vt:lpwstr>
      </vt:variant>
      <vt:variant>
        <vt:i4>1441854</vt:i4>
      </vt:variant>
      <vt:variant>
        <vt:i4>848</vt:i4>
      </vt:variant>
      <vt:variant>
        <vt:i4>0</vt:i4>
      </vt:variant>
      <vt:variant>
        <vt:i4>5</vt:i4>
      </vt:variant>
      <vt:variant>
        <vt:lpwstr/>
      </vt:variant>
      <vt:variant>
        <vt:lpwstr>_Toc399854144</vt:lpwstr>
      </vt:variant>
      <vt:variant>
        <vt:i4>1441854</vt:i4>
      </vt:variant>
      <vt:variant>
        <vt:i4>842</vt:i4>
      </vt:variant>
      <vt:variant>
        <vt:i4>0</vt:i4>
      </vt:variant>
      <vt:variant>
        <vt:i4>5</vt:i4>
      </vt:variant>
      <vt:variant>
        <vt:lpwstr/>
      </vt:variant>
      <vt:variant>
        <vt:lpwstr>_Toc399854143</vt:lpwstr>
      </vt:variant>
      <vt:variant>
        <vt:i4>1441854</vt:i4>
      </vt:variant>
      <vt:variant>
        <vt:i4>836</vt:i4>
      </vt:variant>
      <vt:variant>
        <vt:i4>0</vt:i4>
      </vt:variant>
      <vt:variant>
        <vt:i4>5</vt:i4>
      </vt:variant>
      <vt:variant>
        <vt:lpwstr/>
      </vt:variant>
      <vt:variant>
        <vt:lpwstr>_Toc399854142</vt:lpwstr>
      </vt:variant>
      <vt:variant>
        <vt:i4>1441854</vt:i4>
      </vt:variant>
      <vt:variant>
        <vt:i4>830</vt:i4>
      </vt:variant>
      <vt:variant>
        <vt:i4>0</vt:i4>
      </vt:variant>
      <vt:variant>
        <vt:i4>5</vt:i4>
      </vt:variant>
      <vt:variant>
        <vt:lpwstr/>
      </vt:variant>
      <vt:variant>
        <vt:lpwstr>_Toc399854141</vt:lpwstr>
      </vt:variant>
      <vt:variant>
        <vt:i4>1441854</vt:i4>
      </vt:variant>
      <vt:variant>
        <vt:i4>824</vt:i4>
      </vt:variant>
      <vt:variant>
        <vt:i4>0</vt:i4>
      </vt:variant>
      <vt:variant>
        <vt:i4>5</vt:i4>
      </vt:variant>
      <vt:variant>
        <vt:lpwstr/>
      </vt:variant>
      <vt:variant>
        <vt:lpwstr>_Toc399854140</vt:lpwstr>
      </vt:variant>
      <vt:variant>
        <vt:i4>1114174</vt:i4>
      </vt:variant>
      <vt:variant>
        <vt:i4>818</vt:i4>
      </vt:variant>
      <vt:variant>
        <vt:i4>0</vt:i4>
      </vt:variant>
      <vt:variant>
        <vt:i4>5</vt:i4>
      </vt:variant>
      <vt:variant>
        <vt:lpwstr/>
      </vt:variant>
      <vt:variant>
        <vt:lpwstr>_Toc399854139</vt:lpwstr>
      </vt:variant>
      <vt:variant>
        <vt:i4>1114174</vt:i4>
      </vt:variant>
      <vt:variant>
        <vt:i4>812</vt:i4>
      </vt:variant>
      <vt:variant>
        <vt:i4>0</vt:i4>
      </vt:variant>
      <vt:variant>
        <vt:i4>5</vt:i4>
      </vt:variant>
      <vt:variant>
        <vt:lpwstr/>
      </vt:variant>
      <vt:variant>
        <vt:lpwstr>_Toc399854138</vt:lpwstr>
      </vt:variant>
      <vt:variant>
        <vt:i4>1114174</vt:i4>
      </vt:variant>
      <vt:variant>
        <vt:i4>806</vt:i4>
      </vt:variant>
      <vt:variant>
        <vt:i4>0</vt:i4>
      </vt:variant>
      <vt:variant>
        <vt:i4>5</vt:i4>
      </vt:variant>
      <vt:variant>
        <vt:lpwstr/>
      </vt:variant>
      <vt:variant>
        <vt:lpwstr>_Toc399854137</vt:lpwstr>
      </vt:variant>
      <vt:variant>
        <vt:i4>1114174</vt:i4>
      </vt:variant>
      <vt:variant>
        <vt:i4>800</vt:i4>
      </vt:variant>
      <vt:variant>
        <vt:i4>0</vt:i4>
      </vt:variant>
      <vt:variant>
        <vt:i4>5</vt:i4>
      </vt:variant>
      <vt:variant>
        <vt:lpwstr/>
      </vt:variant>
      <vt:variant>
        <vt:lpwstr>_Toc399854136</vt:lpwstr>
      </vt:variant>
      <vt:variant>
        <vt:i4>1114174</vt:i4>
      </vt:variant>
      <vt:variant>
        <vt:i4>794</vt:i4>
      </vt:variant>
      <vt:variant>
        <vt:i4>0</vt:i4>
      </vt:variant>
      <vt:variant>
        <vt:i4>5</vt:i4>
      </vt:variant>
      <vt:variant>
        <vt:lpwstr/>
      </vt:variant>
      <vt:variant>
        <vt:lpwstr>_Toc399854135</vt:lpwstr>
      </vt:variant>
      <vt:variant>
        <vt:i4>1114174</vt:i4>
      </vt:variant>
      <vt:variant>
        <vt:i4>788</vt:i4>
      </vt:variant>
      <vt:variant>
        <vt:i4>0</vt:i4>
      </vt:variant>
      <vt:variant>
        <vt:i4>5</vt:i4>
      </vt:variant>
      <vt:variant>
        <vt:lpwstr/>
      </vt:variant>
      <vt:variant>
        <vt:lpwstr>_Toc399854134</vt:lpwstr>
      </vt:variant>
      <vt:variant>
        <vt:i4>1114174</vt:i4>
      </vt:variant>
      <vt:variant>
        <vt:i4>782</vt:i4>
      </vt:variant>
      <vt:variant>
        <vt:i4>0</vt:i4>
      </vt:variant>
      <vt:variant>
        <vt:i4>5</vt:i4>
      </vt:variant>
      <vt:variant>
        <vt:lpwstr/>
      </vt:variant>
      <vt:variant>
        <vt:lpwstr>_Toc399854133</vt:lpwstr>
      </vt:variant>
      <vt:variant>
        <vt:i4>1114174</vt:i4>
      </vt:variant>
      <vt:variant>
        <vt:i4>776</vt:i4>
      </vt:variant>
      <vt:variant>
        <vt:i4>0</vt:i4>
      </vt:variant>
      <vt:variant>
        <vt:i4>5</vt:i4>
      </vt:variant>
      <vt:variant>
        <vt:lpwstr/>
      </vt:variant>
      <vt:variant>
        <vt:lpwstr>_Toc399854132</vt:lpwstr>
      </vt:variant>
      <vt:variant>
        <vt:i4>1114174</vt:i4>
      </vt:variant>
      <vt:variant>
        <vt:i4>770</vt:i4>
      </vt:variant>
      <vt:variant>
        <vt:i4>0</vt:i4>
      </vt:variant>
      <vt:variant>
        <vt:i4>5</vt:i4>
      </vt:variant>
      <vt:variant>
        <vt:lpwstr/>
      </vt:variant>
      <vt:variant>
        <vt:lpwstr>_Toc399854131</vt:lpwstr>
      </vt:variant>
      <vt:variant>
        <vt:i4>1114174</vt:i4>
      </vt:variant>
      <vt:variant>
        <vt:i4>764</vt:i4>
      </vt:variant>
      <vt:variant>
        <vt:i4>0</vt:i4>
      </vt:variant>
      <vt:variant>
        <vt:i4>5</vt:i4>
      </vt:variant>
      <vt:variant>
        <vt:lpwstr/>
      </vt:variant>
      <vt:variant>
        <vt:lpwstr>_Toc399854130</vt:lpwstr>
      </vt:variant>
      <vt:variant>
        <vt:i4>1048638</vt:i4>
      </vt:variant>
      <vt:variant>
        <vt:i4>758</vt:i4>
      </vt:variant>
      <vt:variant>
        <vt:i4>0</vt:i4>
      </vt:variant>
      <vt:variant>
        <vt:i4>5</vt:i4>
      </vt:variant>
      <vt:variant>
        <vt:lpwstr/>
      </vt:variant>
      <vt:variant>
        <vt:lpwstr>_Toc399854129</vt:lpwstr>
      </vt:variant>
      <vt:variant>
        <vt:i4>1048638</vt:i4>
      </vt:variant>
      <vt:variant>
        <vt:i4>752</vt:i4>
      </vt:variant>
      <vt:variant>
        <vt:i4>0</vt:i4>
      </vt:variant>
      <vt:variant>
        <vt:i4>5</vt:i4>
      </vt:variant>
      <vt:variant>
        <vt:lpwstr/>
      </vt:variant>
      <vt:variant>
        <vt:lpwstr>_Toc399854128</vt:lpwstr>
      </vt:variant>
      <vt:variant>
        <vt:i4>1048638</vt:i4>
      </vt:variant>
      <vt:variant>
        <vt:i4>746</vt:i4>
      </vt:variant>
      <vt:variant>
        <vt:i4>0</vt:i4>
      </vt:variant>
      <vt:variant>
        <vt:i4>5</vt:i4>
      </vt:variant>
      <vt:variant>
        <vt:lpwstr/>
      </vt:variant>
      <vt:variant>
        <vt:lpwstr>_Toc399854127</vt:lpwstr>
      </vt:variant>
      <vt:variant>
        <vt:i4>1048638</vt:i4>
      </vt:variant>
      <vt:variant>
        <vt:i4>740</vt:i4>
      </vt:variant>
      <vt:variant>
        <vt:i4>0</vt:i4>
      </vt:variant>
      <vt:variant>
        <vt:i4>5</vt:i4>
      </vt:variant>
      <vt:variant>
        <vt:lpwstr/>
      </vt:variant>
      <vt:variant>
        <vt:lpwstr>_Toc399854126</vt:lpwstr>
      </vt:variant>
      <vt:variant>
        <vt:i4>1048638</vt:i4>
      </vt:variant>
      <vt:variant>
        <vt:i4>734</vt:i4>
      </vt:variant>
      <vt:variant>
        <vt:i4>0</vt:i4>
      </vt:variant>
      <vt:variant>
        <vt:i4>5</vt:i4>
      </vt:variant>
      <vt:variant>
        <vt:lpwstr/>
      </vt:variant>
      <vt:variant>
        <vt:lpwstr>_Toc399854125</vt:lpwstr>
      </vt:variant>
      <vt:variant>
        <vt:i4>1048638</vt:i4>
      </vt:variant>
      <vt:variant>
        <vt:i4>728</vt:i4>
      </vt:variant>
      <vt:variant>
        <vt:i4>0</vt:i4>
      </vt:variant>
      <vt:variant>
        <vt:i4>5</vt:i4>
      </vt:variant>
      <vt:variant>
        <vt:lpwstr/>
      </vt:variant>
      <vt:variant>
        <vt:lpwstr>_Toc399854124</vt:lpwstr>
      </vt:variant>
      <vt:variant>
        <vt:i4>1048638</vt:i4>
      </vt:variant>
      <vt:variant>
        <vt:i4>722</vt:i4>
      </vt:variant>
      <vt:variant>
        <vt:i4>0</vt:i4>
      </vt:variant>
      <vt:variant>
        <vt:i4>5</vt:i4>
      </vt:variant>
      <vt:variant>
        <vt:lpwstr/>
      </vt:variant>
      <vt:variant>
        <vt:lpwstr>_Toc399854123</vt:lpwstr>
      </vt:variant>
      <vt:variant>
        <vt:i4>1048638</vt:i4>
      </vt:variant>
      <vt:variant>
        <vt:i4>716</vt:i4>
      </vt:variant>
      <vt:variant>
        <vt:i4>0</vt:i4>
      </vt:variant>
      <vt:variant>
        <vt:i4>5</vt:i4>
      </vt:variant>
      <vt:variant>
        <vt:lpwstr/>
      </vt:variant>
      <vt:variant>
        <vt:lpwstr>_Toc399854122</vt:lpwstr>
      </vt:variant>
      <vt:variant>
        <vt:i4>1048638</vt:i4>
      </vt:variant>
      <vt:variant>
        <vt:i4>710</vt:i4>
      </vt:variant>
      <vt:variant>
        <vt:i4>0</vt:i4>
      </vt:variant>
      <vt:variant>
        <vt:i4>5</vt:i4>
      </vt:variant>
      <vt:variant>
        <vt:lpwstr/>
      </vt:variant>
      <vt:variant>
        <vt:lpwstr>_Toc399854121</vt:lpwstr>
      </vt:variant>
      <vt:variant>
        <vt:i4>1048638</vt:i4>
      </vt:variant>
      <vt:variant>
        <vt:i4>704</vt:i4>
      </vt:variant>
      <vt:variant>
        <vt:i4>0</vt:i4>
      </vt:variant>
      <vt:variant>
        <vt:i4>5</vt:i4>
      </vt:variant>
      <vt:variant>
        <vt:lpwstr/>
      </vt:variant>
      <vt:variant>
        <vt:lpwstr>_Toc399854120</vt:lpwstr>
      </vt:variant>
      <vt:variant>
        <vt:i4>1245246</vt:i4>
      </vt:variant>
      <vt:variant>
        <vt:i4>698</vt:i4>
      </vt:variant>
      <vt:variant>
        <vt:i4>0</vt:i4>
      </vt:variant>
      <vt:variant>
        <vt:i4>5</vt:i4>
      </vt:variant>
      <vt:variant>
        <vt:lpwstr/>
      </vt:variant>
      <vt:variant>
        <vt:lpwstr>_Toc399854119</vt:lpwstr>
      </vt:variant>
      <vt:variant>
        <vt:i4>1245246</vt:i4>
      </vt:variant>
      <vt:variant>
        <vt:i4>692</vt:i4>
      </vt:variant>
      <vt:variant>
        <vt:i4>0</vt:i4>
      </vt:variant>
      <vt:variant>
        <vt:i4>5</vt:i4>
      </vt:variant>
      <vt:variant>
        <vt:lpwstr/>
      </vt:variant>
      <vt:variant>
        <vt:lpwstr>_Toc399854118</vt:lpwstr>
      </vt:variant>
      <vt:variant>
        <vt:i4>1245246</vt:i4>
      </vt:variant>
      <vt:variant>
        <vt:i4>686</vt:i4>
      </vt:variant>
      <vt:variant>
        <vt:i4>0</vt:i4>
      </vt:variant>
      <vt:variant>
        <vt:i4>5</vt:i4>
      </vt:variant>
      <vt:variant>
        <vt:lpwstr/>
      </vt:variant>
      <vt:variant>
        <vt:lpwstr>_Toc399854117</vt:lpwstr>
      </vt:variant>
      <vt:variant>
        <vt:i4>1245246</vt:i4>
      </vt:variant>
      <vt:variant>
        <vt:i4>680</vt:i4>
      </vt:variant>
      <vt:variant>
        <vt:i4>0</vt:i4>
      </vt:variant>
      <vt:variant>
        <vt:i4>5</vt:i4>
      </vt:variant>
      <vt:variant>
        <vt:lpwstr/>
      </vt:variant>
      <vt:variant>
        <vt:lpwstr>_Toc399854116</vt:lpwstr>
      </vt:variant>
      <vt:variant>
        <vt:i4>1245246</vt:i4>
      </vt:variant>
      <vt:variant>
        <vt:i4>674</vt:i4>
      </vt:variant>
      <vt:variant>
        <vt:i4>0</vt:i4>
      </vt:variant>
      <vt:variant>
        <vt:i4>5</vt:i4>
      </vt:variant>
      <vt:variant>
        <vt:lpwstr/>
      </vt:variant>
      <vt:variant>
        <vt:lpwstr>_Toc399854115</vt:lpwstr>
      </vt:variant>
      <vt:variant>
        <vt:i4>1245246</vt:i4>
      </vt:variant>
      <vt:variant>
        <vt:i4>668</vt:i4>
      </vt:variant>
      <vt:variant>
        <vt:i4>0</vt:i4>
      </vt:variant>
      <vt:variant>
        <vt:i4>5</vt:i4>
      </vt:variant>
      <vt:variant>
        <vt:lpwstr/>
      </vt:variant>
      <vt:variant>
        <vt:lpwstr>_Toc399854114</vt:lpwstr>
      </vt:variant>
      <vt:variant>
        <vt:i4>1245246</vt:i4>
      </vt:variant>
      <vt:variant>
        <vt:i4>662</vt:i4>
      </vt:variant>
      <vt:variant>
        <vt:i4>0</vt:i4>
      </vt:variant>
      <vt:variant>
        <vt:i4>5</vt:i4>
      </vt:variant>
      <vt:variant>
        <vt:lpwstr/>
      </vt:variant>
      <vt:variant>
        <vt:lpwstr>_Toc399854113</vt:lpwstr>
      </vt:variant>
      <vt:variant>
        <vt:i4>1245246</vt:i4>
      </vt:variant>
      <vt:variant>
        <vt:i4>656</vt:i4>
      </vt:variant>
      <vt:variant>
        <vt:i4>0</vt:i4>
      </vt:variant>
      <vt:variant>
        <vt:i4>5</vt:i4>
      </vt:variant>
      <vt:variant>
        <vt:lpwstr/>
      </vt:variant>
      <vt:variant>
        <vt:lpwstr>_Toc399854112</vt:lpwstr>
      </vt:variant>
      <vt:variant>
        <vt:i4>1245246</vt:i4>
      </vt:variant>
      <vt:variant>
        <vt:i4>650</vt:i4>
      </vt:variant>
      <vt:variant>
        <vt:i4>0</vt:i4>
      </vt:variant>
      <vt:variant>
        <vt:i4>5</vt:i4>
      </vt:variant>
      <vt:variant>
        <vt:lpwstr/>
      </vt:variant>
      <vt:variant>
        <vt:lpwstr>_Toc399854111</vt:lpwstr>
      </vt:variant>
      <vt:variant>
        <vt:i4>1245246</vt:i4>
      </vt:variant>
      <vt:variant>
        <vt:i4>644</vt:i4>
      </vt:variant>
      <vt:variant>
        <vt:i4>0</vt:i4>
      </vt:variant>
      <vt:variant>
        <vt:i4>5</vt:i4>
      </vt:variant>
      <vt:variant>
        <vt:lpwstr/>
      </vt:variant>
      <vt:variant>
        <vt:lpwstr>_Toc399854110</vt:lpwstr>
      </vt:variant>
      <vt:variant>
        <vt:i4>1179710</vt:i4>
      </vt:variant>
      <vt:variant>
        <vt:i4>638</vt:i4>
      </vt:variant>
      <vt:variant>
        <vt:i4>0</vt:i4>
      </vt:variant>
      <vt:variant>
        <vt:i4>5</vt:i4>
      </vt:variant>
      <vt:variant>
        <vt:lpwstr/>
      </vt:variant>
      <vt:variant>
        <vt:lpwstr>_Toc399854109</vt:lpwstr>
      </vt:variant>
      <vt:variant>
        <vt:i4>1179710</vt:i4>
      </vt:variant>
      <vt:variant>
        <vt:i4>632</vt:i4>
      </vt:variant>
      <vt:variant>
        <vt:i4>0</vt:i4>
      </vt:variant>
      <vt:variant>
        <vt:i4>5</vt:i4>
      </vt:variant>
      <vt:variant>
        <vt:lpwstr/>
      </vt:variant>
      <vt:variant>
        <vt:lpwstr>_Toc399854108</vt:lpwstr>
      </vt:variant>
      <vt:variant>
        <vt:i4>1179710</vt:i4>
      </vt:variant>
      <vt:variant>
        <vt:i4>626</vt:i4>
      </vt:variant>
      <vt:variant>
        <vt:i4>0</vt:i4>
      </vt:variant>
      <vt:variant>
        <vt:i4>5</vt:i4>
      </vt:variant>
      <vt:variant>
        <vt:lpwstr/>
      </vt:variant>
      <vt:variant>
        <vt:lpwstr>_Toc399854107</vt:lpwstr>
      </vt:variant>
      <vt:variant>
        <vt:i4>1179710</vt:i4>
      </vt:variant>
      <vt:variant>
        <vt:i4>620</vt:i4>
      </vt:variant>
      <vt:variant>
        <vt:i4>0</vt:i4>
      </vt:variant>
      <vt:variant>
        <vt:i4>5</vt:i4>
      </vt:variant>
      <vt:variant>
        <vt:lpwstr/>
      </vt:variant>
      <vt:variant>
        <vt:lpwstr>_Toc399854106</vt:lpwstr>
      </vt:variant>
      <vt:variant>
        <vt:i4>1179710</vt:i4>
      </vt:variant>
      <vt:variant>
        <vt:i4>614</vt:i4>
      </vt:variant>
      <vt:variant>
        <vt:i4>0</vt:i4>
      </vt:variant>
      <vt:variant>
        <vt:i4>5</vt:i4>
      </vt:variant>
      <vt:variant>
        <vt:lpwstr/>
      </vt:variant>
      <vt:variant>
        <vt:lpwstr>_Toc399854105</vt:lpwstr>
      </vt:variant>
      <vt:variant>
        <vt:i4>1179710</vt:i4>
      </vt:variant>
      <vt:variant>
        <vt:i4>608</vt:i4>
      </vt:variant>
      <vt:variant>
        <vt:i4>0</vt:i4>
      </vt:variant>
      <vt:variant>
        <vt:i4>5</vt:i4>
      </vt:variant>
      <vt:variant>
        <vt:lpwstr/>
      </vt:variant>
      <vt:variant>
        <vt:lpwstr>_Toc399854104</vt:lpwstr>
      </vt:variant>
      <vt:variant>
        <vt:i4>1179710</vt:i4>
      </vt:variant>
      <vt:variant>
        <vt:i4>602</vt:i4>
      </vt:variant>
      <vt:variant>
        <vt:i4>0</vt:i4>
      </vt:variant>
      <vt:variant>
        <vt:i4>5</vt:i4>
      </vt:variant>
      <vt:variant>
        <vt:lpwstr/>
      </vt:variant>
      <vt:variant>
        <vt:lpwstr>_Toc399854103</vt:lpwstr>
      </vt:variant>
      <vt:variant>
        <vt:i4>1179710</vt:i4>
      </vt:variant>
      <vt:variant>
        <vt:i4>596</vt:i4>
      </vt:variant>
      <vt:variant>
        <vt:i4>0</vt:i4>
      </vt:variant>
      <vt:variant>
        <vt:i4>5</vt:i4>
      </vt:variant>
      <vt:variant>
        <vt:lpwstr/>
      </vt:variant>
      <vt:variant>
        <vt:lpwstr>_Toc399854102</vt:lpwstr>
      </vt:variant>
      <vt:variant>
        <vt:i4>1179710</vt:i4>
      </vt:variant>
      <vt:variant>
        <vt:i4>590</vt:i4>
      </vt:variant>
      <vt:variant>
        <vt:i4>0</vt:i4>
      </vt:variant>
      <vt:variant>
        <vt:i4>5</vt:i4>
      </vt:variant>
      <vt:variant>
        <vt:lpwstr/>
      </vt:variant>
      <vt:variant>
        <vt:lpwstr>_Toc399854101</vt:lpwstr>
      </vt:variant>
      <vt:variant>
        <vt:i4>1179710</vt:i4>
      </vt:variant>
      <vt:variant>
        <vt:i4>584</vt:i4>
      </vt:variant>
      <vt:variant>
        <vt:i4>0</vt:i4>
      </vt:variant>
      <vt:variant>
        <vt:i4>5</vt:i4>
      </vt:variant>
      <vt:variant>
        <vt:lpwstr/>
      </vt:variant>
      <vt:variant>
        <vt:lpwstr>_Toc399854100</vt:lpwstr>
      </vt:variant>
      <vt:variant>
        <vt:i4>1769535</vt:i4>
      </vt:variant>
      <vt:variant>
        <vt:i4>578</vt:i4>
      </vt:variant>
      <vt:variant>
        <vt:i4>0</vt:i4>
      </vt:variant>
      <vt:variant>
        <vt:i4>5</vt:i4>
      </vt:variant>
      <vt:variant>
        <vt:lpwstr/>
      </vt:variant>
      <vt:variant>
        <vt:lpwstr>_Toc399854099</vt:lpwstr>
      </vt:variant>
      <vt:variant>
        <vt:i4>1769535</vt:i4>
      </vt:variant>
      <vt:variant>
        <vt:i4>572</vt:i4>
      </vt:variant>
      <vt:variant>
        <vt:i4>0</vt:i4>
      </vt:variant>
      <vt:variant>
        <vt:i4>5</vt:i4>
      </vt:variant>
      <vt:variant>
        <vt:lpwstr/>
      </vt:variant>
      <vt:variant>
        <vt:lpwstr>_Toc399854098</vt:lpwstr>
      </vt:variant>
      <vt:variant>
        <vt:i4>1769535</vt:i4>
      </vt:variant>
      <vt:variant>
        <vt:i4>566</vt:i4>
      </vt:variant>
      <vt:variant>
        <vt:i4>0</vt:i4>
      </vt:variant>
      <vt:variant>
        <vt:i4>5</vt:i4>
      </vt:variant>
      <vt:variant>
        <vt:lpwstr/>
      </vt:variant>
      <vt:variant>
        <vt:lpwstr>_Toc399854097</vt:lpwstr>
      </vt:variant>
      <vt:variant>
        <vt:i4>1769535</vt:i4>
      </vt:variant>
      <vt:variant>
        <vt:i4>560</vt:i4>
      </vt:variant>
      <vt:variant>
        <vt:i4>0</vt:i4>
      </vt:variant>
      <vt:variant>
        <vt:i4>5</vt:i4>
      </vt:variant>
      <vt:variant>
        <vt:lpwstr/>
      </vt:variant>
      <vt:variant>
        <vt:lpwstr>_Toc399854096</vt:lpwstr>
      </vt:variant>
      <vt:variant>
        <vt:i4>1769535</vt:i4>
      </vt:variant>
      <vt:variant>
        <vt:i4>554</vt:i4>
      </vt:variant>
      <vt:variant>
        <vt:i4>0</vt:i4>
      </vt:variant>
      <vt:variant>
        <vt:i4>5</vt:i4>
      </vt:variant>
      <vt:variant>
        <vt:lpwstr/>
      </vt:variant>
      <vt:variant>
        <vt:lpwstr>_Toc399854095</vt:lpwstr>
      </vt:variant>
      <vt:variant>
        <vt:i4>1769535</vt:i4>
      </vt:variant>
      <vt:variant>
        <vt:i4>548</vt:i4>
      </vt:variant>
      <vt:variant>
        <vt:i4>0</vt:i4>
      </vt:variant>
      <vt:variant>
        <vt:i4>5</vt:i4>
      </vt:variant>
      <vt:variant>
        <vt:lpwstr/>
      </vt:variant>
      <vt:variant>
        <vt:lpwstr>_Toc399854094</vt:lpwstr>
      </vt:variant>
      <vt:variant>
        <vt:i4>1769535</vt:i4>
      </vt:variant>
      <vt:variant>
        <vt:i4>542</vt:i4>
      </vt:variant>
      <vt:variant>
        <vt:i4>0</vt:i4>
      </vt:variant>
      <vt:variant>
        <vt:i4>5</vt:i4>
      </vt:variant>
      <vt:variant>
        <vt:lpwstr/>
      </vt:variant>
      <vt:variant>
        <vt:lpwstr>_Toc399854093</vt:lpwstr>
      </vt:variant>
      <vt:variant>
        <vt:i4>1769535</vt:i4>
      </vt:variant>
      <vt:variant>
        <vt:i4>536</vt:i4>
      </vt:variant>
      <vt:variant>
        <vt:i4>0</vt:i4>
      </vt:variant>
      <vt:variant>
        <vt:i4>5</vt:i4>
      </vt:variant>
      <vt:variant>
        <vt:lpwstr/>
      </vt:variant>
      <vt:variant>
        <vt:lpwstr>_Toc399854092</vt:lpwstr>
      </vt:variant>
      <vt:variant>
        <vt:i4>1769535</vt:i4>
      </vt:variant>
      <vt:variant>
        <vt:i4>530</vt:i4>
      </vt:variant>
      <vt:variant>
        <vt:i4>0</vt:i4>
      </vt:variant>
      <vt:variant>
        <vt:i4>5</vt:i4>
      </vt:variant>
      <vt:variant>
        <vt:lpwstr/>
      </vt:variant>
      <vt:variant>
        <vt:lpwstr>_Toc399854091</vt:lpwstr>
      </vt:variant>
      <vt:variant>
        <vt:i4>1769535</vt:i4>
      </vt:variant>
      <vt:variant>
        <vt:i4>524</vt:i4>
      </vt:variant>
      <vt:variant>
        <vt:i4>0</vt:i4>
      </vt:variant>
      <vt:variant>
        <vt:i4>5</vt:i4>
      </vt:variant>
      <vt:variant>
        <vt:lpwstr/>
      </vt:variant>
      <vt:variant>
        <vt:lpwstr>_Toc399854090</vt:lpwstr>
      </vt:variant>
      <vt:variant>
        <vt:i4>1703999</vt:i4>
      </vt:variant>
      <vt:variant>
        <vt:i4>518</vt:i4>
      </vt:variant>
      <vt:variant>
        <vt:i4>0</vt:i4>
      </vt:variant>
      <vt:variant>
        <vt:i4>5</vt:i4>
      </vt:variant>
      <vt:variant>
        <vt:lpwstr/>
      </vt:variant>
      <vt:variant>
        <vt:lpwstr>_Toc399854089</vt:lpwstr>
      </vt:variant>
      <vt:variant>
        <vt:i4>1703999</vt:i4>
      </vt:variant>
      <vt:variant>
        <vt:i4>512</vt:i4>
      </vt:variant>
      <vt:variant>
        <vt:i4>0</vt:i4>
      </vt:variant>
      <vt:variant>
        <vt:i4>5</vt:i4>
      </vt:variant>
      <vt:variant>
        <vt:lpwstr/>
      </vt:variant>
      <vt:variant>
        <vt:lpwstr>_Toc399854088</vt:lpwstr>
      </vt:variant>
      <vt:variant>
        <vt:i4>1703999</vt:i4>
      </vt:variant>
      <vt:variant>
        <vt:i4>506</vt:i4>
      </vt:variant>
      <vt:variant>
        <vt:i4>0</vt:i4>
      </vt:variant>
      <vt:variant>
        <vt:i4>5</vt:i4>
      </vt:variant>
      <vt:variant>
        <vt:lpwstr/>
      </vt:variant>
      <vt:variant>
        <vt:lpwstr>_Toc399854087</vt:lpwstr>
      </vt:variant>
      <vt:variant>
        <vt:i4>1703999</vt:i4>
      </vt:variant>
      <vt:variant>
        <vt:i4>500</vt:i4>
      </vt:variant>
      <vt:variant>
        <vt:i4>0</vt:i4>
      </vt:variant>
      <vt:variant>
        <vt:i4>5</vt:i4>
      </vt:variant>
      <vt:variant>
        <vt:lpwstr/>
      </vt:variant>
      <vt:variant>
        <vt:lpwstr>_Toc399854086</vt:lpwstr>
      </vt:variant>
      <vt:variant>
        <vt:i4>1703999</vt:i4>
      </vt:variant>
      <vt:variant>
        <vt:i4>494</vt:i4>
      </vt:variant>
      <vt:variant>
        <vt:i4>0</vt:i4>
      </vt:variant>
      <vt:variant>
        <vt:i4>5</vt:i4>
      </vt:variant>
      <vt:variant>
        <vt:lpwstr/>
      </vt:variant>
      <vt:variant>
        <vt:lpwstr>_Toc399854085</vt:lpwstr>
      </vt:variant>
      <vt:variant>
        <vt:i4>1703999</vt:i4>
      </vt:variant>
      <vt:variant>
        <vt:i4>488</vt:i4>
      </vt:variant>
      <vt:variant>
        <vt:i4>0</vt:i4>
      </vt:variant>
      <vt:variant>
        <vt:i4>5</vt:i4>
      </vt:variant>
      <vt:variant>
        <vt:lpwstr/>
      </vt:variant>
      <vt:variant>
        <vt:lpwstr>_Toc399854084</vt:lpwstr>
      </vt:variant>
      <vt:variant>
        <vt:i4>1703999</vt:i4>
      </vt:variant>
      <vt:variant>
        <vt:i4>482</vt:i4>
      </vt:variant>
      <vt:variant>
        <vt:i4>0</vt:i4>
      </vt:variant>
      <vt:variant>
        <vt:i4>5</vt:i4>
      </vt:variant>
      <vt:variant>
        <vt:lpwstr/>
      </vt:variant>
      <vt:variant>
        <vt:lpwstr>_Toc399854083</vt:lpwstr>
      </vt:variant>
      <vt:variant>
        <vt:i4>1703999</vt:i4>
      </vt:variant>
      <vt:variant>
        <vt:i4>476</vt:i4>
      </vt:variant>
      <vt:variant>
        <vt:i4>0</vt:i4>
      </vt:variant>
      <vt:variant>
        <vt:i4>5</vt:i4>
      </vt:variant>
      <vt:variant>
        <vt:lpwstr/>
      </vt:variant>
      <vt:variant>
        <vt:lpwstr>_Toc399854082</vt:lpwstr>
      </vt:variant>
      <vt:variant>
        <vt:i4>1703999</vt:i4>
      </vt:variant>
      <vt:variant>
        <vt:i4>470</vt:i4>
      </vt:variant>
      <vt:variant>
        <vt:i4>0</vt:i4>
      </vt:variant>
      <vt:variant>
        <vt:i4>5</vt:i4>
      </vt:variant>
      <vt:variant>
        <vt:lpwstr/>
      </vt:variant>
      <vt:variant>
        <vt:lpwstr>_Toc399854081</vt:lpwstr>
      </vt:variant>
      <vt:variant>
        <vt:i4>1703999</vt:i4>
      </vt:variant>
      <vt:variant>
        <vt:i4>464</vt:i4>
      </vt:variant>
      <vt:variant>
        <vt:i4>0</vt:i4>
      </vt:variant>
      <vt:variant>
        <vt:i4>5</vt:i4>
      </vt:variant>
      <vt:variant>
        <vt:lpwstr/>
      </vt:variant>
      <vt:variant>
        <vt:lpwstr>_Toc399854080</vt:lpwstr>
      </vt:variant>
      <vt:variant>
        <vt:i4>1376319</vt:i4>
      </vt:variant>
      <vt:variant>
        <vt:i4>458</vt:i4>
      </vt:variant>
      <vt:variant>
        <vt:i4>0</vt:i4>
      </vt:variant>
      <vt:variant>
        <vt:i4>5</vt:i4>
      </vt:variant>
      <vt:variant>
        <vt:lpwstr/>
      </vt:variant>
      <vt:variant>
        <vt:lpwstr>_Toc399854079</vt:lpwstr>
      </vt:variant>
      <vt:variant>
        <vt:i4>1376319</vt:i4>
      </vt:variant>
      <vt:variant>
        <vt:i4>452</vt:i4>
      </vt:variant>
      <vt:variant>
        <vt:i4>0</vt:i4>
      </vt:variant>
      <vt:variant>
        <vt:i4>5</vt:i4>
      </vt:variant>
      <vt:variant>
        <vt:lpwstr/>
      </vt:variant>
      <vt:variant>
        <vt:lpwstr>_Toc399854078</vt:lpwstr>
      </vt:variant>
      <vt:variant>
        <vt:i4>1376319</vt:i4>
      </vt:variant>
      <vt:variant>
        <vt:i4>446</vt:i4>
      </vt:variant>
      <vt:variant>
        <vt:i4>0</vt:i4>
      </vt:variant>
      <vt:variant>
        <vt:i4>5</vt:i4>
      </vt:variant>
      <vt:variant>
        <vt:lpwstr/>
      </vt:variant>
      <vt:variant>
        <vt:lpwstr>_Toc399854077</vt:lpwstr>
      </vt:variant>
      <vt:variant>
        <vt:i4>1376319</vt:i4>
      </vt:variant>
      <vt:variant>
        <vt:i4>440</vt:i4>
      </vt:variant>
      <vt:variant>
        <vt:i4>0</vt:i4>
      </vt:variant>
      <vt:variant>
        <vt:i4>5</vt:i4>
      </vt:variant>
      <vt:variant>
        <vt:lpwstr/>
      </vt:variant>
      <vt:variant>
        <vt:lpwstr>_Toc399854076</vt:lpwstr>
      </vt:variant>
      <vt:variant>
        <vt:i4>1376319</vt:i4>
      </vt:variant>
      <vt:variant>
        <vt:i4>434</vt:i4>
      </vt:variant>
      <vt:variant>
        <vt:i4>0</vt:i4>
      </vt:variant>
      <vt:variant>
        <vt:i4>5</vt:i4>
      </vt:variant>
      <vt:variant>
        <vt:lpwstr/>
      </vt:variant>
      <vt:variant>
        <vt:lpwstr>_Toc399854075</vt:lpwstr>
      </vt:variant>
      <vt:variant>
        <vt:i4>1376319</vt:i4>
      </vt:variant>
      <vt:variant>
        <vt:i4>428</vt:i4>
      </vt:variant>
      <vt:variant>
        <vt:i4>0</vt:i4>
      </vt:variant>
      <vt:variant>
        <vt:i4>5</vt:i4>
      </vt:variant>
      <vt:variant>
        <vt:lpwstr/>
      </vt:variant>
      <vt:variant>
        <vt:lpwstr>_Toc399854074</vt:lpwstr>
      </vt:variant>
      <vt:variant>
        <vt:i4>1376319</vt:i4>
      </vt:variant>
      <vt:variant>
        <vt:i4>422</vt:i4>
      </vt:variant>
      <vt:variant>
        <vt:i4>0</vt:i4>
      </vt:variant>
      <vt:variant>
        <vt:i4>5</vt:i4>
      </vt:variant>
      <vt:variant>
        <vt:lpwstr/>
      </vt:variant>
      <vt:variant>
        <vt:lpwstr>_Toc399854073</vt:lpwstr>
      </vt:variant>
      <vt:variant>
        <vt:i4>1376319</vt:i4>
      </vt:variant>
      <vt:variant>
        <vt:i4>416</vt:i4>
      </vt:variant>
      <vt:variant>
        <vt:i4>0</vt:i4>
      </vt:variant>
      <vt:variant>
        <vt:i4>5</vt:i4>
      </vt:variant>
      <vt:variant>
        <vt:lpwstr/>
      </vt:variant>
      <vt:variant>
        <vt:lpwstr>_Toc399854072</vt:lpwstr>
      </vt:variant>
      <vt:variant>
        <vt:i4>1376319</vt:i4>
      </vt:variant>
      <vt:variant>
        <vt:i4>410</vt:i4>
      </vt:variant>
      <vt:variant>
        <vt:i4>0</vt:i4>
      </vt:variant>
      <vt:variant>
        <vt:i4>5</vt:i4>
      </vt:variant>
      <vt:variant>
        <vt:lpwstr/>
      </vt:variant>
      <vt:variant>
        <vt:lpwstr>_Toc399854071</vt:lpwstr>
      </vt:variant>
      <vt:variant>
        <vt:i4>1376319</vt:i4>
      </vt:variant>
      <vt:variant>
        <vt:i4>404</vt:i4>
      </vt:variant>
      <vt:variant>
        <vt:i4>0</vt:i4>
      </vt:variant>
      <vt:variant>
        <vt:i4>5</vt:i4>
      </vt:variant>
      <vt:variant>
        <vt:lpwstr/>
      </vt:variant>
      <vt:variant>
        <vt:lpwstr>_Toc399854070</vt:lpwstr>
      </vt:variant>
      <vt:variant>
        <vt:i4>1310783</vt:i4>
      </vt:variant>
      <vt:variant>
        <vt:i4>398</vt:i4>
      </vt:variant>
      <vt:variant>
        <vt:i4>0</vt:i4>
      </vt:variant>
      <vt:variant>
        <vt:i4>5</vt:i4>
      </vt:variant>
      <vt:variant>
        <vt:lpwstr/>
      </vt:variant>
      <vt:variant>
        <vt:lpwstr>_Toc399854069</vt:lpwstr>
      </vt:variant>
      <vt:variant>
        <vt:i4>1310783</vt:i4>
      </vt:variant>
      <vt:variant>
        <vt:i4>392</vt:i4>
      </vt:variant>
      <vt:variant>
        <vt:i4>0</vt:i4>
      </vt:variant>
      <vt:variant>
        <vt:i4>5</vt:i4>
      </vt:variant>
      <vt:variant>
        <vt:lpwstr/>
      </vt:variant>
      <vt:variant>
        <vt:lpwstr>_Toc399854068</vt:lpwstr>
      </vt:variant>
      <vt:variant>
        <vt:i4>1310783</vt:i4>
      </vt:variant>
      <vt:variant>
        <vt:i4>386</vt:i4>
      </vt:variant>
      <vt:variant>
        <vt:i4>0</vt:i4>
      </vt:variant>
      <vt:variant>
        <vt:i4>5</vt:i4>
      </vt:variant>
      <vt:variant>
        <vt:lpwstr/>
      </vt:variant>
      <vt:variant>
        <vt:lpwstr>_Toc399854067</vt:lpwstr>
      </vt:variant>
      <vt:variant>
        <vt:i4>1310783</vt:i4>
      </vt:variant>
      <vt:variant>
        <vt:i4>380</vt:i4>
      </vt:variant>
      <vt:variant>
        <vt:i4>0</vt:i4>
      </vt:variant>
      <vt:variant>
        <vt:i4>5</vt:i4>
      </vt:variant>
      <vt:variant>
        <vt:lpwstr/>
      </vt:variant>
      <vt:variant>
        <vt:lpwstr>_Toc399854066</vt:lpwstr>
      </vt:variant>
      <vt:variant>
        <vt:i4>1310783</vt:i4>
      </vt:variant>
      <vt:variant>
        <vt:i4>374</vt:i4>
      </vt:variant>
      <vt:variant>
        <vt:i4>0</vt:i4>
      </vt:variant>
      <vt:variant>
        <vt:i4>5</vt:i4>
      </vt:variant>
      <vt:variant>
        <vt:lpwstr/>
      </vt:variant>
      <vt:variant>
        <vt:lpwstr>_Toc399854065</vt:lpwstr>
      </vt:variant>
      <vt:variant>
        <vt:i4>1310783</vt:i4>
      </vt:variant>
      <vt:variant>
        <vt:i4>368</vt:i4>
      </vt:variant>
      <vt:variant>
        <vt:i4>0</vt:i4>
      </vt:variant>
      <vt:variant>
        <vt:i4>5</vt:i4>
      </vt:variant>
      <vt:variant>
        <vt:lpwstr/>
      </vt:variant>
      <vt:variant>
        <vt:lpwstr>_Toc399854064</vt:lpwstr>
      </vt:variant>
      <vt:variant>
        <vt:i4>1310783</vt:i4>
      </vt:variant>
      <vt:variant>
        <vt:i4>362</vt:i4>
      </vt:variant>
      <vt:variant>
        <vt:i4>0</vt:i4>
      </vt:variant>
      <vt:variant>
        <vt:i4>5</vt:i4>
      </vt:variant>
      <vt:variant>
        <vt:lpwstr/>
      </vt:variant>
      <vt:variant>
        <vt:lpwstr>_Toc399854063</vt:lpwstr>
      </vt:variant>
      <vt:variant>
        <vt:i4>1310783</vt:i4>
      </vt:variant>
      <vt:variant>
        <vt:i4>356</vt:i4>
      </vt:variant>
      <vt:variant>
        <vt:i4>0</vt:i4>
      </vt:variant>
      <vt:variant>
        <vt:i4>5</vt:i4>
      </vt:variant>
      <vt:variant>
        <vt:lpwstr/>
      </vt:variant>
      <vt:variant>
        <vt:lpwstr>_Toc399854062</vt:lpwstr>
      </vt:variant>
      <vt:variant>
        <vt:i4>1310783</vt:i4>
      </vt:variant>
      <vt:variant>
        <vt:i4>350</vt:i4>
      </vt:variant>
      <vt:variant>
        <vt:i4>0</vt:i4>
      </vt:variant>
      <vt:variant>
        <vt:i4>5</vt:i4>
      </vt:variant>
      <vt:variant>
        <vt:lpwstr/>
      </vt:variant>
      <vt:variant>
        <vt:lpwstr>_Toc399854061</vt:lpwstr>
      </vt:variant>
      <vt:variant>
        <vt:i4>1310783</vt:i4>
      </vt:variant>
      <vt:variant>
        <vt:i4>344</vt:i4>
      </vt:variant>
      <vt:variant>
        <vt:i4>0</vt:i4>
      </vt:variant>
      <vt:variant>
        <vt:i4>5</vt:i4>
      </vt:variant>
      <vt:variant>
        <vt:lpwstr/>
      </vt:variant>
      <vt:variant>
        <vt:lpwstr>_Toc399854060</vt:lpwstr>
      </vt:variant>
      <vt:variant>
        <vt:i4>1507391</vt:i4>
      </vt:variant>
      <vt:variant>
        <vt:i4>338</vt:i4>
      </vt:variant>
      <vt:variant>
        <vt:i4>0</vt:i4>
      </vt:variant>
      <vt:variant>
        <vt:i4>5</vt:i4>
      </vt:variant>
      <vt:variant>
        <vt:lpwstr/>
      </vt:variant>
      <vt:variant>
        <vt:lpwstr>_Toc399854059</vt:lpwstr>
      </vt:variant>
      <vt:variant>
        <vt:i4>1507391</vt:i4>
      </vt:variant>
      <vt:variant>
        <vt:i4>332</vt:i4>
      </vt:variant>
      <vt:variant>
        <vt:i4>0</vt:i4>
      </vt:variant>
      <vt:variant>
        <vt:i4>5</vt:i4>
      </vt:variant>
      <vt:variant>
        <vt:lpwstr/>
      </vt:variant>
      <vt:variant>
        <vt:lpwstr>_Toc399854058</vt:lpwstr>
      </vt:variant>
      <vt:variant>
        <vt:i4>1507391</vt:i4>
      </vt:variant>
      <vt:variant>
        <vt:i4>326</vt:i4>
      </vt:variant>
      <vt:variant>
        <vt:i4>0</vt:i4>
      </vt:variant>
      <vt:variant>
        <vt:i4>5</vt:i4>
      </vt:variant>
      <vt:variant>
        <vt:lpwstr/>
      </vt:variant>
      <vt:variant>
        <vt:lpwstr>_Toc399854057</vt:lpwstr>
      </vt:variant>
      <vt:variant>
        <vt:i4>1507391</vt:i4>
      </vt:variant>
      <vt:variant>
        <vt:i4>320</vt:i4>
      </vt:variant>
      <vt:variant>
        <vt:i4>0</vt:i4>
      </vt:variant>
      <vt:variant>
        <vt:i4>5</vt:i4>
      </vt:variant>
      <vt:variant>
        <vt:lpwstr/>
      </vt:variant>
      <vt:variant>
        <vt:lpwstr>_Toc399854056</vt:lpwstr>
      </vt:variant>
      <vt:variant>
        <vt:i4>1507391</vt:i4>
      </vt:variant>
      <vt:variant>
        <vt:i4>314</vt:i4>
      </vt:variant>
      <vt:variant>
        <vt:i4>0</vt:i4>
      </vt:variant>
      <vt:variant>
        <vt:i4>5</vt:i4>
      </vt:variant>
      <vt:variant>
        <vt:lpwstr/>
      </vt:variant>
      <vt:variant>
        <vt:lpwstr>_Toc399854055</vt:lpwstr>
      </vt:variant>
      <vt:variant>
        <vt:i4>1507391</vt:i4>
      </vt:variant>
      <vt:variant>
        <vt:i4>308</vt:i4>
      </vt:variant>
      <vt:variant>
        <vt:i4>0</vt:i4>
      </vt:variant>
      <vt:variant>
        <vt:i4>5</vt:i4>
      </vt:variant>
      <vt:variant>
        <vt:lpwstr/>
      </vt:variant>
      <vt:variant>
        <vt:lpwstr>_Toc399854054</vt:lpwstr>
      </vt:variant>
      <vt:variant>
        <vt:i4>1507391</vt:i4>
      </vt:variant>
      <vt:variant>
        <vt:i4>302</vt:i4>
      </vt:variant>
      <vt:variant>
        <vt:i4>0</vt:i4>
      </vt:variant>
      <vt:variant>
        <vt:i4>5</vt:i4>
      </vt:variant>
      <vt:variant>
        <vt:lpwstr/>
      </vt:variant>
      <vt:variant>
        <vt:lpwstr>_Toc399854053</vt:lpwstr>
      </vt:variant>
      <vt:variant>
        <vt:i4>1507391</vt:i4>
      </vt:variant>
      <vt:variant>
        <vt:i4>296</vt:i4>
      </vt:variant>
      <vt:variant>
        <vt:i4>0</vt:i4>
      </vt:variant>
      <vt:variant>
        <vt:i4>5</vt:i4>
      </vt:variant>
      <vt:variant>
        <vt:lpwstr/>
      </vt:variant>
      <vt:variant>
        <vt:lpwstr>_Toc399854052</vt:lpwstr>
      </vt:variant>
      <vt:variant>
        <vt:i4>1507391</vt:i4>
      </vt:variant>
      <vt:variant>
        <vt:i4>290</vt:i4>
      </vt:variant>
      <vt:variant>
        <vt:i4>0</vt:i4>
      </vt:variant>
      <vt:variant>
        <vt:i4>5</vt:i4>
      </vt:variant>
      <vt:variant>
        <vt:lpwstr/>
      </vt:variant>
      <vt:variant>
        <vt:lpwstr>_Toc399854051</vt:lpwstr>
      </vt:variant>
      <vt:variant>
        <vt:i4>1507391</vt:i4>
      </vt:variant>
      <vt:variant>
        <vt:i4>284</vt:i4>
      </vt:variant>
      <vt:variant>
        <vt:i4>0</vt:i4>
      </vt:variant>
      <vt:variant>
        <vt:i4>5</vt:i4>
      </vt:variant>
      <vt:variant>
        <vt:lpwstr/>
      </vt:variant>
      <vt:variant>
        <vt:lpwstr>_Toc399854050</vt:lpwstr>
      </vt:variant>
      <vt:variant>
        <vt:i4>1441855</vt:i4>
      </vt:variant>
      <vt:variant>
        <vt:i4>278</vt:i4>
      </vt:variant>
      <vt:variant>
        <vt:i4>0</vt:i4>
      </vt:variant>
      <vt:variant>
        <vt:i4>5</vt:i4>
      </vt:variant>
      <vt:variant>
        <vt:lpwstr/>
      </vt:variant>
      <vt:variant>
        <vt:lpwstr>_Toc399854049</vt:lpwstr>
      </vt:variant>
      <vt:variant>
        <vt:i4>1441855</vt:i4>
      </vt:variant>
      <vt:variant>
        <vt:i4>272</vt:i4>
      </vt:variant>
      <vt:variant>
        <vt:i4>0</vt:i4>
      </vt:variant>
      <vt:variant>
        <vt:i4>5</vt:i4>
      </vt:variant>
      <vt:variant>
        <vt:lpwstr/>
      </vt:variant>
      <vt:variant>
        <vt:lpwstr>_Toc399854048</vt:lpwstr>
      </vt:variant>
      <vt:variant>
        <vt:i4>1441855</vt:i4>
      </vt:variant>
      <vt:variant>
        <vt:i4>266</vt:i4>
      </vt:variant>
      <vt:variant>
        <vt:i4>0</vt:i4>
      </vt:variant>
      <vt:variant>
        <vt:i4>5</vt:i4>
      </vt:variant>
      <vt:variant>
        <vt:lpwstr/>
      </vt:variant>
      <vt:variant>
        <vt:lpwstr>_Toc399854047</vt:lpwstr>
      </vt:variant>
      <vt:variant>
        <vt:i4>1441855</vt:i4>
      </vt:variant>
      <vt:variant>
        <vt:i4>260</vt:i4>
      </vt:variant>
      <vt:variant>
        <vt:i4>0</vt:i4>
      </vt:variant>
      <vt:variant>
        <vt:i4>5</vt:i4>
      </vt:variant>
      <vt:variant>
        <vt:lpwstr/>
      </vt:variant>
      <vt:variant>
        <vt:lpwstr>_Toc399854046</vt:lpwstr>
      </vt:variant>
      <vt:variant>
        <vt:i4>1441855</vt:i4>
      </vt:variant>
      <vt:variant>
        <vt:i4>254</vt:i4>
      </vt:variant>
      <vt:variant>
        <vt:i4>0</vt:i4>
      </vt:variant>
      <vt:variant>
        <vt:i4>5</vt:i4>
      </vt:variant>
      <vt:variant>
        <vt:lpwstr/>
      </vt:variant>
      <vt:variant>
        <vt:lpwstr>_Toc399854045</vt:lpwstr>
      </vt:variant>
      <vt:variant>
        <vt:i4>1441855</vt:i4>
      </vt:variant>
      <vt:variant>
        <vt:i4>248</vt:i4>
      </vt:variant>
      <vt:variant>
        <vt:i4>0</vt:i4>
      </vt:variant>
      <vt:variant>
        <vt:i4>5</vt:i4>
      </vt:variant>
      <vt:variant>
        <vt:lpwstr/>
      </vt:variant>
      <vt:variant>
        <vt:lpwstr>_Toc399854044</vt:lpwstr>
      </vt:variant>
      <vt:variant>
        <vt:i4>1441855</vt:i4>
      </vt:variant>
      <vt:variant>
        <vt:i4>242</vt:i4>
      </vt:variant>
      <vt:variant>
        <vt:i4>0</vt:i4>
      </vt:variant>
      <vt:variant>
        <vt:i4>5</vt:i4>
      </vt:variant>
      <vt:variant>
        <vt:lpwstr/>
      </vt:variant>
      <vt:variant>
        <vt:lpwstr>_Toc399854043</vt:lpwstr>
      </vt:variant>
      <vt:variant>
        <vt:i4>1441855</vt:i4>
      </vt:variant>
      <vt:variant>
        <vt:i4>236</vt:i4>
      </vt:variant>
      <vt:variant>
        <vt:i4>0</vt:i4>
      </vt:variant>
      <vt:variant>
        <vt:i4>5</vt:i4>
      </vt:variant>
      <vt:variant>
        <vt:lpwstr/>
      </vt:variant>
      <vt:variant>
        <vt:lpwstr>_Toc399854042</vt:lpwstr>
      </vt:variant>
      <vt:variant>
        <vt:i4>1441855</vt:i4>
      </vt:variant>
      <vt:variant>
        <vt:i4>230</vt:i4>
      </vt:variant>
      <vt:variant>
        <vt:i4>0</vt:i4>
      </vt:variant>
      <vt:variant>
        <vt:i4>5</vt:i4>
      </vt:variant>
      <vt:variant>
        <vt:lpwstr/>
      </vt:variant>
      <vt:variant>
        <vt:lpwstr>_Toc399854041</vt:lpwstr>
      </vt:variant>
      <vt:variant>
        <vt:i4>1441855</vt:i4>
      </vt:variant>
      <vt:variant>
        <vt:i4>224</vt:i4>
      </vt:variant>
      <vt:variant>
        <vt:i4>0</vt:i4>
      </vt:variant>
      <vt:variant>
        <vt:i4>5</vt:i4>
      </vt:variant>
      <vt:variant>
        <vt:lpwstr/>
      </vt:variant>
      <vt:variant>
        <vt:lpwstr>_Toc399854040</vt:lpwstr>
      </vt:variant>
      <vt:variant>
        <vt:i4>1114175</vt:i4>
      </vt:variant>
      <vt:variant>
        <vt:i4>218</vt:i4>
      </vt:variant>
      <vt:variant>
        <vt:i4>0</vt:i4>
      </vt:variant>
      <vt:variant>
        <vt:i4>5</vt:i4>
      </vt:variant>
      <vt:variant>
        <vt:lpwstr/>
      </vt:variant>
      <vt:variant>
        <vt:lpwstr>_Toc399854039</vt:lpwstr>
      </vt:variant>
      <vt:variant>
        <vt:i4>1114175</vt:i4>
      </vt:variant>
      <vt:variant>
        <vt:i4>212</vt:i4>
      </vt:variant>
      <vt:variant>
        <vt:i4>0</vt:i4>
      </vt:variant>
      <vt:variant>
        <vt:i4>5</vt:i4>
      </vt:variant>
      <vt:variant>
        <vt:lpwstr/>
      </vt:variant>
      <vt:variant>
        <vt:lpwstr>_Toc399854038</vt:lpwstr>
      </vt:variant>
      <vt:variant>
        <vt:i4>1114175</vt:i4>
      </vt:variant>
      <vt:variant>
        <vt:i4>206</vt:i4>
      </vt:variant>
      <vt:variant>
        <vt:i4>0</vt:i4>
      </vt:variant>
      <vt:variant>
        <vt:i4>5</vt:i4>
      </vt:variant>
      <vt:variant>
        <vt:lpwstr/>
      </vt:variant>
      <vt:variant>
        <vt:lpwstr>_Toc399854037</vt:lpwstr>
      </vt:variant>
      <vt:variant>
        <vt:i4>1114175</vt:i4>
      </vt:variant>
      <vt:variant>
        <vt:i4>200</vt:i4>
      </vt:variant>
      <vt:variant>
        <vt:i4>0</vt:i4>
      </vt:variant>
      <vt:variant>
        <vt:i4>5</vt:i4>
      </vt:variant>
      <vt:variant>
        <vt:lpwstr/>
      </vt:variant>
      <vt:variant>
        <vt:lpwstr>_Toc399854036</vt:lpwstr>
      </vt:variant>
      <vt:variant>
        <vt:i4>1114175</vt:i4>
      </vt:variant>
      <vt:variant>
        <vt:i4>194</vt:i4>
      </vt:variant>
      <vt:variant>
        <vt:i4>0</vt:i4>
      </vt:variant>
      <vt:variant>
        <vt:i4>5</vt:i4>
      </vt:variant>
      <vt:variant>
        <vt:lpwstr/>
      </vt:variant>
      <vt:variant>
        <vt:lpwstr>_Toc399854035</vt:lpwstr>
      </vt:variant>
      <vt:variant>
        <vt:i4>1114175</vt:i4>
      </vt:variant>
      <vt:variant>
        <vt:i4>188</vt:i4>
      </vt:variant>
      <vt:variant>
        <vt:i4>0</vt:i4>
      </vt:variant>
      <vt:variant>
        <vt:i4>5</vt:i4>
      </vt:variant>
      <vt:variant>
        <vt:lpwstr/>
      </vt:variant>
      <vt:variant>
        <vt:lpwstr>_Toc399854034</vt:lpwstr>
      </vt:variant>
      <vt:variant>
        <vt:i4>1114175</vt:i4>
      </vt:variant>
      <vt:variant>
        <vt:i4>182</vt:i4>
      </vt:variant>
      <vt:variant>
        <vt:i4>0</vt:i4>
      </vt:variant>
      <vt:variant>
        <vt:i4>5</vt:i4>
      </vt:variant>
      <vt:variant>
        <vt:lpwstr/>
      </vt:variant>
      <vt:variant>
        <vt:lpwstr>_Toc399854033</vt:lpwstr>
      </vt:variant>
      <vt:variant>
        <vt:i4>1114175</vt:i4>
      </vt:variant>
      <vt:variant>
        <vt:i4>176</vt:i4>
      </vt:variant>
      <vt:variant>
        <vt:i4>0</vt:i4>
      </vt:variant>
      <vt:variant>
        <vt:i4>5</vt:i4>
      </vt:variant>
      <vt:variant>
        <vt:lpwstr/>
      </vt:variant>
      <vt:variant>
        <vt:lpwstr>_Toc399854032</vt:lpwstr>
      </vt:variant>
      <vt:variant>
        <vt:i4>1114175</vt:i4>
      </vt:variant>
      <vt:variant>
        <vt:i4>170</vt:i4>
      </vt:variant>
      <vt:variant>
        <vt:i4>0</vt:i4>
      </vt:variant>
      <vt:variant>
        <vt:i4>5</vt:i4>
      </vt:variant>
      <vt:variant>
        <vt:lpwstr/>
      </vt:variant>
      <vt:variant>
        <vt:lpwstr>_Toc399854031</vt:lpwstr>
      </vt:variant>
      <vt:variant>
        <vt:i4>1114175</vt:i4>
      </vt:variant>
      <vt:variant>
        <vt:i4>164</vt:i4>
      </vt:variant>
      <vt:variant>
        <vt:i4>0</vt:i4>
      </vt:variant>
      <vt:variant>
        <vt:i4>5</vt:i4>
      </vt:variant>
      <vt:variant>
        <vt:lpwstr/>
      </vt:variant>
      <vt:variant>
        <vt:lpwstr>_Toc399854030</vt:lpwstr>
      </vt:variant>
      <vt:variant>
        <vt:i4>1048639</vt:i4>
      </vt:variant>
      <vt:variant>
        <vt:i4>158</vt:i4>
      </vt:variant>
      <vt:variant>
        <vt:i4>0</vt:i4>
      </vt:variant>
      <vt:variant>
        <vt:i4>5</vt:i4>
      </vt:variant>
      <vt:variant>
        <vt:lpwstr/>
      </vt:variant>
      <vt:variant>
        <vt:lpwstr>_Toc399854029</vt:lpwstr>
      </vt:variant>
      <vt:variant>
        <vt:i4>1048639</vt:i4>
      </vt:variant>
      <vt:variant>
        <vt:i4>152</vt:i4>
      </vt:variant>
      <vt:variant>
        <vt:i4>0</vt:i4>
      </vt:variant>
      <vt:variant>
        <vt:i4>5</vt:i4>
      </vt:variant>
      <vt:variant>
        <vt:lpwstr/>
      </vt:variant>
      <vt:variant>
        <vt:lpwstr>_Toc399854028</vt:lpwstr>
      </vt:variant>
      <vt:variant>
        <vt:i4>1048639</vt:i4>
      </vt:variant>
      <vt:variant>
        <vt:i4>146</vt:i4>
      </vt:variant>
      <vt:variant>
        <vt:i4>0</vt:i4>
      </vt:variant>
      <vt:variant>
        <vt:i4>5</vt:i4>
      </vt:variant>
      <vt:variant>
        <vt:lpwstr/>
      </vt:variant>
      <vt:variant>
        <vt:lpwstr>_Toc399854027</vt:lpwstr>
      </vt:variant>
      <vt:variant>
        <vt:i4>1048639</vt:i4>
      </vt:variant>
      <vt:variant>
        <vt:i4>140</vt:i4>
      </vt:variant>
      <vt:variant>
        <vt:i4>0</vt:i4>
      </vt:variant>
      <vt:variant>
        <vt:i4>5</vt:i4>
      </vt:variant>
      <vt:variant>
        <vt:lpwstr/>
      </vt:variant>
      <vt:variant>
        <vt:lpwstr>_Toc399854026</vt:lpwstr>
      </vt:variant>
      <vt:variant>
        <vt:i4>1048639</vt:i4>
      </vt:variant>
      <vt:variant>
        <vt:i4>134</vt:i4>
      </vt:variant>
      <vt:variant>
        <vt:i4>0</vt:i4>
      </vt:variant>
      <vt:variant>
        <vt:i4>5</vt:i4>
      </vt:variant>
      <vt:variant>
        <vt:lpwstr/>
      </vt:variant>
      <vt:variant>
        <vt:lpwstr>_Toc399854025</vt:lpwstr>
      </vt:variant>
      <vt:variant>
        <vt:i4>1048639</vt:i4>
      </vt:variant>
      <vt:variant>
        <vt:i4>128</vt:i4>
      </vt:variant>
      <vt:variant>
        <vt:i4>0</vt:i4>
      </vt:variant>
      <vt:variant>
        <vt:i4>5</vt:i4>
      </vt:variant>
      <vt:variant>
        <vt:lpwstr/>
      </vt:variant>
      <vt:variant>
        <vt:lpwstr>_Toc399854024</vt:lpwstr>
      </vt:variant>
      <vt:variant>
        <vt:i4>1048639</vt:i4>
      </vt:variant>
      <vt:variant>
        <vt:i4>122</vt:i4>
      </vt:variant>
      <vt:variant>
        <vt:i4>0</vt:i4>
      </vt:variant>
      <vt:variant>
        <vt:i4>5</vt:i4>
      </vt:variant>
      <vt:variant>
        <vt:lpwstr/>
      </vt:variant>
      <vt:variant>
        <vt:lpwstr>_Toc399854023</vt:lpwstr>
      </vt:variant>
      <vt:variant>
        <vt:i4>1048639</vt:i4>
      </vt:variant>
      <vt:variant>
        <vt:i4>116</vt:i4>
      </vt:variant>
      <vt:variant>
        <vt:i4>0</vt:i4>
      </vt:variant>
      <vt:variant>
        <vt:i4>5</vt:i4>
      </vt:variant>
      <vt:variant>
        <vt:lpwstr/>
      </vt:variant>
      <vt:variant>
        <vt:lpwstr>_Toc399854022</vt:lpwstr>
      </vt:variant>
      <vt:variant>
        <vt:i4>1048639</vt:i4>
      </vt:variant>
      <vt:variant>
        <vt:i4>110</vt:i4>
      </vt:variant>
      <vt:variant>
        <vt:i4>0</vt:i4>
      </vt:variant>
      <vt:variant>
        <vt:i4>5</vt:i4>
      </vt:variant>
      <vt:variant>
        <vt:lpwstr/>
      </vt:variant>
      <vt:variant>
        <vt:lpwstr>_Toc399854021</vt:lpwstr>
      </vt:variant>
      <vt:variant>
        <vt:i4>1048639</vt:i4>
      </vt:variant>
      <vt:variant>
        <vt:i4>104</vt:i4>
      </vt:variant>
      <vt:variant>
        <vt:i4>0</vt:i4>
      </vt:variant>
      <vt:variant>
        <vt:i4>5</vt:i4>
      </vt:variant>
      <vt:variant>
        <vt:lpwstr/>
      </vt:variant>
      <vt:variant>
        <vt:lpwstr>_Toc399854020</vt:lpwstr>
      </vt:variant>
      <vt:variant>
        <vt:i4>1245247</vt:i4>
      </vt:variant>
      <vt:variant>
        <vt:i4>98</vt:i4>
      </vt:variant>
      <vt:variant>
        <vt:i4>0</vt:i4>
      </vt:variant>
      <vt:variant>
        <vt:i4>5</vt:i4>
      </vt:variant>
      <vt:variant>
        <vt:lpwstr/>
      </vt:variant>
      <vt:variant>
        <vt:lpwstr>_Toc399854019</vt:lpwstr>
      </vt:variant>
      <vt:variant>
        <vt:i4>1245247</vt:i4>
      </vt:variant>
      <vt:variant>
        <vt:i4>92</vt:i4>
      </vt:variant>
      <vt:variant>
        <vt:i4>0</vt:i4>
      </vt:variant>
      <vt:variant>
        <vt:i4>5</vt:i4>
      </vt:variant>
      <vt:variant>
        <vt:lpwstr/>
      </vt:variant>
      <vt:variant>
        <vt:lpwstr>_Toc399854018</vt:lpwstr>
      </vt:variant>
      <vt:variant>
        <vt:i4>1245247</vt:i4>
      </vt:variant>
      <vt:variant>
        <vt:i4>86</vt:i4>
      </vt:variant>
      <vt:variant>
        <vt:i4>0</vt:i4>
      </vt:variant>
      <vt:variant>
        <vt:i4>5</vt:i4>
      </vt:variant>
      <vt:variant>
        <vt:lpwstr/>
      </vt:variant>
      <vt:variant>
        <vt:lpwstr>_Toc399854017</vt:lpwstr>
      </vt:variant>
      <vt:variant>
        <vt:i4>1245247</vt:i4>
      </vt:variant>
      <vt:variant>
        <vt:i4>80</vt:i4>
      </vt:variant>
      <vt:variant>
        <vt:i4>0</vt:i4>
      </vt:variant>
      <vt:variant>
        <vt:i4>5</vt:i4>
      </vt:variant>
      <vt:variant>
        <vt:lpwstr/>
      </vt:variant>
      <vt:variant>
        <vt:lpwstr>_Toc399854016</vt:lpwstr>
      </vt:variant>
      <vt:variant>
        <vt:i4>1245247</vt:i4>
      </vt:variant>
      <vt:variant>
        <vt:i4>74</vt:i4>
      </vt:variant>
      <vt:variant>
        <vt:i4>0</vt:i4>
      </vt:variant>
      <vt:variant>
        <vt:i4>5</vt:i4>
      </vt:variant>
      <vt:variant>
        <vt:lpwstr/>
      </vt:variant>
      <vt:variant>
        <vt:lpwstr>_Toc399854015</vt:lpwstr>
      </vt:variant>
      <vt:variant>
        <vt:i4>1245247</vt:i4>
      </vt:variant>
      <vt:variant>
        <vt:i4>68</vt:i4>
      </vt:variant>
      <vt:variant>
        <vt:i4>0</vt:i4>
      </vt:variant>
      <vt:variant>
        <vt:i4>5</vt:i4>
      </vt:variant>
      <vt:variant>
        <vt:lpwstr/>
      </vt:variant>
      <vt:variant>
        <vt:lpwstr>_Toc399854014</vt:lpwstr>
      </vt:variant>
      <vt:variant>
        <vt:i4>1245247</vt:i4>
      </vt:variant>
      <vt:variant>
        <vt:i4>62</vt:i4>
      </vt:variant>
      <vt:variant>
        <vt:i4>0</vt:i4>
      </vt:variant>
      <vt:variant>
        <vt:i4>5</vt:i4>
      </vt:variant>
      <vt:variant>
        <vt:lpwstr/>
      </vt:variant>
      <vt:variant>
        <vt:lpwstr>_Toc399854013</vt:lpwstr>
      </vt:variant>
      <vt:variant>
        <vt:i4>1245247</vt:i4>
      </vt:variant>
      <vt:variant>
        <vt:i4>56</vt:i4>
      </vt:variant>
      <vt:variant>
        <vt:i4>0</vt:i4>
      </vt:variant>
      <vt:variant>
        <vt:i4>5</vt:i4>
      </vt:variant>
      <vt:variant>
        <vt:lpwstr/>
      </vt:variant>
      <vt:variant>
        <vt:lpwstr>_Toc399854012</vt:lpwstr>
      </vt:variant>
      <vt:variant>
        <vt:i4>1245247</vt:i4>
      </vt:variant>
      <vt:variant>
        <vt:i4>50</vt:i4>
      </vt:variant>
      <vt:variant>
        <vt:i4>0</vt:i4>
      </vt:variant>
      <vt:variant>
        <vt:i4>5</vt:i4>
      </vt:variant>
      <vt:variant>
        <vt:lpwstr/>
      </vt:variant>
      <vt:variant>
        <vt:lpwstr>_Toc399854011</vt:lpwstr>
      </vt:variant>
      <vt:variant>
        <vt:i4>1245247</vt:i4>
      </vt:variant>
      <vt:variant>
        <vt:i4>44</vt:i4>
      </vt:variant>
      <vt:variant>
        <vt:i4>0</vt:i4>
      </vt:variant>
      <vt:variant>
        <vt:i4>5</vt:i4>
      </vt:variant>
      <vt:variant>
        <vt:lpwstr/>
      </vt:variant>
      <vt:variant>
        <vt:lpwstr>_Toc399854010</vt:lpwstr>
      </vt:variant>
      <vt:variant>
        <vt:i4>1179711</vt:i4>
      </vt:variant>
      <vt:variant>
        <vt:i4>38</vt:i4>
      </vt:variant>
      <vt:variant>
        <vt:i4>0</vt:i4>
      </vt:variant>
      <vt:variant>
        <vt:i4>5</vt:i4>
      </vt:variant>
      <vt:variant>
        <vt:lpwstr/>
      </vt:variant>
      <vt:variant>
        <vt:lpwstr>_Toc399854009</vt:lpwstr>
      </vt:variant>
      <vt:variant>
        <vt:i4>1179711</vt:i4>
      </vt:variant>
      <vt:variant>
        <vt:i4>32</vt:i4>
      </vt:variant>
      <vt:variant>
        <vt:i4>0</vt:i4>
      </vt:variant>
      <vt:variant>
        <vt:i4>5</vt:i4>
      </vt:variant>
      <vt:variant>
        <vt:lpwstr/>
      </vt:variant>
      <vt:variant>
        <vt:lpwstr>_Toc399854008</vt:lpwstr>
      </vt:variant>
      <vt:variant>
        <vt:i4>1179711</vt:i4>
      </vt:variant>
      <vt:variant>
        <vt:i4>26</vt:i4>
      </vt:variant>
      <vt:variant>
        <vt:i4>0</vt:i4>
      </vt:variant>
      <vt:variant>
        <vt:i4>5</vt:i4>
      </vt:variant>
      <vt:variant>
        <vt:lpwstr/>
      </vt:variant>
      <vt:variant>
        <vt:lpwstr>_Toc399854007</vt:lpwstr>
      </vt:variant>
      <vt:variant>
        <vt:i4>1179711</vt:i4>
      </vt:variant>
      <vt:variant>
        <vt:i4>20</vt:i4>
      </vt:variant>
      <vt:variant>
        <vt:i4>0</vt:i4>
      </vt:variant>
      <vt:variant>
        <vt:i4>5</vt:i4>
      </vt:variant>
      <vt:variant>
        <vt:lpwstr/>
      </vt:variant>
      <vt:variant>
        <vt:lpwstr>_Toc399854006</vt:lpwstr>
      </vt:variant>
      <vt:variant>
        <vt:i4>1179711</vt:i4>
      </vt:variant>
      <vt:variant>
        <vt:i4>14</vt:i4>
      </vt:variant>
      <vt:variant>
        <vt:i4>0</vt:i4>
      </vt:variant>
      <vt:variant>
        <vt:i4>5</vt:i4>
      </vt:variant>
      <vt:variant>
        <vt:lpwstr/>
      </vt:variant>
      <vt:variant>
        <vt:lpwstr>_Toc399854005</vt:lpwstr>
      </vt:variant>
      <vt:variant>
        <vt:i4>1179711</vt:i4>
      </vt:variant>
      <vt:variant>
        <vt:i4>8</vt:i4>
      </vt:variant>
      <vt:variant>
        <vt:i4>0</vt:i4>
      </vt:variant>
      <vt:variant>
        <vt:i4>5</vt:i4>
      </vt:variant>
      <vt:variant>
        <vt:lpwstr/>
      </vt:variant>
      <vt:variant>
        <vt:lpwstr>_Toc399854004</vt:lpwstr>
      </vt:variant>
      <vt:variant>
        <vt:i4>1179711</vt:i4>
      </vt:variant>
      <vt:variant>
        <vt:i4>2</vt:i4>
      </vt:variant>
      <vt:variant>
        <vt:i4>0</vt:i4>
      </vt:variant>
      <vt:variant>
        <vt:i4>5</vt:i4>
      </vt:variant>
      <vt:variant>
        <vt:lpwstr/>
      </vt:variant>
      <vt:variant>
        <vt:lpwstr>_Toc399854003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for community nursing providers - Effective July 2024</dc:title>
  <dc:subject>Notes for community nursing providers</dc:subject>
  <dc:creator>Department of Veterans’ Affairs</dc:creator>
  <cp:keywords>notes, community, nursing, providers, department, veterans, affairs, dva</cp:keywords>
  <dc:description/>
  <cp:lastModifiedBy/>
  <cp:revision>1</cp:revision>
  <dcterms:created xsi:type="dcterms:W3CDTF">2024-06-07T01:26:00Z</dcterms:created>
  <dcterms:modified xsi:type="dcterms:W3CDTF">2024-06-25T23:30:00Z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0x010100266966F133664895A6EE3632470D45F500DB246C7A7E2D6644966E0DE8322C8E63</vt:lpwstr>
  </property>
</Properties>
</file>