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6B7A7" w14:textId="77777777" w:rsidR="007D3649" w:rsidRDefault="007D3649" w:rsidP="00E7021A">
      <w:pPr>
        <w:rPr>
          <w:color w:val="A5A5A5" w:themeColor="accent3"/>
        </w:rPr>
      </w:pPr>
    </w:p>
    <w:p w14:paraId="0D103D04" w14:textId="77777777" w:rsidR="0080338B" w:rsidRDefault="0080338B" w:rsidP="00E7021A">
      <w:pPr>
        <w:rPr>
          <w:color w:val="A5A5A5" w:themeColor="accent3"/>
        </w:rPr>
      </w:pPr>
    </w:p>
    <w:p w14:paraId="43017089" w14:textId="77777777" w:rsidR="0080338B" w:rsidRDefault="0080338B" w:rsidP="00E7021A">
      <w:pPr>
        <w:rPr>
          <w:color w:val="A5A5A5" w:themeColor="accent3"/>
        </w:rPr>
      </w:pPr>
    </w:p>
    <w:p w14:paraId="29470672" w14:textId="77777777" w:rsidR="0080338B" w:rsidRDefault="0080338B" w:rsidP="005D58AB">
      <w:pPr>
        <w:jc w:val="center"/>
        <w:rPr>
          <w:color w:val="A5A5A5" w:themeColor="accent3"/>
        </w:rPr>
      </w:pPr>
      <w:r>
        <w:rPr>
          <w:noProof/>
          <w:color w:val="223C71" w:themeColor="accent6"/>
          <w:sz w:val="144"/>
          <w:szCs w:val="144"/>
          <w:lang w:val="en-AU" w:eastAsia="en-AU"/>
        </w:rPr>
        <w:drawing>
          <wp:inline distT="0" distB="0" distL="0" distR="0" wp14:anchorId="76938A22" wp14:editId="4BE3C202">
            <wp:extent cx="5145405" cy="277304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5405" cy="2773045"/>
                    </a:xfrm>
                    <a:prstGeom prst="rect">
                      <a:avLst/>
                    </a:prstGeom>
                    <a:noFill/>
                  </pic:spPr>
                </pic:pic>
              </a:graphicData>
            </a:graphic>
          </wp:inline>
        </w:drawing>
      </w:r>
    </w:p>
    <w:p w14:paraId="25779EA0" w14:textId="77777777" w:rsidR="00703570" w:rsidRPr="00F34E99" w:rsidRDefault="00703570" w:rsidP="00703570">
      <w:pPr>
        <w:pStyle w:val="Subtitle"/>
        <w:jc w:val="center"/>
        <w:rPr>
          <w:rFonts w:ascii="Rockwell" w:hAnsi="Rockwell"/>
          <w:b/>
          <w:color w:val="auto"/>
          <w:sz w:val="52"/>
          <w:szCs w:val="48"/>
          <w:lang w:val="en-AU"/>
        </w:rPr>
      </w:pPr>
      <w:r w:rsidRPr="00F34E99">
        <w:rPr>
          <w:rFonts w:ascii="Rockwell" w:hAnsi="Rockwell"/>
          <w:b/>
          <w:color w:val="auto"/>
          <w:sz w:val="52"/>
          <w:szCs w:val="48"/>
          <w:lang w:val="en-AU"/>
        </w:rPr>
        <w:t>Resource Guide – 2024</w:t>
      </w:r>
    </w:p>
    <w:p w14:paraId="790D35B1" w14:textId="77777777" w:rsidR="00703570" w:rsidRPr="00217142" w:rsidRDefault="00703570" w:rsidP="00E7021A">
      <w:pPr>
        <w:rPr>
          <w:color w:val="A5A5A5" w:themeColor="accent3"/>
        </w:rPr>
      </w:pPr>
    </w:p>
    <w:p w14:paraId="0AD1B1C7" w14:textId="77777777" w:rsidR="007D3649" w:rsidRPr="00703570" w:rsidRDefault="007D3649" w:rsidP="00703570">
      <w:pPr>
        <w:pStyle w:val="Subtitle"/>
        <w:jc w:val="center"/>
        <w:rPr>
          <w:b/>
          <w:color w:val="auto"/>
          <w:sz w:val="52"/>
          <w:szCs w:val="48"/>
          <w:lang w:val="en-AU"/>
        </w:rPr>
      </w:pPr>
      <w:r w:rsidRPr="00217142">
        <w:rPr>
          <w:color w:val="A5A5A5" w:themeColor="accent3"/>
        </w:rPr>
        <w:br w:type="page"/>
      </w:r>
    </w:p>
    <w:sdt>
      <w:sdtPr>
        <w:rPr>
          <w:rFonts w:asciiTheme="minorHAnsi" w:eastAsiaTheme="minorHAnsi" w:hAnsiTheme="minorHAnsi" w:cstheme="minorBidi"/>
          <w:color w:val="auto"/>
          <w:spacing w:val="-10"/>
          <w:kern w:val="28"/>
          <w:sz w:val="22"/>
          <w:szCs w:val="24"/>
          <w:lang w:val="en-AU"/>
        </w:rPr>
        <w:id w:val="454067989"/>
        <w:docPartObj>
          <w:docPartGallery w:val="Table of Contents"/>
          <w:docPartUnique/>
        </w:docPartObj>
      </w:sdtPr>
      <w:sdtEndPr>
        <w:rPr>
          <w:rFonts w:ascii="Rockwell" w:eastAsiaTheme="majorEastAsia" w:hAnsi="Rockwell" w:cstheme="majorBidi"/>
          <w:b/>
          <w:bCs/>
          <w:noProof/>
          <w:color w:val="2D416E" w:themeColor="accent1" w:themeShade="BF"/>
          <w:sz w:val="48"/>
          <w:szCs w:val="48"/>
        </w:rPr>
      </w:sdtEndPr>
      <w:sdtContent>
        <w:p w14:paraId="299DD71E" w14:textId="77777777" w:rsidR="003D6F49" w:rsidRPr="00F34E99" w:rsidRDefault="003D6F49" w:rsidP="003D6F49">
          <w:pPr>
            <w:pStyle w:val="TOCHeading"/>
            <w:rPr>
              <w:rFonts w:ascii="Rockwell" w:hAnsi="Rockwell"/>
              <w:b/>
              <w:u w:val="single"/>
            </w:rPr>
          </w:pPr>
          <w:r w:rsidRPr="00F34E99">
            <w:rPr>
              <w:rFonts w:ascii="Rockwell" w:hAnsi="Rockwell"/>
              <w:b/>
              <w:u w:val="single"/>
            </w:rPr>
            <w:t>Contents</w:t>
          </w:r>
        </w:p>
        <w:p w14:paraId="275259BD" w14:textId="77777777" w:rsidR="00C20C89" w:rsidRDefault="00C20C89">
          <w:pPr>
            <w:pStyle w:val="TOC2"/>
            <w:tabs>
              <w:tab w:val="right" w:leader="dot" w:pos="9629"/>
            </w:tabs>
          </w:pPr>
        </w:p>
        <w:p w14:paraId="1D497836" w14:textId="27556D44" w:rsidR="00106EB0" w:rsidRPr="00106EB0" w:rsidRDefault="00703570">
          <w:pPr>
            <w:pStyle w:val="TOC2"/>
            <w:tabs>
              <w:tab w:val="right" w:leader="dot" w:pos="9629"/>
            </w:tabs>
            <w:rPr>
              <w:rFonts w:eastAsiaTheme="minorEastAsia" w:cstheme="minorHAnsi"/>
              <w:noProof/>
              <w:sz w:val="24"/>
              <w:szCs w:val="22"/>
              <w:lang w:val="en-AU" w:eastAsia="en-AU"/>
            </w:rPr>
          </w:pPr>
          <w:r w:rsidRPr="0080338B">
            <w:rPr>
              <w:sz w:val="24"/>
            </w:rPr>
            <w:fldChar w:fldCharType="begin"/>
          </w:r>
          <w:r w:rsidRPr="0080338B">
            <w:rPr>
              <w:sz w:val="24"/>
            </w:rPr>
            <w:instrText xml:space="preserve"> TOC \o "1-3" \h \z \u </w:instrText>
          </w:r>
          <w:r w:rsidRPr="0080338B">
            <w:rPr>
              <w:sz w:val="24"/>
            </w:rPr>
            <w:fldChar w:fldCharType="separate"/>
          </w:r>
          <w:hyperlink w:anchor="_Toc165630308" w:history="1">
            <w:r w:rsidR="00106EB0" w:rsidRPr="00106EB0">
              <w:rPr>
                <w:rStyle w:val="Hyperlink"/>
                <w:rFonts w:cstheme="minorHAnsi"/>
                <w:noProof/>
                <w:sz w:val="24"/>
              </w:rPr>
              <w:t>Background</w:t>
            </w:r>
            <w:r w:rsidR="00106EB0" w:rsidRPr="00106EB0">
              <w:rPr>
                <w:rFonts w:cstheme="minorHAnsi"/>
                <w:noProof/>
                <w:webHidden/>
                <w:sz w:val="24"/>
              </w:rPr>
              <w:tab/>
            </w:r>
            <w:r w:rsidR="00106EB0" w:rsidRPr="00106EB0">
              <w:rPr>
                <w:rFonts w:cstheme="minorHAnsi"/>
                <w:noProof/>
                <w:webHidden/>
                <w:sz w:val="24"/>
              </w:rPr>
              <w:fldChar w:fldCharType="begin"/>
            </w:r>
            <w:r w:rsidR="00106EB0" w:rsidRPr="00106EB0">
              <w:rPr>
                <w:rFonts w:cstheme="minorHAnsi"/>
                <w:noProof/>
                <w:webHidden/>
                <w:sz w:val="24"/>
              </w:rPr>
              <w:instrText xml:space="preserve"> PAGEREF _Toc165630308 \h </w:instrText>
            </w:r>
            <w:r w:rsidR="00106EB0" w:rsidRPr="00106EB0">
              <w:rPr>
                <w:rFonts w:cstheme="minorHAnsi"/>
                <w:noProof/>
                <w:webHidden/>
                <w:sz w:val="24"/>
              </w:rPr>
            </w:r>
            <w:r w:rsidR="00106EB0" w:rsidRPr="00106EB0">
              <w:rPr>
                <w:rFonts w:cstheme="minorHAnsi"/>
                <w:noProof/>
                <w:webHidden/>
                <w:sz w:val="24"/>
              </w:rPr>
              <w:fldChar w:fldCharType="separate"/>
            </w:r>
            <w:r w:rsidR="00374743">
              <w:rPr>
                <w:rFonts w:cstheme="minorHAnsi"/>
                <w:noProof/>
                <w:webHidden/>
                <w:sz w:val="24"/>
              </w:rPr>
              <w:t>3</w:t>
            </w:r>
            <w:r w:rsidR="00106EB0" w:rsidRPr="00106EB0">
              <w:rPr>
                <w:rFonts w:cstheme="minorHAnsi"/>
                <w:noProof/>
                <w:webHidden/>
                <w:sz w:val="24"/>
              </w:rPr>
              <w:fldChar w:fldCharType="end"/>
            </w:r>
          </w:hyperlink>
        </w:p>
        <w:p w14:paraId="26956D36" w14:textId="59AEF7C7" w:rsidR="00106EB0" w:rsidRPr="00106EB0" w:rsidRDefault="00000000">
          <w:pPr>
            <w:pStyle w:val="TOC2"/>
            <w:tabs>
              <w:tab w:val="right" w:leader="dot" w:pos="9629"/>
            </w:tabs>
            <w:rPr>
              <w:rFonts w:eastAsiaTheme="minorEastAsia" w:cstheme="minorHAnsi"/>
              <w:noProof/>
              <w:sz w:val="24"/>
              <w:szCs w:val="22"/>
              <w:lang w:val="en-AU" w:eastAsia="en-AU"/>
            </w:rPr>
          </w:pPr>
          <w:hyperlink w:anchor="_Toc165630309" w:history="1">
            <w:r w:rsidR="00106EB0" w:rsidRPr="00106EB0">
              <w:rPr>
                <w:rStyle w:val="Hyperlink"/>
                <w:rFonts w:cstheme="minorHAnsi"/>
                <w:noProof/>
                <w:sz w:val="24"/>
              </w:rPr>
              <w:t>Online Programs, Tools &amp; Apps</w:t>
            </w:r>
            <w:r w:rsidR="00106EB0" w:rsidRPr="00106EB0">
              <w:rPr>
                <w:rFonts w:cstheme="minorHAnsi"/>
                <w:noProof/>
                <w:webHidden/>
                <w:sz w:val="24"/>
              </w:rPr>
              <w:tab/>
            </w:r>
            <w:r w:rsidR="00106EB0" w:rsidRPr="00106EB0">
              <w:rPr>
                <w:rFonts w:cstheme="minorHAnsi"/>
                <w:noProof/>
                <w:webHidden/>
                <w:sz w:val="24"/>
              </w:rPr>
              <w:fldChar w:fldCharType="begin"/>
            </w:r>
            <w:r w:rsidR="00106EB0" w:rsidRPr="00106EB0">
              <w:rPr>
                <w:rFonts w:cstheme="minorHAnsi"/>
                <w:noProof/>
                <w:webHidden/>
                <w:sz w:val="24"/>
              </w:rPr>
              <w:instrText xml:space="preserve"> PAGEREF _Toc165630309 \h </w:instrText>
            </w:r>
            <w:r w:rsidR="00106EB0" w:rsidRPr="00106EB0">
              <w:rPr>
                <w:rFonts w:cstheme="minorHAnsi"/>
                <w:noProof/>
                <w:webHidden/>
                <w:sz w:val="24"/>
              </w:rPr>
            </w:r>
            <w:r w:rsidR="00106EB0" w:rsidRPr="00106EB0">
              <w:rPr>
                <w:rFonts w:cstheme="minorHAnsi"/>
                <w:noProof/>
                <w:webHidden/>
                <w:sz w:val="24"/>
              </w:rPr>
              <w:fldChar w:fldCharType="separate"/>
            </w:r>
            <w:r w:rsidR="00374743">
              <w:rPr>
                <w:rFonts w:cstheme="minorHAnsi"/>
                <w:noProof/>
                <w:webHidden/>
                <w:sz w:val="24"/>
              </w:rPr>
              <w:t>3</w:t>
            </w:r>
            <w:r w:rsidR="00106EB0" w:rsidRPr="00106EB0">
              <w:rPr>
                <w:rFonts w:cstheme="minorHAnsi"/>
                <w:noProof/>
                <w:webHidden/>
                <w:sz w:val="24"/>
              </w:rPr>
              <w:fldChar w:fldCharType="end"/>
            </w:r>
          </w:hyperlink>
        </w:p>
        <w:p w14:paraId="4D8B6FEE" w14:textId="30DABDBF" w:rsidR="00106EB0" w:rsidRPr="00106EB0" w:rsidRDefault="00000000">
          <w:pPr>
            <w:pStyle w:val="TOC2"/>
            <w:tabs>
              <w:tab w:val="right" w:leader="dot" w:pos="9629"/>
            </w:tabs>
            <w:rPr>
              <w:rFonts w:eastAsiaTheme="minorEastAsia" w:cstheme="minorHAnsi"/>
              <w:noProof/>
              <w:sz w:val="24"/>
              <w:szCs w:val="22"/>
              <w:lang w:val="en-AU" w:eastAsia="en-AU"/>
            </w:rPr>
          </w:pPr>
          <w:hyperlink w:anchor="_Toc165630310" w:history="1">
            <w:r w:rsidR="00106EB0" w:rsidRPr="00106EB0">
              <w:rPr>
                <w:rStyle w:val="Hyperlink"/>
                <w:rFonts w:cstheme="minorHAnsi"/>
                <w:noProof/>
                <w:sz w:val="24"/>
              </w:rPr>
              <w:t>DVA Programs and Support</w:t>
            </w:r>
            <w:r w:rsidR="00106EB0" w:rsidRPr="00106EB0">
              <w:rPr>
                <w:rFonts w:cstheme="minorHAnsi"/>
                <w:noProof/>
                <w:webHidden/>
                <w:sz w:val="24"/>
              </w:rPr>
              <w:tab/>
            </w:r>
            <w:r w:rsidR="00106EB0" w:rsidRPr="00106EB0">
              <w:rPr>
                <w:rFonts w:cstheme="minorHAnsi"/>
                <w:noProof/>
                <w:webHidden/>
                <w:sz w:val="24"/>
              </w:rPr>
              <w:fldChar w:fldCharType="begin"/>
            </w:r>
            <w:r w:rsidR="00106EB0" w:rsidRPr="00106EB0">
              <w:rPr>
                <w:rFonts w:cstheme="minorHAnsi"/>
                <w:noProof/>
                <w:webHidden/>
                <w:sz w:val="24"/>
              </w:rPr>
              <w:instrText xml:space="preserve"> PAGEREF _Toc165630310 \h </w:instrText>
            </w:r>
            <w:r w:rsidR="00106EB0" w:rsidRPr="00106EB0">
              <w:rPr>
                <w:rFonts w:cstheme="minorHAnsi"/>
                <w:noProof/>
                <w:webHidden/>
                <w:sz w:val="24"/>
              </w:rPr>
            </w:r>
            <w:r w:rsidR="00106EB0" w:rsidRPr="00106EB0">
              <w:rPr>
                <w:rFonts w:cstheme="minorHAnsi"/>
                <w:noProof/>
                <w:webHidden/>
                <w:sz w:val="24"/>
              </w:rPr>
              <w:fldChar w:fldCharType="separate"/>
            </w:r>
            <w:r w:rsidR="00374743">
              <w:rPr>
                <w:rFonts w:cstheme="minorHAnsi"/>
                <w:noProof/>
                <w:webHidden/>
                <w:sz w:val="24"/>
              </w:rPr>
              <w:t>6</w:t>
            </w:r>
            <w:r w:rsidR="00106EB0" w:rsidRPr="00106EB0">
              <w:rPr>
                <w:rFonts w:cstheme="minorHAnsi"/>
                <w:noProof/>
                <w:webHidden/>
                <w:sz w:val="24"/>
              </w:rPr>
              <w:fldChar w:fldCharType="end"/>
            </w:r>
          </w:hyperlink>
        </w:p>
        <w:p w14:paraId="7951E9F4" w14:textId="7B6433C2" w:rsidR="00106EB0" w:rsidRPr="00106EB0" w:rsidRDefault="00000000">
          <w:pPr>
            <w:pStyle w:val="TOC2"/>
            <w:tabs>
              <w:tab w:val="right" w:leader="dot" w:pos="9629"/>
            </w:tabs>
            <w:rPr>
              <w:rFonts w:eastAsiaTheme="minorEastAsia" w:cstheme="minorHAnsi"/>
              <w:noProof/>
              <w:sz w:val="24"/>
              <w:szCs w:val="22"/>
              <w:lang w:val="en-AU" w:eastAsia="en-AU"/>
            </w:rPr>
          </w:pPr>
          <w:hyperlink w:anchor="_Toc165630311" w:history="1">
            <w:r w:rsidR="00106EB0" w:rsidRPr="00106EB0">
              <w:rPr>
                <w:rStyle w:val="Hyperlink"/>
                <w:rFonts w:cstheme="minorHAnsi"/>
                <w:noProof/>
                <w:sz w:val="24"/>
              </w:rPr>
              <w:t>Support Lines &amp; Services</w:t>
            </w:r>
            <w:r w:rsidR="00106EB0" w:rsidRPr="00106EB0">
              <w:rPr>
                <w:rFonts w:cstheme="minorHAnsi"/>
                <w:noProof/>
                <w:webHidden/>
                <w:sz w:val="24"/>
              </w:rPr>
              <w:tab/>
            </w:r>
            <w:r w:rsidR="00106EB0" w:rsidRPr="00106EB0">
              <w:rPr>
                <w:rFonts w:cstheme="minorHAnsi"/>
                <w:noProof/>
                <w:webHidden/>
                <w:sz w:val="24"/>
              </w:rPr>
              <w:fldChar w:fldCharType="begin"/>
            </w:r>
            <w:r w:rsidR="00106EB0" w:rsidRPr="00106EB0">
              <w:rPr>
                <w:rFonts w:cstheme="minorHAnsi"/>
                <w:noProof/>
                <w:webHidden/>
                <w:sz w:val="24"/>
              </w:rPr>
              <w:instrText xml:space="preserve"> PAGEREF _Toc165630311 \h </w:instrText>
            </w:r>
            <w:r w:rsidR="00106EB0" w:rsidRPr="00106EB0">
              <w:rPr>
                <w:rFonts w:cstheme="minorHAnsi"/>
                <w:noProof/>
                <w:webHidden/>
                <w:sz w:val="24"/>
              </w:rPr>
            </w:r>
            <w:r w:rsidR="00106EB0" w:rsidRPr="00106EB0">
              <w:rPr>
                <w:rFonts w:cstheme="minorHAnsi"/>
                <w:noProof/>
                <w:webHidden/>
                <w:sz w:val="24"/>
              </w:rPr>
              <w:fldChar w:fldCharType="separate"/>
            </w:r>
            <w:r w:rsidR="00374743">
              <w:rPr>
                <w:rFonts w:cstheme="minorHAnsi"/>
                <w:noProof/>
                <w:webHidden/>
                <w:sz w:val="24"/>
              </w:rPr>
              <w:t>7</w:t>
            </w:r>
            <w:r w:rsidR="00106EB0" w:rsidRPr="00106EB0">
              <w:rPr>
                <w:rFonts w:cstheme="minorHAnsi"/>
                <w:noProof/>
                <w:webHidden/>
                <w:sz w:val="24"/>
              </w:rPr>
              <w:fldChar w:fldCharType="end"/>
            </w:r>
          </w:hyperlink>
        </w:p>
        <w:p w14:paraId="56893671" w14:textId="77777777" w:rsidR="00472C9F" w:rsidRPr="00AC171A" w:rsidRDefault="00703570" w:rsidP="00AC171A">
          <w:pPr>
            <w:pStyle w:val="Title"/>
            <w:rPr>
              <w:b/>
              <w:bCs/>
              <w:noProof/>
            </w:rPr>
          </w:pPr>
          <w:r w:rsidRPr="0080338B">
            <w:rPr>
              <w:rFonts w:asciiTheme="minorHAnsi" w:eastAsiaTheme="minorHAnsi" w:hAnsiTheme="minorHAnsi" w:cstheme="minorBidi"/>
              <w:color w:val="auto"/>
              <w:spacing w:val="0"/>
              <w:kern w:val="0"/>
              <w:sz w:val="24"/>
              <w:szCs w:val="24"/>
              <w:lang w:val="en-US"/>
            </w:rPr>
            <w:fldChar w:fldCharType="end"/>
          </w:r>
        </w:p>
      </w:sdtContent>
    </w:sdt>
    <w:p w14:paraId="68FA702E" w14:textId="77777777" w:rsidR="000D6D95" w:rsidRDefault="000D6D95">
      <w:pPr>
        <w:rPr>
          <w:rFonts w:ascii="Rockwell" w:eastAsiaTheme="majorEastAsia" w:hAnsi="Rockwell" w:cstheme="majorBidi"/>
          <w:b/>
          <w:color w:val="1F2C56" w:themeColor="text2"/>
          <w:sz w:val="26"/>
          <w:szCs w:val="26"/>
        </w:rPr>
      </w:pPr>
      <w:r>
        <w:rPr>
          <w:rFonts w:ascii="Rockwell" w:hAnsi="Rockwell"/>
          <w:color w:val="1F2C56" w:themeColor="text2"/>
        </w:rPr>
        <w:br w:type="page"/>
      </w:r>
    </w:p>
    <w:p w14:paraId="6AAE7A76" w14:textId="77777777" w:rsidR="00472C9F" w:rsidRPr="0080338B" w:rsidRDefault="00472C9F" w:rsidP="00472C9F">
      <w:pPr>
        <w:pStyle w:val="Heading2"/>
        <w:rPr>
          <w:rFonts w:ascii="Rockwell" w:hAnsi="Rockwell"/>
          <w:color w:val="1F2C56" w:themeColor="text2"/>
          <w:sz w:val="32"/>
          <w:u w:val="single"/>
        </w:rPr>
      </w:pPr>
      <w:bookmarkStart w:id="0" w:name="_Toc165464615"/>
      <w:bookmarkStart w:id="1" w:name="_Toc165630308"/>
      <w:r w:rsidRPr="0080338B">
        <w:rPr>
          <w:rFonts w:ascii="Rockwell" w:hAnsi="Rockwell"/>
          <w:color w:val="1F2C56" w:themeColor="text2"/>
          <w:sz w:val="32"/>
          <w:u w:val="single"/>
        </w:rPr>
        <w:lastRenderedPageBreak/>
        <w:t>Background</w:t>
      </w:r>
      <w:bookmarkEnd w:id="0"/>
      <w:bookmarkEnd w:id="1"/>
    </w:p>
    <w:p w14:paraId="429CF455" w14:textId="77777777" w:rsidR="00C20C89" w:rsidRDefault="00C20C89" w:rsidP="00472C9F">
      <w:pPr>
        <w:autoSpaceDE w:val="0"/>
        <w:autoSpaceDN w:val="0"/>
        <w:adjustRightInd w:val="0"/>
        <w:spacing w:after="0" w:line="240" w:lineRule="auto"/>
        <w:rPr>
          <w:rFonts w:cstheme="minorHAnsi"/>
          <w:sz w:val="24"/>
          <w:szCs w:val="22"/>
          <w:lang w:val="en-AU"/>
        </w:rPr>
      </w:pPr>
    </w:p>
    <w:p w14:paraId="1A563733" w14:textId="77777777" w:rsidR="00472C9F" w:rsidRPr="00C20C89" w:rsidRDefault="00472C9F" w:rsidP="00472C9F">
      <w:pPr>
        <w:autoSpaceDE w:val="0"/>
        <w:autoSpaceDN w:val="0"/>
        <w:adjustRightInd w:val="0"/>
        <w:spacing w:after="0" w:line="240" w:lineRule="auto"/>
        <w:rPr>
          <w:rFonts w:cstheme="minorHAnsi"/>
          <w:sz w:val="24"/>
          <w:szCs w:val="22"/>
          <w:lang w:val="en-AU"/>
        </w:rPr>
      </w:pPr>
      <w:r w:rsidRPr="00C20C89">
        <w:rPr>
          <w:rFonts w:cstheme="minorHAnsi"/>
          <w:sz w:val="24"/>
          <w:szCs w:val="22"/>
          <w:lang w:val="en-AU"/>
        </w:rPr>
        <w:t>The theme for Veterans’ Health Week (VHW) 2024 is Keep Connected</w:t>
      </w:r>
      <w:r w:rsidR="00180546">
        <w:rPr>
          <w:rFonts w:cstheme="minorHAnsi"/>
          <w:sz w:val="24"/>
          <w:szCs w:val="22"/>
          <w:lang w:val="en-AU"/>
        </w:rPr>
        <w:t>.</w:t>
      </w:r>
      <w:r w:rsidR="00F34E99">
        <w:rPr>
          <w:rFonts w:cstheme="minorHAnsi"/>
          <w:sz w:val="24"/>
          <w:szCs w:val="22"/>
          <w:lang w:val="en-AU"/>
        </w:rPr>
        <w:t xml:space="preserve"> </w:t>
      </w:r>
      <w:r w:rsidRPr="00C20C89">
        <w:rPr>
          <w:rFonts w:cstheme="minorHAnsi"/>
          <w:sz w:val="24"/>
          <w:szCs w:val="22"/>
          <w:lang w:val="en-AU"/>
        </w:rPr>
        <w:t xml:space="preserve">Social connection is one of the most important contributors to a person’s emotional, mental and physical wellbeing. </w:t>
      </w:r>
      <w:r w:rsidR="00D77F79" w:rsidRPr="00C20C89">
        <w:rPr>
          <w:rFonts w:cstheme="minorHAnsi"/>
          <w:sz w:val="24"/>
          <w:szCs w:val="22"/>
          <w:lang w:val="en-AU"/>
        </w:rPr>
        <w:t>This concept</w:t>
      </w:r>
      <w:r w:rsidRPr="00C20C89">
        <w:rPr>
          <w:rFonts w:cstheme="minorHAnsi"/>
          <w:sz w:val="24"/>
          <w:szCs w:val="22"/>
          <w:lang w:val="en-AU"/>
        </w:rPr>
        <w:t xml:space="preserve"> has </w:t>
      </w:r>
      <w:r w:rsidR="00D77F79" w:rsidRPr="00C20C89">
        <w:rPr>
          <w:rFonts w:cstheme="minorHAnsi"/>
          <w:sz w:val="24"/>
          <w:szCs w:val="22"/>
          <w:lang w:val="en-AU"/>
        </w:rPr>
        <w:t>received increasing</w:t>
      </w:r>
      <w:r w:rsidRPr="00C20C89">
        <w:rPr>
          <w:rFonts w:cstheme="minorHAnsi"/>
          <w:sz w:val="24"/>
          <w:szCs w:val="22"/>
          <w:lang w:val="en-AU"/>
        </w:rPr>
        <w:t xml:space="preserve"> attention worldwide since the COVID-19 pandemic began in 2020, revealing</w:t>
      </w:r>
      <w:r w:rsidR="00D77F79" w:rsidRPr="00C20C89">
        <w:rPr>
          <w:rFonts w:cstheme="minorHAnsi"/>
          <w:sz w:val="24"/>
          <w:szCs w:val="22"/>
          <w:lang w:val="en-AU"/>
        </w:rPr>
        <w:t xml:space="preserve"> more than ever before</w:t>
      </w:r>
      <w:r w:rsidRPr="00C20C89">
        <w:rPr>
          <w:rFonts w:cstheme="minorHAnsi"/>
          <w:sz w:val="24"/>
          <w:szCs w:val="22"/>
          <w:lang w:val="en-AU"/>
        </w:rPr>
        <w:t xml:space="preserve"> the serious negative impacts of social isolation on health and wellbeing.</w:t>
      </w:r>
    </w:p>
    <w:p w14:paraId="78905C97" w14:textId="77777777" w:rsidR="00472C9F" w:rsidRPr="00C20C89" w:rsidRDefault="00472C9F" w:rsidP="00472C9F">
      <w:pPr>
        <w:autoSpaceDE w:val="0"/>
        <w:autoSpaceDN w:val="0"/>
        <w:adjustRightInd w:val="0"/>
        <w:spacing w:after="0" w:line="240" w:lineRule="auto"/>
        <w:rPr>
          <w:rFonts w:cstheme="minorHAnsi"/>
          <w:sz w:val="24"/>
          <w:szCs w:val="22"/>
          <w:lang w:val="en-AU"/>
        </w:rPr>
      </w:pPr>
    </w:p>
    <w:p w14:paraId="553D0E7B" w14:textId="77777777" w:rsidR="00472C9F" w:rsidRPr="00C20C89" w:rsidRDefault="00472C9F" w:rsidP="00472C9F">
      <w:pPr>
        <w:autoSpaceDE w:val="0"/>
        <w:autoSpaceDN w:val="0"/>
        <w:adjustRightInd w:val="0"/>
        <w:spacing w:after="0" w:line="240" w:lineRule="auto"/>
        <w:rPr>
          <w:rFonts w:cstheme="minorHAnsi"/>
          <w:sz w:val="24"/>
          <w:szCs w:val="22"/>
          <w:lang w:val="en-AU"/>
        </w:rPr>
      </w:pPr>
      <w:r w:rsidRPr="00C20C89">
        <w:rPr>
          <w:rFonts w:cstheme="minorHAnsi"/>
          <w:sz w:val="24"/>
          <w:szCs w:val="22"/>
          <w:lang w:val="en-AU"/>
        </w:rPr>
        <w:t>Social isolation has been directly associated with poorer health-related quality of life, a higher consumption of health care resources and poorer outcomes from acute interventions, such as cardiovascular surgery. To overcome social isolation, individuals should be encouraged to become involved with clubs and associations, which in turn, widens networks, enhances social skills and provides structure and routine.</w:t>
      </w:r>
    </w:p>
    <w:p w14:paraId="226167D1" w14:textId="77777777" w:rsidR="001525B2" w:rsidRPr="00C20C89" w:rsidRDefault="001525B2" w:rsidP="00472C9F">
      <w:pPr>
        <w:autoSpaceDE w:val="0"/>
        <w:autoSpaceDN w:val="0"/>
        <w:adjustRightInd w:val="0"/>
        <w:spacing w:after="0" w:line="240" w:lineRule="auto"/>
        <w:rPr>
          <w:rFonts w:cstheme="minorHAnsi"/>
          <w:sz w:val="24"/>
          <w:szCs w:val="22"/>
          <w:lang w:val="en-AU"/>
        </w:rPr>
      </w:pPr>
    </w:p>
    <w:p w14:paraId="0DD87C52" w14:textId="77777777" w:rsidR="000D6D95" w:rsidRDefault="00472C9F" w:rsidP="00AC171A">
      <w:pPr>
        <w:autoSpaceDE w:val="0"/>
        <w:autoSpaceDN w:val="0"/>
        <w:adjustRightInd w:val="0"/>
        <w:spacing w:after="0" w:line="240" w:lineRule="auto"/>
        <w:rPr>
          <w:rFonts w:cstheme="minorHAnsi"/>
          <w:sz w:val="24"/>
          <w:szCs w:val="22"/>
          <w:lang w:val="en-AU"/>
        </w:rPr>
      </w:pPr>
      <w:r w:rsidRPr="00C20C89">
        <w:rPr>
          <w:rFonts w:cstheme="minorHAnsi"/>
          <w:sz w:val="24"/>
          <w:szCs w:val="22"/>
          <w:lang w:val="en-AU"/>
        </w:rPr>
        <w:t>In the lead up to VHW</w:t>
      </w:r>
      <w:r w:rsidR="001525B2" w:rsidRPr="00C20C89">
        <w:rPr>
          <w:rFonts w:cstheme="minorHAnsi"/>
          <w:sz w:val="24"/>
          <w:szCs w:val="22"/>
          <w:lang w:val="en-AU"/>
        </w:rPr>
        <w:t xml:space="preserve"> 2024</w:t>
      </w:r>
      <w:r w:rsidRPr="00C20C89">
        <w:rPr>
          <w:rFonts w:cstheme="minorHAnsi"/>
          <w:sz w:val="24"/>
          <w:szCs w:val="22"/>
          <w:lang w:val="en-AU"/>
        </w:rPr>
        <w:t>, the Department</w:t>
      </w:r>
      <w:r w:rsidR="001525B2" w:rsidRPr="00C20C89">
        <w:rPr>
          <w:rFonts w:cstheme="minorHAnsi"/>
          <w:sz w:val="24"/>
          <w:szCs w:val="22"/>
          <w:lang w:val="en-AU"/>
        </w:rPr>
        <w:t xml:space="preserve"> of Veterans’ Affairs (DVA) has </w:t>
      </w:r>
      <w:r w:rsidRPr="00C20C89">
        <w:rPr>
          <w:rFonts w:cstheme="minorHAnsi"/>
          <w:sz w:val="24"/>
          <w:szCs w:val="22"/>
          <w:lang w:val="en-AU"/>
        </w:rPr>
        <w:t>provided a Resource Guide for VHW event organisers.</w:t>
      </w:r>
      <w:r w:rsidR="001525B2" w:rsidRPr="00C20C89">
        <w:rPr>
          <w:rFonts w:cstheme="minorHAnsi"/>
          <w:sz w:val="24"/>
          <w:szCs w:val="22"/>
          <w:lang w:val="en-AU"/>
        </w:rPr>
        <w:t xml:space="preserve"> Within this guide are support lines and services, DVA programs and online programs, tools and resources to encourage discussion of social connection and its importance for health and wellbeing.</w:t>
      </w:r>
    </w:p>
    <w:p w14:paraId="4525FC87" w14:textId="77777777" w:rsidR="002C2A1E" w:rsidRPr="00AC171A" w:rsidRDefault="002C2A1E" w:rsidP="00AC171A">
      <w:pPr>
        <w:autoSpaceDE w:val="0"/>
        <w:autoSpaceDN w:val="0"/>
        <w:adjustRightInd w:val="0"/>
        <w:spacing w:after="0" w:line="240" w:lineRule="auto"/>
        <w:rPr>
          <w:rFonts w:cstheme="minorHAnsi"/>
          <w:szCs w:val="22"/>
          <w:lang w:val="en-AU"/>
        </w:rPr>
      </w:pPr>
    </w:p>
    <w:p w14:paraId="5D559D5C" w14:textId="77777777" w:rsidR="004E630C" w:rsidRDefault="004E630C" w:rsidP="00147F7C">
      <w:pPr>
        <w:pStyle w:val="Heading2"/>
        <w:rPr>
          <w:rFonts w:ascii="Rockwell" w:hAnsi="Rockwell"/>
          <w:color w:val="1F2C56" w:themeColor="text2"/>
          <w:sz w:val="32"/>
          <w:u w:val="single"/>
        </w:rPr>
      </w:pPr>
      <w:bookmarkStart w:id="2" w:name="_Toc165464616"/>
      <w:bookmarkStart w:id="3" w:name="_Toc165630309"/>
      <w:r w:rsidRPr="0025082C">
        <w:rPr>
          <w:rFonts w:ascii="Rockwell" w:hAnsi="Rockwell"/>
          <w:color w:val="1F2C56" w:themeColor="text2"/>
          <w:sz w:val="32"/>
          <w:u w:val="single"/>
        </w:rPr>
        <w:t>Online Programs, Tools &amp; Apps</w:t>
      </w:r>
      <w:bookmarkEnd w:id="2"/>
      <w:bookmarkEnd w:id="3"/>
    </w:p>
    <w:p w14:paraId="3882B5DA" w14:textId="77777777" w:rsidR="00147F7C" w:rsidRPr="00147F7C" w:rsidRDefault="00147F7C" w:rsidP="00147F7C"/>
    <w:p w14:paraId="09874776" w14:textId="77777777" w:rsidR="004E630C" w:rsidRPr="0025082C" w:rsidRDefault="004E630C" w:rsidP="004E630C">
      <w:pPr>
        <w:pStyle w:val="Heading4"/>
        <w:rPr>
          <w:rFonts w:ascii="Rockwell" w:hAnsi="Rockwell"/>
          <w:i w:val="0"/>
          <w:color w:val="1F2C56" w:themeColor="text2"/>
          <w:sz w:val="24"/>
        </w:rPr>
      </w:pPr>
      <w:r w:rsidRPr="0025082C">
        <w:rPr>
          <w:rFonts w:ascii="Rockwell" w:hAnsi="Rockwell"/>
          <w:i w:val="0"/>
          <w:color w:val="1F2C56" w:themeColor="text2"/>
          <w:sz w:val="24"/>
        </w:rPr>
        <w:t>Open Arms Self-help Tools</w:t>
      </w:r>
    </w:p>
    <w:p w14:paraId="25CD367C" w14:textId="77777777" w:rsidR="004E630C" w:rsidRPr="0025082C" w:rsidRDefault="004E630C" w:rsidP="004E630C">
      <w:pPr>
        <w:rPr>
          <w:sz w:val="24"/>
          <w:lang w:val="en-AU"/>
        </w:rPr>
      </w:pPr>
      <w:r w:rsidRPr="0025082C">
        <w:rPr>
          <w:sz w:val="24"/>
          <w:lang w:val="en-AU"/>
        </w:rPr>
        <w:t>Open Arms</w:t>
      </w:r>
      <w:r w:rsidRPr="0025082C">
        <w:rPr>
          <w:i/>
          <w:sz w:val="24"/>
          <w:lang w:val="en-AU"/>
        </w:rPr>
        <w:t xml:space="preserve"> </w:t>
      </w:r>
      <w:r w:rsidRPr="0025082C">
        <w:rPr>
          <w:sz w:val="24"/>
          <w:lang w:val="en-AU"/>
        </w:rPr>
        <w:t xml:space="preserve">offers self-help tools on its website. Two of these are particularly relevant to this years’ theme of social connection: </w:t>
      </w:r>
    </w:p>
    <w:p w14:paraId="4CB00ADD" w14:textId="77777777" w:rsidR="004E630C" w:rsidRPr="0025082C" w:rsidRDefault="004E630C" w:rsidP="004E630C">
      <w:pPr>
        <w:pStyle w:val="ListParagraph0"/>
        <w:numPr>
          <w:ilvl w:val="0"/>
          <w:numId w:val="14"/>
        </w:numPr>
        <w:rPr>
          <w:sz w:val="24"/>
        </w:rPr>
      </w:pPr>
      <w:r w:rsidRPr="0025082C">
        <w:rPr>
          <w:sz w:val="24"/>
        </w:rPr>
        <w:t xml:space="preserve">Mapping tool to help recognise existing social connections and identify goals to fill gaps: </w:t>
      </w:r>
      <w:hyperlink r:id="rId12" w:history="1">
        <w:r w:rsidRPr="0025082C">
          <w:rPr>
            <w:rStyle w:val="Hyperlink"/>
            <w:b/>
            <w:sz w:val="24"/>
          </w:rPr>
          <w:t>https://www.openarms.gov.au/get-support/self-help-tools/show-all-tools/behaviours/social-connections</w:t>
        </w:r>
      </w:hyperlink>
    </w:p>
    <w:p w14:paraId="189D95A2" w14:textId="77777777" w:rsidR="004E630C" w:rsidRPr="0025082C" w:rsidRDefault="004E630C" w:rsidP="004E630C">
      <w:pPr>
        <w:pStyle w:val="ListParagraph0"/>
        <w:numPr>
          <w:ilvl w:val="0"/>
          <w:numId w:val="14"/>
        </w:numPr>
        <w:rPr>
          <w:rStyle w:val="Hyperlink"/>
          <w:color w:val="auto"/>
          <w:sz w:val="24"/>
          <w:u w:val="none"/>
        </w:rPr>
      </w:pPr>
      <w:r w:rsidRPr="0025082C">
        <w:rPr>
          <w:sz w:val="24"/>
        </w:rPr>
        <w:t xml:space="preserve">Tool to identify enjoyable and rewarding activities and create an action plan for them: </w:t>
      </w:r>
      <w:hyperlink r:id="rId13" w:history="1">
        <w:r w:rsidRPr="0025082C">
          <w:rPr>
            <w:rStyle w:val="Hyperlink"/>
            <w:b/>
            <w:sz w:val="24"/>
          </w:rPr>
          <w:t>https://www.openarms.gov.au/get-support/self-help-tools/show-all-tools/behaviours/enjoyable-and-rewarding-activities</w:t>
        </w:r>
      </w:hyperlink>
    </w:p>
    <w:p w14:paraId="7082170E" w14:textId="77777777" w:rsidR="004E630C" w:rsidRDefault="004E630C" w:rsidP="004E630C">
      <w:pPr>
        <w:rPr>
          <w:rStyle w:val="Hyperlink"/>
          <w:color w:val="auto"/>
          <w:sz w:val="24"/>
          <w:u w:val="none"/>
        </w:rPr>
      </w:pPr>
      <w:r w:rsidRPr="00FB14CF">
        <w:rPr>
          <w:rStyle w:val="Hyperlink"/>
          <w:color w:val="auto"/>
          <w:sz w:val="24"/>
          <w:u w:val="none"/>
        </w:rPr>
        <w:t>Please see our Social Connection Tools resource on</w:t>
      </w:r>
      <w:r>
        <w:rPr>
          <w:rStyle w:val="Hyperlink"/>
          <w:color w:val="auto"/>
          <w:sz w:val="24"/>
          <w:u w:val="none"/>
        </w:rPr>
        <w:t xml:space="preserve"> our website</w:t>
      </w:r>
      <w:r w:rsidRPr="00FB14CF">
        <w:rPr>
          <w:rStyle w:val="Hyperlink"/>
          <w:color w:val="auto"/>
          <w:sz w:val="24"/>
          <w:u w:val="none"/>
        </w:rPr>
        <w:t xml:space="preserve"> </w:t>
      </w:r>
      <w:hyperlink r:id="rId14" w:history="1">
        <w:r w:rsidRPr="00FB14CF">
          <w:rPr>
            <w:rStyle w:val="Hyperlink"/>
            <w:b/>
            <w:sz w:val="24"/>
          </w:rPr>
          <w:t>www.dva.gov.au/vhw</w:t>
        </w:r>
      </w:hyperlink>
      <w:r w:rsidRPr="00FB14CF">
        <w:rPr>
          <w:rStyle w:val="Hyperlink"/>
          <w:color w:val="auto"/>
          <w:sz w:val="24"/>
          <w:u w:val="none"/>
        </w:rPr>
        <w:t>.</w:t>
      </w:r>
    </w:p>
    <w:p w14:paraId="49BB5E8F" w14:textId="77777777" w:rsidR="004E630C" w:rsidRPr="00FB14CF" w:rsidRDefault="004E630C" w:rsidP="004E630C">
      <w:pPr>
        <w:rPr>
          <w:rStyle w:val="Hyperlink"/>
          <w:color w:val="auto"/>
          <w:sz w:val="24"/>
          <w:u w:val="none"/>
        </w:rPr>
      </w:pPr>
    </w:p>
    <w:p w14:paraId="34277223" w14:textId="77777777" w:rsidR="004E630C" w:rsidRPr="0025082C" w:rsidRDefault="004E630C" w:rsidP="004E630C">
      <w:pPr>
        <w:pStyle w:val="Heading4"/>
        <w:rPr>
          <w:rFonts w:ascii="Rockwell" w:hAnsi="Rockwell"/>
          <w:i w:val="0"/>
          <w:color w:val="1F2C56" w:themeColor="text2"/>
          <w:sz w:val="24"/>
        </w:rPr>
      </w:pPr>
      <w:r w:rsidRPr="0025082C">
        <w:rPr>
          <w:rFonts w:ascii="Rockwell" w:hAnsi="Rockwell"/>
          <w:i w:val="0"/>
          <w:color w:val="1F2C56" w:themeColor="text2"/>
          <w:sz w:val="24"/>
        </w:rPr>
        <w:t>Open Arms Online Information</w:t>
      </w:r>
    </w:p>
    <w:p w14:paraId="6852688D" w14:textId="77777777" w:rsidR="004E630C" w:rsidRPr="0025082C" w:rsidRDefault="004E630C" w:rsidP="004E630C">
      <w:pPr>
        <w:rPr>
          <w:sz w:val="24"/>
        </w:rPr>
      </w:pPr>
      <w:r w:rsidRPr="0025082C">
        <w:rPr>
          <w:i/>
          <w:sz w:val="24"/>
        </w:rPr>
        <w:t>Open Arms – Veterans &amp; Families Counselling</w:t>
      </w:r>
      <w:r w:rsidRPr="0025082C">
        <w:rPr>
          <w:sz w:val="24"/>
        </w:rPr>
        <w:t xml:space="preserve"> information on being social and why it is important.</w:t>
      </w:r>
    </w:p>
    <w:p w14:paraId="3C81E022" w14:textId="77777777" w:rsidR="004E630C" w:rsidRPr="0025082C" w:rsidRDefault="00000000" w:rsidP="004E630C">
      <w:pPr>
        <w:rPr>
          <w:rStyle w:val="Hyperlink"/>
          <w:b/>
          <w:sz w:val="24"/>
        </w:rPr>
      </w:pPr>
      <w:hyperlink r:id="rId15" w:history="1">
        <w:r w:rsidR="004E630C" w:rsidRPr="0025082C">
          <w:rPr>
            <w:rStyle w:val="Hyperlink"/>
            <w:b/>
            <w:sz w:val="24"/>
          </w:rPr>
          <w:t>https://www.openarms.gov.au/living-well/be-social</w:t>
        </w:r>
      </w:hyperlink>
    </w:p>
    <w:p w14:paraId="5D805C4E" w14:textId="77777777" w:rsidR="004E630C" w:rsidRPr="006270EC" w:rsidRDefault="004E630C" w:rsidP="004E630C"/>
    <w:p w14:paraId="20620204" w14:textId="77777777" w:rsidR="004E630C" w:rsidRPr="0025082C" w:rsidRDefault="004E630C" w:rsidP="004E630C">
      <w:pPr>
        <w:pStyle w:val="Heading4"/>
        <w:rPr>
          <w:rFonts w:ascii="Rockwell" w:hAnsi="Rockwell"/>
          <w:i w:val="0"/>
          <w:color w:val="1F2C56" w:themeColor="text2"/>
          <w:sz w:val="24"/>
        </w:rPr>
      </w:pPr>
      <w:r w:rsidRPr="0025082C">
        <w:rPr>
          <w:rFonts w:ascii="Rockwell" w:hAnsi="Rockwell"/>
          <w:i w:val="0"/>
          <w:color w:val="1F2C56" w:themeColor="text2"/>
          <w:sz w:val="24"/>
        </w:rPr>
        <w:lastRenderedPageBreak/>
        <w:t xml:space="preserve">The BRAVE </w:t>
      </w:r>
      <w:proofErr w:type="spellStart"/>
      <w:r w:rsidRPr="0025082C">
        <w:rPr>
          <w:rFonts w:ascii="Rockwell" w:hAnsi="Rockwell"/>
          <w:i w:val="0"/>
          <w:color w:val="1F2C56" w:themeColor="text2"/>
          <w:sz w:val="24"/>
        </w:rPr>
        <w:t>programme</w:t>
      </w:r>
      <w:proofErr w:type="spellEnd"/>
    </w:p>
    <w:p w14:paraId="6AF41995" w14:textId="77777777" w:rsidR="004E630C" w:rsidRPr="0025082C" w:rsidRDefault="004E630C" w:rsidP="004E630C">
      <w:pPr>
        <w:rPr>
          <w:sz w:val="24"/>
        </w:rPr>
      </w:pPr>
      <w:r w:rsidRPr="0025082C">
        <w:rPr>
          <w:sz w:val="24"/>
        </w:rPr>
        <w:t xml:space="preserve">BRAVE is a fun, easy to use, evidence-based program designed for children and teens who want to learn how to reduce stress and </w:t>
      </w:r>
      <w:proofErr w:type="gramStart"/>
      <w:r w:rsidRPr="0025082C">
        <w:rPr>
          <w:sz w:val="24"/>
        </w:rPr>
        <w:t>anxiety, and</w:t>
      </w:r>
      <w:proofErr w:type="gramEnd"/>
      <w:r w:rsidRPr="0025082C">
        <w:rPr>
          <w:sz w:val="24"/>
        </w:rPr>
        <w:t xml:space="preserve"> improve their mood—and there’s help for parents too.</w:t>
      </w:r>
    </w:p>
    <w:p w14:paraId="318669EF" w14:textId="77777777" w:rsidR="004E630C" w:rsidRPr="0025082C" w:rsidRDefault="00000000" w:rsidP="004E630C">
      <w:pPr>
        <w:rPr>
          <w:rStyle w:val="Hyperlink"/>
          <w:b/>
          <w:sz w:val="24"/>
        </w:rPr>
      </w:pPr>
      <w:hyperlink r:id="rId16" w:history="1">
        <w:r w:rsidR="004E630C" w:rsidRPr="0025082C">
          <w:rPr>
            <w:rStyle w:val="Hyperlink"/>
            <w:b/>
            <w:sz w:val="24"/>
          </w:rPr>
          <w:t>https://www.brave-online.com/</w:t>
        </w:r>
      </w:hyperlink>
    </w:p>
    <w:p w14:paraId="0C9AB298" w14:textId="77777777" w:rsidR="004E630C" w:rsidRDefault="004E630C" w:rsidP="004E630C"/>
    <w:p w14:paraId="25C2309C" w14:textId="77777777" w:rsidR="004E630C" w:rsidRPr="0025082C" w:rsidRDefault="004E630C" w:rsidP="004E630C">
      <w:pPr>
        <w:pStyle w:val="Heading4"/>
        <w:rPr>
          <w:rFonts w:ascii="Rockwell" w:hAnsi="Rockwell"/>
          <w:i w:val="0"/>
          <w:color w:val="1F2C56" w:themeColor="text2"/>
          <w:sz w:val="24"/>
        </w:rPr>
      </w:pPr>
      <w:proofErr w:type="spellStart"/>
      <w:r w:rsidRPr="0025082C">
        <w:rPr>
          <w:rFonts w:ascii="Rockwell" w:hAnsi="Rockwell"/>
          <w:i w:val="0"/>
          <w:color w:val="1F2C56" w:themeColor="text2"/>
          <w:sz w:val="24"/>
        </w:rPr>
        <w:t>Reachout</w:t>
      </w:r>
      <w:proofErr w:type="spellEnd"/>
      <w:r w:rsidRPr="0025082C">
        <w:rPr>
          <w:rFonts w:ascii="Rockwell" w:hAnsi="Rockwell"/>
          <w:i w:val="0"/>
          <w:color w:val="1F2C56" w:themeColor="text2"/>
          <w:sz w:val="24"/>
        </w:rPr>
        <w:t xml:space="preserve"> – Mental Health support for young people and their families</w:t>
      </w:r>
    </w:p>
    <w:p w14:paraId="25CF9DC6" w14:textId="77777777" w:rsidR="004E630C" w:rsidRPr="0025082C" w:rsidRDefault="004E630C" w:rsidP="004E630C">
      <w:pPr>
        <w:rPr>
          <w:sz w:val="24"/>
          <w:lang w:val="en-AU"/>
        </w:rPr>
      </w:pPr>
      <w:r w:rsidRPr="0025082C">
        <w:rPr>
          <w:sz w:val="24"/>
          <w:lang w:val="en-AU"/>
        </w:rPr>
        <w:t xml:space="preserve">Anonymous and confidential, </w:t>
      </w:r>
      <w:proofErr w:type="spellStart"/>
      <w:r w:rsidRPr="0025082C">
        <w:rPr>
          <w:sz w:val="24"/>
          <w:lang w:val="en-AU"/>
        </w:rPr>
        <w:t>ReachOut</w:t>
      </w:r>
      <w:proofErr w:type="spellEnd"/>
      <w:r w:rsidRPr="0025082C">
        <w:rPr>
          <w:sz w:val="24"/>
          <w:lang w:val="en-AU"/>
        </w:rPr>
        <w:t xml:space="preserve"> is a safe place where young people can openly express themselves, get a deeper understanding and perspective on what’s happening in their lives, connect with people who will provide judgement-free support, and build the resilience to manage their challenges now and in the future.</w:t>
      </w:r>
    </w:p>
    <w:p w14:paraId="28E48B40" w14:textId="77777777" w:rsidR="004E630C" w:rsidRPr="00F34E99" w:rsidRDefault="00000000" w:rsidP="004E630C">
      <w:pPr>
        <w:rPr>
          <w:b/>
          <w:color w:val="5773B1" w:themeColor="hyperlink"/>
          <w:sz w:val="24"/>
          <w:u w:val="single"/>
          <w:lang w:val="en-AU"/>
        </w:rPr>
      </w:pPr>
      <w:hyperlink r:id="rId17" w:history="1">
        <w:r w:rsidR="004E630C" w:rsidRPr="0025082C">
          <w:rPr>
            <w:rStyle w:val="Hyperlink"/>
            <w:b/>
            <w:sz w:val="24"/>
            <w:lang w:val="en-AU"/>
          </w:rPr>
          <w:t>https://www.au.reachout.com</w:t>
        </w:r>
      </w:hyperlink>
    </w:p>
    <w:p w14:paraId="62BED351" w14:textId="77777777" w:rsidR="004E630C" w:rsidRDefault="004E630C" w:rsidP="004E630C">
      <w:pPr>
        <w:rPr>
          <w:lang w:val="en-AU"/>
        </w:rPr>
      </w:pPr>
    </w:p>
    <w:p w14:paraId="4DBDA5B0" w14:textId="77777777" w:rsidR="004E630C" w:rsidRPr="0025082C" w:rsidRDefault="004E630C" w:rsidP="004E630C">
      <w:pPr>
        <w:pStyle w:val="Heading4"/>
        <w:rPr>
          <w:rFonts w:ascii="Rockwell" w:hAnsi="Rockwell"/>
          <w:i w:val="0"/>
          <w:color w:val="1F2C56" w:themeColor="text2"/>
          <w:sz w:val="24"/>
        </w:rPr>
      </w:pPr>
      <w:r w:rsidRPr="0025082C">
        <w:rPr>
          <w:rFonts w:ascii="Rockwell" w:hAnsi="Rockwell"/>
          <w:i w:val="0"/>
          <w:color w:val="1F2C56" w:themeColor="text2"/>
          <w:sz w:val="24"/>
        </w:rPr>
        <w:t>This Way Up (help for adults and teens)</w:t>
      </w:r>
    </w:p>
    <w:p w14:paraId="7F8A33EA" w14:textId="77777777" w:rsidR="004E630C" w:rsidRPr="0025082C" w:rsidRDefault="004E630C" w:rsidP="004E630C">
      <w:pPr>
        <w:rPr>
          <w:sz w:val="24"/>
          <w:lang w:val="en-AU"/>
        </w:rPr>
      </w:pPr>
      <w:r w:rsidRPr="0025082C">
        <w:rPr>
          <w:sz w:val="24"/>
          <w:lang w:val="en-AU"/>
        </w:rPr>
        <w:t>A range of tailored online programs are designed to teach you proven psychological skills to transform your thoughts, feelings, and behaviours so you can make a positive change in your life. Developed by the Clinical Research Unit for Anxiety and Depression, St Vincent's Hospital, Sydney.</w:t>
      </w:r>
    </w:p>
    <w:p w14:paraId="73F6962F" w14:textId="77777777" w:rsidR="004E630C" w:rsidRPr="0025082C" w:rsidRDefault="00000000" w:rsidP="004E630C">
      <w:pPr>
        <w:rPr>
          <w:rStyle w:val="Hyperlink"/>
          <w:b/>
          <w:sz w:val="24"/>
          <w:lang w:val="en-AU"/>
        </w:rPr>
      </w:pPr>
      <w:hyperlink r:id="rId18" w:history="1">
        <w:r w:rsidR="004E630C" w:rsidRPr="0025082C">
          <w:rPr>
            <w:rStyle w:val="Hyperlink"/>
            <w:b/>
            <w:sz w:val="24"/>
            <w:lang w:val="en-AU"/>
          </w:rPr>
          <w:t>https://thiswayup.org.au/</w:t>
        </w:r>
      </w:hyperlink>
    </w:p>
    <w:p w14:paraId="55EC84C8" w14:textId="77777777" w:rsidR="004E630C" w:rsidRDefault="004E630C" w:rsidP="004E630C">
      <w:pPr>
        <w:rPr>
          <w:lang w:val="en-AU"/>
        </w:rPr>
      </w:pPr>
    </w:p>
    <w:p w14:paraId="6DAEC24C" w14:textId="77777777" w:rsidR="004E630C" w:rsidRPr="0025082C" w:rsidRDefault="004E630C" w:rsidP="004E630C">
      <w:pPr>
        <w:pStyle w:val="Heading4"/>
        <w:rPr>
          <w:rFonts w:ascii="Rockwell" w:hAnsi="Rockwell"/>
          <w:i w:val="0"/>
          <w:color w:val="1F2C56" w:themeColor="text2"/>
          <w:sz w:val="24"/>
        </w:rPr>
      </w:pPr>
      <w:proofErr w:type="spellStart"/>
      <w:r w:rsidRPr="0025082C">
        <w:rPr>
          <w:rFonts w:ascii="Rockwell" w:hAnsi="Rockwell"/>
          <w:i w:val="0"/>
          <w:color w:val="1F2C56" w:themeColor="text2"/>
          <w:sz w:val="24"/>
        </w:rPr>
        <w:t>MoodGym</w:t>
      </w:r>
      <w:proofErr w:type="spellEnd"/>
    </w:p>
    <w:p w14:paraId="6460CF0D" w14:textId="77777777" w:rsidR="004E630C" w:rsidRPr="0025082C" w:rsidRDefault="004E630C" w:rsidP="004E630C">
      <w:pPr>
        <w:rPr>
          <w:sz w:val="24"/>
        </w:rPr>
      </w:pPr>
      <w:proofErr w:type="spellStart"/>
      <w:r w:rsidRPr="0025082C">
        <w:rPr>
          <w:sz w:val="24"/>
        </w:rPr>
        <w:t>Moodgym</w:t>
      </w:r>
      <w:proofErr w:type="spellEnd"/>
      <w:r w:rsidRPr="0025082C">
        <w:rPr>
          <w:sz w:val="24"/>
        </w:rPr>
        <w:t xml:space="preserve"> is like an interactive self-help book which helps you to learn and </w:t>
      </w:r>
      <w:proofErr w:type="spellStart"/>
      <w:r w:rsidRPr="0025082C">
        <w:rPr>
          <w:sz w:val="24"/>
        </w:rPr>
        <w:t>practise</w:t>
      </w:r>
      <w:proofErr w:type="spellEnd"/>
      <w:r w:rsidRPr="0025082C">
        <w:rPr>
          <w:sz w:val="24"/>
        </w:rPr>
        <w:t xml:space="preserve"> skills which can help to prevent and manage symptoms of depression and anxiety. Developed by ANU.</w:t>
      </w:r>
    </w:p>
    <w:p w14:paraId="70F3FFDC" w14:textId="77777777" w:rsidR="004E630C" w:rsidRPr="0025082C" w:rsidRDefault="00000000" w:rsidP="004E630C">
      <w:pPr>
        <w:rPr>
          <w:rStyle w:val="Hyperlink"/>
          <w:b/>
          <w:sz w:val="24"/>
        </w:rPr>
      </w:pPr>
      <w:hyperlink r:id="rId19" w:history="1">
        <w:r w:rsidR="004E630C" w:rsidRPr="0025082C">
          <w:rPr>
            <w:rStyle w:val="Hyperlink"/>
            <w:b/>
            <w:sz w:val="24"/>
          </w:rPr>
          <w:t>https://www.moodgym.com.au/</w:t>
        </w:r>
      </w:hyperlink>
    </w:p>
    <w:p w14:paraId="5BAB8877" w14:textId="77777777" w:rsidR="004E630C" w:rsidRDefault="004E630C" w:rsidP="004E630C"/>
    <w:p w14:paraId="5E9F2CA6" w14:textId="77777777" w:rsidR="004E630C" w:rsidRPr="0025082C" w:rsidRDefault="004E630C" w:rsidP="004E630C">
      <w:pPr>
        <w:pStyle w:val="Heading4"/>
        <w:rPr>
          <w:rFonts w:ascii="Rockwell" w:hAnsi="Rockwell"/>
          <w:i w:val="0"/>
          <w:color w:val="1F2C56" w:themeColor="text2"/>
          <w:sz w:val="24"/>
        </w:rPr>
      </w:pPr>
      <w:proofErr w:type="spellStart"/>
      <w:r w:rsidRPr="0025082C">
        <w:rPr>
          <w:rFonts w:ascii="Rockwell" w:hAnsi="Rockwell"/>
          <w:i w:val="0"/>
          <w:color w:val="1F2C56" w:themeColor="text2"/>
          <w:sz w:val="24"/>
        </w:rPr>
        <w:t>MyCompass</w:t>
      </w:r>
      <w:proofErr w:type="spellEnd"/>
    </w:p>
    <w:p w14:paraId="1B80B9F8" w14:textId="77777777" w:rsidR="004E630C" w:rsidRPr="0025082C" w:rsidRDefault="004E630C" w:rsidP="004E630C">
      <w:pPr>
        <w:rPr>
          <w:sz w:val="24"/>
          <w:lang w:val="en-AU"/>
        </w:rPr>
      </w:pPr>
      <w:r w:rsidRPr="0025082C">
        <w:rPr>
          <w:sz w:val="24"/>
          <w:lang w:val="en-AU"/>
        </w:rPr>
        <w:t>A customisable self-help tool for your mental health. Developed by Black Dog Institute.</w:t>
      </w:r>
    </w:p>
    <w:p w14:paraId="346B1485" w14:textId="77777777" w:rsidR="004E630C" w:rsidRPr="0025082C" w:rsidRDefault="00000000" w:rsidP="004E630C">
      <w:pPr>
        <w:rPr>
          <w:rStyle w:val="Hyperlink"/>
          <w:b/>
          <w:sz w:val="24"/>
          <w:lang w:val="en-AU"/>
        </w:rPr>
      </w:pPr>
      <w:hyperlink r:id="rId20" w:history="1">
        <w:r w:rsidR="004E630C" w:rsidRPr="0025082C">
          <w:rPr>
            <w:rStyle w:val="Hyperlink"/>
            <w:b/>
            <w:sz w:val="24"/>
            <w:lang w:val="en-AU"/>
          </w:rPr>
          <w:t>https://www.mycompass.org.au/</w:t>
        </w:r>
      </w:hyperlink>
    </w:p>
    <w:p w14:paraId="0AFEF95A" w14:textId="77777777" w:rsidR="004E630C" w:rsidRDefault="004E630C" w:rsidP="004E630C">
      <w:pPr>
        <w:rPr>
          <w:lang w:val="en-AU"/>
        </w:rPr>
      </w:pPr>
    </w:p>
    <w:p w14:paraId="72B0ACA9" w14:textId="77777777" w:rsidR="00106EB0" w:rsidRPr="00C37595" w:rsidRDefault="00106EB0" w:rsidP="004E630C">
      <w:pPr>
        <w:rPr>
          <w:lang w:val="en-AU"/>
        </w:rPr>
      </w:pPr>
    </w:p>
    <w:p w14:paraId="23E3B040" w14:textId="77777777" w:rsidR="004E630C" w:rsidRPr="00C37595" w:rsidRDefault="004E630C" w:rsidP="004E630C">
      <w:pPr>
        <w:rPr>
          <w:lang w:val="en-AU"/>
        </w:rPr>
      </w:pPr>
    </w:p>
    <w:p w14:paraId="70ED3B8C" w14:textId="77777777" w:rsidR="004E630C" w:rsidRPr="0025082C" w:rsidRDefault="004E630C" w:rsidP="004E630C">
      <w:pPr>
        <w:pStyle w:val="Heading4"/>
        <w:rPr>
          <w:rFonts w:ascii="Rockwell" w:hAnsi="Rockwell"/>
          <w:i w:val="0"/>
          <w:color w:val="1F2C56" w:themeColor="text2"/>
          <w:sz w:val="24"/>
        </w:rPr>
      </w:pPr>
      <w:r w:rsidRPr="0025082C">
        <w:rPr>
          <w:rFonts w:ascii="Rockwell" w:hAnsi="Rockwell"/>
          <w:i w:val="0"/>
          <w:color w:val="1F2C56" w:themeColor="text2"/>
          <w:sz w:val="24"/>
        </w:rPr>
        <w:lastRenderedPageBreak/>
        <w:t>Beyond Blue</w:t>
      </w:r>
    </w:p>
    <w:p w14:paraId="581261D2" w14:textId="77777777" w:rsidR="004E630C" w:rsidRPr="0025082C" w:rsidRDefault="004E630C" w:rsidP="004E630C">
      <w:pPr>
        <w:rPr>
          <w:sz w:val="24"/>
        </w:rPr>
      </w:pPr>
      <w:r w:rsidRPr="0025082C">
        <w:rPr>
          <w:sz w:val="24"/>
        </w:rPr>
        <w:t>Beyond Blue has created a ‘Connections matter’ booklet which provides older people with suggestions to help sustain their social networks.</w:t>
      </w:r>
    </w:p>
    <w:p w14:paraId="543F87C9" w14:textId="77777777" w:rsidR="004E630C" w:rsidRDefault="00000000" w:rsidP="00147F7C">
      <w:pPr>
        <w:rPr>
          <w:rStyle w:val="Hyperlink"/>
          <w:b/>
          <w:sz w:val="24"/>
        </w:rPr>
      </w:pPr>
      <w:hyperlink r:id="rId21" w:history="1">
        <w:r w:rsidR="004E630C" w:rsidRPr="0025082C">
          <w:rPr>
            <w:rStyle w:val="Hyperlink"/>
            <w:b/>
            <w:sz w:val="24"/>
          </w:rPr>
          <w:t>https://www.beyondblue.org.au/who-does-it-affect/older-people/connections-matter</w:t>
        </w:r>
      </w:hyperlink>
    </w:p>
    <w:p w14:paraId="24490356" w14:textId="77777777" w:rsidR="00147F7C" w:rsidRPr="00147F7C" w:rsidRDefault="00147F7C" w:rsidP="00147F7C">
      <w:pPr>
        <w:rPr>
          <w:b/>
          <w:color w:val="5773B1" w:themeColor="hyperlink"/>
          <w:sz w:val="24"/>
          <w:u w:val="single"/>
        </w:rPr>
      </w:pPr>
    </w:p>
    <w:p w14:paraId="2011C180" w14:textId="77777777" w:rsidR="004E630C" w:rsidRPr="0025082C" w:rsidRDefault="004E630C" w:rsidP="004E630C">
      <w:pPr>
        <w:pStyle w:val="Heading4"/>
        <w:rPr>
          <w:rFonts w:ascii="Rockwell" w:hAnsi="Rockwell"/>
          <w:i w:val="0"/>
          <w:color w:val="1F2C56" w:themeColor="text2"/>
          <w:sz w:val="24"/>
        </w:rPr>
      </w:pPr>
      <w:r w:rsidRPr="0025082C">
        <w:rPr>
          <w:rFonts w:ascii="Rockwell" w:hAnsi="Rockwell"/>
          <w:i w:val="0"/>
          <w:color w:val="1F2C56" w:themeColor="text2"/>
          <w:sz w:val="24"/>
        </w:rPr>
        <w:t>Lifeline</w:t>
      </w:r>
    </w:p>
    <w:p w14:paraId="64391B5F" w14:textId="77777777" w:rsidR="004E630C" w:rsidRPr="0025082C" w:rsidRDefault="004E630C" w:rsidP="004E630C">
      <w:pPr>
        <w:rPr>
          <w:sz w:val="24"/>
        </w:rPr>
      </w:pPr>
      <w:r w:rsidRPr="0025082C">
        <w:rPr>
          <w:sz w:val="24"/>
        </w:rPr>
        <w:t>Lifeline offers a toolkit on how to get started on building new connections.</w:t>
      </w:r>
    </w:p>
    <w:p w14:paraId="7DDBFD79" w14:textId="77777777" w:rsidR="004E630C" w:rsidRPr="00F34E99" w:rsidRDefault="00000000" w:rsidP="004E630C">
      <w:pPr>
        <w:rPr>
          <w:b/>
          <w:color w:val="5773B1" w:themeColor="hyperlink"/>
          <w:sz w:val="24"/>
          <w:u w:val="single"/>
        </w:rPr>
      </w:pPr>
      <w:hyperlink r:id="rId22" w:history="1">
        <w:r w:rsidR="004E630C" w:rsidRPr="0025082C">
          <w:rPr>
            <w:rStyle w:val="Hyperlink"/>
            <w:b/>
            <w:sz w:val="24"/>
          </w:rPr>
          <w:t>https://toolkit.lifeline.org.au/articles/techniques/building-social-connections</w:t>
        </w:r>
      </w:hyperlink>
    </w:p>
    <w:p w14:paraId="7B9815B9" w14:textId="77777777" w:rsidR="004E630C" w:rsidRPr="00C37595" w:rsidRDefault="004E630C" w:rsidP="004E630C">
      <w:pPr>
        <w:rPr>
          <w:color w:val="5773B1" w:themeColor="hyperlink"/>
          <w:u w:val="single"/>
        </w:rPr>
      </w:pPr>
    </w:p>
    <w:p w14:paraId="14864356" w14:textId="77777777" w:rsidR="004E630C" w:rsidRPr="0025082C" w:rsidRDefault="004E630C" w:rsidP="004E630C">
      <w:pPr>
        <w:pStyle w:val="Heading4"/>
        <w:rPr>
          <w:rFonts w:ascii="Rockwell" w:hAnsi="Rockwell"/>
          <w:i w:val="0"/>
          <w:color w:val="1F2C56" w:themeColor="text2"/>
          <w:sz w:val="24"/>
        </w:rPr>
      </w:pPr>
      <w:r w:rsidRPr="0025082C">
        <w:rPr>
          <w:rFonts w:ascii="Rockwell" w:hAnsi="Rockwell"/>
          <w:i w:val="0"/>
          <w:color w:val="1F2C56" w:themeColor="text2"/>
          <w:sz w:val="24"/>
        </w:rPr>
        <w:t>Go Beyond</w:t>
      </w:r>
    </w:p>
    <w:p w14:paraId="7DD1E7B8" w14:textId="77777777" w:rsidR="004E630C" w:rsidRPr="0025082C" w:rsidRDefault="004E630C" w:rsidP="004E630C">
      <w:pPr>
        <w:rPr>
          <w:sz w:val="24"/>
        </w:rPr>
      </w:pPr>
      <w:r w:rsidRPr="0025082C">
        <w:rPr>
          <w:sz w:val="24"/>
        </w:rPr>
        <w:t>Go Beyond is an online program designed to assist veterans as they transition into civilian life.</w:t>
      </w:r>
    </w:p>
    <w:p w14:paraId="78B387DC" w14:textId="77777777" w:rsidR="004E630C" w:rsidRPr="0025082C" w:rsidRDefault="00000000" w:rsidP="004E630C">
      <w:pPr>
        <w:rPr>
          <w:b/>
          <w:sz w:val="24"/>
        </w:rPr>
      </w:pPr>
      <w:hyperlink r:id="rId23" w:history="1">
        <w:r w:rsidR="004E630C" w:rsidRPr="0025082C">
          <w:rPr>
            <w:rStyle w:val="Hyperlink"/>
            <w:b/>
            <w:sz w:val="24"/>
          </w:rPr>
          <w:t>https://gobeyond.org.au/</w:t>
        </w:r>
      </w:hyperlink>
    </w:p>
    <w:p w14:paraId="1A6FF33E" w14:textId="77777777" w:rsidR="004E630C" w:rsidRDefault="004E630C" w:rsidP="004E630C"/>
    <w:p w14:paraId="53D34FCA" w14:textId="77777777" w:rsidR="00106EB0" w:rsidRDefault="00106EB0" w:rsidP="004E630C"/>
    <w:p w14:paraId="6CA8D00C" w14:textId="77777777" w:rsidR="00106EB0" w:rsidRDefault="00106EB0" w:rsidP="004E630C"/>
    <w:p w14:paraId="23424A22" w14:textId="77777777" w:rsidR="00106EB0" w:rsidRDefault="00106EB0" w:rsidP="004E630C"/>
    <w:p w14:paraId="4122B1E0" w14:textId="77777777" w:rsidR="00106EB0" w:rsidRDefault="00106EB0" w:rsidP="004E630C"/>
    <w:p w14:paraId="6B0EA8B4" w14:textId="77777777" w:rsidR="00106EB0" w:rsidRDefault="00106EB0" w:rsidP="004E630C"/>
    <w:p w14:paraId="2C6AE26D" w14:textId="77777777" w:rsidR="00106EB0" w:rsidRDefault="00106EB0" w:rsidP="004E630C"/>
    <w:p w14:paraId="1B7D2BC5" w14:textId="77777777" w:rsidR="00106EB0" w:rsidRDefault="00106EB0" w:rsidP="004E630C"/>
    <w:p w14:paraId="2C04D293" w14:textId="77777777" w:rsidR="00106EB0" w:rsidRDefault="00106EB0" w:rsidP="004E630C"/>
    <w:p w14:paraId="500F191C" w14:textId="77777777" w:rsidR="00106EB0" w:rsidRDefault="00106EB0" w:rsidP="004E630C"/>
    <w:p w14:paraId="7619E74C" w14:textId="77777777" w:rsidR="001A0C32" w:rsidRDefault="001A0C32" w:rsidP="004E630C"/>
    <w:p w14:paraId="4267ECA8" w14:textId="77777777" w:rsidR="001A0C32" w:rsidRDefault="001A0C32" w:rsidP="004E630C"/>
    <w:p w14:paraId="0F0147D0" w14:textId="77777777" w:rsidR="001A0C32" w:rsidRDefault="001A0C32" w:rsidP="004E630C"/>
    <w:p w14:paraId="332A4946" w14:textId="77777777" w:rsidR="001A0C32" w:rsidRDefault="001A0C32" w:rsidP="004E630C"/>
    <w:p w14:paraId="45042FB2" w14:textId="77777777" w:rsidR="001A0C32" w:rsidRDefault="001A0C32" w:rsidP="004E630C"/>
    <w:p w14:paraId="6E431A7D" w14:textId="77777777" w:rsidR="00106EB0" w:rsidRPr="006270EC" w:rsidRDefault="00106EB0" w:rsidP="004E630C"/>
    <w:p w14:paraId="1F5C2D04" w14:textId="77777777" w:rsidR="00C20C89" w:rsidRDefault="00791B1C" w:rsidP="00147F7C">
      <w:pPr>
        <w:pStyle w:val="Heading2"/>
        <w:rPr>
          <w:rFonts w:ascii="Rockwell" w:hAnsi="Rockwell"/>
          <w:color w:val="1F2C56" w:themeColor="text2"/>
          <w:sz w:val="32"/>
          <w:u w:val="single"/>
        </w:rPr>
      </w:pPr>
      <w:bookmarkStart w:id="4" w:name="_Toc165464617"/>
      <w:bookmarkStart w:id="5" w:name="_Toc165630310"/>
      <w:r w:rsidRPr="0080338B">
        <w:rPr>
          <w:rFonts w:ascii="Rockwell" w:hAnsi="Rockwell"/>
          <w:color w:val="1F2C56" w:themeColor="text2"/>
          <w:sz w:val="32"/>
          <w:u w:val="single"/>
        </w:rPr>
        <w:lastRenderedPageBreak/>
        <w:t>DVA Programs and Support</w:t>
      </w:r>
      <w:bookmarkEnd w:id="4"/>
      <w:bookmarkEnd w:id="5"/>
    </w:p>
    <w:p w14:paraId="2E37B2D1" w14:textId="77777777" w:rsidR="00147F7C" w:rsidRPr="00147F7C" w:rsidRDefault="00147F7C" w:rsidP="00147F7C"/>
    <w:p w14:paraId="29D3D6E4" w14:textId="77777777" w:rsidR="00791B1C" w:rsidRPr="0025082C" w:rsidRDefault="00791B1C" w:rsidP="00791B1C">
      <w:pPr>
        <w:pStyle w:val="Heading4"/>
        <w:rPr>
          <w:rFonts w:ascii="Rockwell" w:hAnsi="Rockwell"/>
          <w:i w:val="0"/>
          <w:color w:val="1F2C56" w:themeColor="text2"/>
          <w:sz w:val="24"/>
        </w:rPr>
      </w:pPr>
      <w:r w:rsidRPr="0025082C">
        <w:rPr>
          <w:rFonts w:ascii="Rockwell" w:hAnsi="Rockwell"/>
          <w:i w:val="0"/>
          <w:color w:val="1F2C56" w:themeColor="text2"/>
          <w:sz w:val="24"/>
        </w:rPr>
        <w:t>Heart Health</w:t>
      </w:r>
    </w:p>
    <w:p w14:paraId="3EE7AFEF" w14:textId="77777777" w:rsidR="00791B1C" w:rsidRPr="00C20C89" w:rsidRDefault="00791B1C" w:rsidP="00791B1C">
      <w:pPr>
        <w:rPr>
          <w:sz w:val="24"/>
        </w:rPr>
      </w:pPr>
      <w:r w:rsidRPr="00C20C89">
        <w:rPr>
          <w:sz w:val="24"/>
        </w:rPr>
        <w:t>The Heart Health Program is fully funded by the DVA and aims to help you increase your physical health and general wellbeing through 12 months of practical exercise support and advice on healthy lifestyle information. The Program’s goal is to guide and assist participants in establishing positive and lifelong change leading to a healthier and more active lifestyle.</w:t>
      </w:r>
    </w:p>
    <w:p w14:paraId="59554C20" w14:textId="77777777" w:rsidR="00791B1C" w:rsidRPr="00C20C89" w:rsidRDefault="00000000" w:rsidP="00791B1C">
      <w:pPr>
        <w:rPr>
          <w:rStyle w:val="Hyperlink"/>
          <w:b/>
          <w:sz w:val="24"/>
        </w:rPr>
      </w:pPr>
      <w:hyperlink r:id="rId24" w:history="1">
        <w:r w:rsidR="00791B1C" w:rsidRPr="00C20C89">
          <w:rPr>
            <w:rStyle w:val="Hyperlink"/>
            <w:b/>
            <w:sz w:val="24"/>
          </w:rPr>
          <w:t>https://www.veteranshearthealth.com.au</w:t>
        </w:r>
      </w:hyperlink>
    </w:p>
    <w:p w14:paraId="38563B78" w14:textId="77777777" w:rsidR="00106EB0" w:rsidRPr="00C37595" w:rsidRDefault="00106EB0" w:rsidP="00791B1C">
      <w:pPr>
        <w:rPr>
          <w:color w:val="5773B1" w:themeColor="hyperlink"/>
          <w:u w:val="single"/>
        </w:rPr>
      </w:pPr>
    </w:p>
    <w:p w14:paraId="5F344E3F" w14:textId="77777777" w:rsidR="00791B1C" w:rsidRPr="0025082C" w:rsidRDefault="00791B1C" w:rsidP="00791B1C">
      <w:pPr>
        <w:pStyle w:val="Heading4"/>
        <w:rPr>
          <w:rFonts w:ascii="Rockwell" w:hAnsi="Rockwell"/>
          <w:i w:val="0"/>
          <w:color w:val="1F2C56" w:themeColor="text2"/>
          <w:sz w:val="24"/>
        </w:rPr>
      </w:pPr>
      <w:r w:rsidRPr="0025082C">
        <w:rPr>
          <w:rFonts w:ascii="Rockwell" w:hAnsi="Rockwell"/>
          <w:i w:val="0"/>
          <w:color w:val="1F2C56" w:themeColor="text2"/>
          <w:sz w:val="24"/>
        </w:rPr>
        <w:t>Men’s Health Peer Education (MHPE)</w:t>
      </w:r>
    </w:p>
    <w:p w14:paraId="74AAB70D" w14:textId="77777777" w:rsidR="00791B1C" w:rsidRPr="00C20C89" w:rsidRDefault="00791B1C" w:rsidP="00791B1C">
      <w:pPr>
        <w:rPr>
          <w:sz w:val="24"/>
        </w:rPr>
      </w:pPr>
      <w:r w:rsidRPr="00C20C89">
        <w:rPr>
          <w:sz w:val="24"/>
        </w:rPr>
        <w:t>The MHPE Program raises awareness about men’s health issues in the veteran community. The program supports and educates members of the veteran and ex-service community and encourages men to share responsibility for their own health and wellbeing.</w:t>
      </w:r>
    </w:p>
    <w:p w14:paraId="543D6AB4" w14:textId="77777777" w:rsidR="00791B1C" w:rsidRPr="00C20C89" w:rsidRDefault="00000000" w:rsidP="00791B1C">
      <w:pPr>
        <w:rPr>
          <w:rStyle w:val="Hyperlink"/>
          <w:b/>
          <w:sz w:val="24"/>
        </w:rPr>
      </w:pPr>
      <w:hyperlink r:id="rId25" w:history="1">
        <w:r w:rsidR="00791B1C" w:rsidRPr="00C20C89">
          <w:rPr>
            <w:rStyle w:val="Hyperlink"/>
            <w:b/>
            <w:sz w:val="24"/>
          </w:rPr>
          <w:t>https://www.dva.gov.au/mhpe.htm</w:t>
        </w:r>
      </w:hyperlink>
    </w:p>
    <w:p w14:paraId="53335454" w14:textId="77777777" w:rsidR="00C20C89" w:rsidRDefault="00C20C89" w:rsidP="00791B1C"/>
    <w:p w14:paraId="73370BA8" w14:textId="77777777" w:rsidR="00791B1C" w:rsidRPr="0025082C" w:rsidRDefault="00791B1C" w:rsidP="00791B1C">
      <w:pPr>
        <w:pStyle w:val="Heading4"/>
        <w:rPr>
          <w:rFonts w:ascii="Rockwell" w:hAnsi="Rockwell"/>
          <w:i w:val="0"/>
          <w:color w:val="1F2C56" w:themeColor="text2"/>
          <w:sz w:val="24"/>
        </w:rPr>
      </w:pPr>
      <w:r w:rsidRPr="0025082C">
        <w:rPr>
          <w:rFonts w:ascii="Rockwell" w:hAnsi="Rockwell"/>
          <w:i w:val="0"/>
          <w:color w:val="1F2C56" w:themeColor="text2"/>
          <w:sz w:val="24"/>
        </w:rPr>
        <w:t>Kookaburra Kids</w:t>
      </w:r>
    </w:p>
    <w:p w14:paraId="21C71083" w14:textId="77777777" w:rsidR="00791B1C" w:rsidRPr="00C20C89" w:rsidRDefault="00791B1C" w:rsidP="00791B1C">
      <w:pPr>
        <w:rPr>
          <w:sz w:val="24"/>
        </w:rPr>
      </w:pPr>
      <w:r w:rsidRPr="00C20C89">
        <w:rPr>
          <w:sz w:val="24"/>
        </w:rPr>
        <w:t xml:space="preserve">The </w:t>
      </w:r>
      <w:proofErr w:type="spellStart"/>
      <w:r w:rsidRPr="00C20C89">
        <w:rPr>
          <w:sz w:val="24"/>
        </w:rPr>
        <w:t>Defence</w:t>
      </w:r>
      <w:proofErr w:type="spellEnd"/>
      <w:r w:rsidRPr="00C20C89">
        <w:rPr>
          <w:sz w:val="24"/>
        </w:rPr>
        <w:t xml:space="preserve"> Kids Program is dedicated to supporting the unique needs of children from serving and ex-serving ADF families. The </w:t>
      </w:r>
      <w:proofErr w:type="spellStart"/>
      <w:r w:rsidRPr="00C20C89">
        <w:rPr>
          <w:sz w:val="24"/>
        </w:rPr>
        <w:t>Defence</w:t>
      </w:r>
      <w:proofErr w:type="spellEnd"/>
      <w:r w:rsidRPr="00C20C89">
        <w:rPr>
          <w:sz w:val="24"/>
        </w:rPr>
        <w:t xml:space="preserve"> Kids Program across Australia provides camps, activity days and age-appropriate mental health education focusing on coping skills and resilience, while allowing children to bond with peers who are facing similar challenges.</w:t>
      </w:r>
    </w:p>
    <w:p w14:paraId="6CD13B64" w14:textId="77777777" w:rsidR="00791B1C" w:rsidRPr="00C20C89" w:rsidRDefault="00000000" w:rsidP="00791B1C">
      <w:pPr>
        <w:rPr>
          <w:rStyle w:val="Hyperlink"/>
          <w:b/>
          <w:sz w:val="24"/>
        </w:rPr>
      </w:pPr>
      <w:hyperlink r:id="rId26" w:history="1">
        <w:r w:rsidR="00791B1C" w:rsidRPr="00C20C89">
          <w:rPr>
            <w:rStyle w:val="Hyperlink"/>
            <w:b/>
            <w:sz w:val="24"/>
          </w:rPr>
          <w:t>https://kookaburrakids.org.au/</w:t>
        </w:r>
      </w:hyperlink>
    </w:p>
    <w:p w14:paraId="31E0684F" w14:textId="77777777" w:rsidR="00C20C89" w:rsidRPr="00C20C89" w:rsidRDefault="00C20C89" w:rsidP="00791B1C">
      <w:pPr>
        <w:rPr>
          <w:sz w:val="24"/>
        </w:rPr>
      </w:pPr>
    </w:p>
    <w:p w14:paraId="090E77A5" w14:textId="77777777" w:rsidR="00791B1C" w:rsidRPr="0025082C" w:rsidRDefault="00791B1C" w:rsidP="00791B1C">
      <w:pPr>
        <w:pStyle w:val="Heading4"/>
        <w:rPr>
          <w:rFonts w:ascii="Rockwell" w:hAnsi="Rockwell"/>
          <w:i w:val="0"/>
          <w:color w:val="1F2C56" w:themeColor="text2"/>
          <w:sz w:val="24"/>
        </w:rPr>
      </w:pPr>
      <w:r w:rsidRPr="0025082C">
        <w:rPr>
          <w:rFonts w:ascii="Rockwell" w:hAnsi="Rockwell"/>
          <w:i w:val="0"/>
          <w:color w:val="1F2C56" w:themeColor="text2"/>
          <w:sz w:val="24"/>
        </w:rPr>
        <w:t>Veterans’ Health Check</w:t>
      </w:r>
    </w:p>
    <w:p w14:paraId="0B10995C" w14:textId="77777777" w:rsidR="00791B1C" w:rsidRPr="00C20C89" w:rsidRDefault="00791B1C" w:rsidP="00791B1C">
      <w:pPr>
        <w:rPr>
          <w:sz w:val="24"/>
        </w:rPr>
      </w:pPr>
      <w:r w:rsidRPr="00C20C89">
        <w:rPr>
          <w:sz w:val="24"/>
        </w:rPr>
        <w:t xml:space="preserve">A Veterans’ Health Check is a comprehensive health assessment with your GP to help you better understand and </w:t>
      </w:r>
      <w:proofErr w:type="spellStart"/>
      <w:r w:rsidRPr="00C20C89">
        <w:rPr>
          <w:sz w:val="24"/>
        </w:rPr>
        <w:t>optimise</w:t>
      </w:r>
      <w:proofErr w:type="spellEnd"/>
      <w:r w:rsidRPr="00C20C89">
        <w:rPr>
          <w:sz w:val="24"/>
        </w:rPr>
        <w:t xml:space="preserve"> your health and wellbeing. It provides an opportunity to access early intervention care and appropriate referrals when you need it.</w:t>
      </w:r>
    </w:p>
    <w:p w14:paraId="16D81C8A" w14:textId="77777777" w:rsidR="00791B1C" w:rsidRPr="00C20C89" w:rsidRDefault="00000000" w:rsidP="00791B1C">
      <w:pPr>
        <w:rPr>
          <w:rStyle w:val="Hyperlink"/>
          <w:b/>
          <w:sz w:val="24"/>
        </w:rPr>
      </w:pPr>
      <w:hyperlink r:id="rId27" w:history="1">
        <w:r w:rsidR="00791B1C" w:rsidRPr="00C20C89">
          <w:rPr>
            <w:rStyle w:val="Hyperlink"/>
            <w:b/>
            <w:sz w:val="24"/>
          </w:rPr>
          <w:t>https://dva.gov.au/get-support/health-support/veterans-health-check</w:t>
        </w:r>
      </w:hyperlink>
    </w:p>
    <w:p w14:paraId="7BCBA3DC" w14:textId="77777777" w:rsidR="00C20C89" w:rsidRDefault="00C20C89" w:rsidP="00791B1C"/>
    <w:p w14:paraId="4E5A24EF" w14:textId="77777777" w:rsidR="00AC171A" w:rsidRPr="0025082C" w:rsidRDefault="00AC171A" w:rsidP="00AC171A">
      <w:pPr>
        <w:pStyle w:val="Heading4"/>
        <w:rPr>
          <w:rFonts w:ascii="Rockwell" w:hAnsi="Rockwell"/>
          <w:i w:val="0"/>
          <w:color w:val="1F2C56" w:themeColor="text2"/>
          <w:sz w:val="24"/>
        </w:rPr>
      </w:pPr>
      <w:r w:rsidRPr="0025082C">
        <w:rPr>
          <w:rFonts w:ascii="Rockwell" w:hAnsi="Rockwell"/>
          <w:i w:val="0"/>
          <w:color w:val="1F2C56" w:themeColor="text2"/>
          <w:sz w:val="24"/>
        </w:rPr>
        <w:t>Community Support Team</w:t>
      </w:r>
    </w:p>
    <w:p w14:paraId="7347C1F5" w14:textId="77777777" w:rsidR="00AC171A" w:rsidRPr="00C20C89" w:rsidRDefault="00AC171A" w:rsidP="00AC171A">
      <w:pPr>
        <w:rPr>
          <w:sz w:val="24"/>
        </w:rPr>
      </w:pPr>
      <w:r w:rsidRPr="00C20C89">
        <w:rPr>
          <w:sz w:val="24"/>
        </w:rPr>
        <w:t xml:space="preserve">The Community Support Team provides support to ex-service </w:t>
      </w:r>
      <w:proofErr w:type="spellStart"/>
      <w:r w:rsidRPr="00C20C89">
        <w:rPr>
          <w:sz w:val="24"/>
        </w:rPr>
        <w:t>organisations</w:t>
      </w:r>
      <w:proofErr w:type="spellEnd"/>
      <w:r w:rsidRPr="00C20C89">
        <w:rPr>
          <w:sz w:val="24"/>
        </w:rPr>
        <w:t xml:space="preserve"> (ESOs) and other veteran support groups across Australia and are located in all states and territories.</w:t>
      </w:r>
    </w:p>
    <w:p w14:paraId="22E8CBBE" w14:textId="77777777" w:rsidR="00106EB0" w:rsidRPr="00106EB0" w:rsidRDefault="00000000" w:rsidP="00791B1C">
      <w:pPr>
        <w:rPr>
          <w:b/>
          <w:color w:val="5773B1" w:themeColor="hyperlink"/>
          <w:sz w:val="24"/>
          <w:u w:val="single"/>
        </w:rPr>
      </w:pPr>
      <w:hyperlink r:id="rId28" w:history="1">
        <w:r w:rsidR="00AC171A" w:rsidRPr="00C20C89">
          <w:rPr>
            <w:rStyle w:val="Hyperlink"/>
            <w:b/>
            <w:sz w:val="24"/>
          </w:rPr>
          <w:t>https://www.dva.gov.au/get-support/health-support/work-and-social-life-programs/community-support-team</w:t>
        </w:r>
      </w:hyperlink>
    </w:p>
    <w:p w14:paraId="57DCF5B0" w14:textId="77777777" w:rsidR="00C20C89" w:rsidRDefault="00102B0F" w:rsidP="00147F7C">
      <w:pPr>
        <w:pStyle w:val="Heading2"/>
        <w:rPr>
          <w:rFonts w:ascii="Rockwell" w:hAnsi="Rockwell"/>
          <w:color w:val="1F2C56" w:themeColor="text2"/>
          <w:sz w:val="32"/>
          <w:u w:val="single"/>
        </w:rPr>
      </w:pPr>
      <w:bookmarkStart w:id="6" w:name="_Toc165464618"/>
      <w:bookmarkStart w:id="7" w:name="_Toc165630311"/>
      <w:r w:rsidRPr="0080338B">
        <w:rPr>
          <w:rFonts w:ascii="Rockwell" w:hAnsi="Rockwell"/>
          <w:color w:val="1F2C56" w:themeColor="text2"/>
          <w:sz w:val="32"/>
          <w:u w:val="single"/>
        </w:rPr>
        <w:lastRenderedPageBreak/>
        <w:t>Support Lines &amp; Services</w:t>
      </w:r>
      <w:bookmarkEnd w:id="6"/>
      <w:bookmarkEnd w:id="7"/>
    </w:p>
    <w:p w14:paraId="52CA4D95" w14:textId="77777777" w:rsidR="00147F7C" w:rsidRPr="00147F7C" w:rsidRDefault="00147F7C" w:rsidP="00147F7C"/>
    <w:p w14:paraId="360F3581" w14:textId="77777777" w:rsidR="00102B0F" w:rsidRPr="0025082C" w:rsidRDefault="00102B0F" w:rsidP="00102B0F">
      <w:pPr>
        <w:pStyle w:val="Heading4"/>
        <w:rPr>
          <w:rFonts w:ascii="Rockwell" w:hAnsi="Rockwell"/>
          <w:i w:val="0"/>
          <w:color w:val="1F2C56" w:themeColor="text2"/>
          <w:sz w:val="24"/>
        </w:rPr>
      </w:pPr>
      <w:r w:rsidRPr="0025082C">
        <w:rPr>
          <w:rFonts w:ascii="Rockwell" w:hAnsi="Rockwell"/>
          <w:i w:val="0"/>
          <w:color w:val="1F2C56" w:themeColor="text2"/>
          <w:sz w:val="24"/>
        </w:rPr>
        <w:t>Open Arms - Veterans &amp; Families Counselling</w:t>
      </w:r>
    </w:p>
    <w:p w14:paraId="008470AE" w14:textId="77777777" w:rsidR="00102B0F" w:rsidRPr="00C20C89" w:rsidRDefault="00102B0F" w:rsidP="00102B0F">
      <w:pPr>
        <w:rPr>
          <w:sz w:val="24"/>
        </w:rPr>
      </w:pPr>
      <w:r w:rsidRPr="00C20C89">
        <w:rPr>
          <w:sz w:val="24"/>
        </w:rPr>
        <w:t>1800 011 046</w:t>
      </w:r>
    </w:p>
    <w:p w14:paraId="73E37C61" w14:textId="77777777" w:rsidR="00102B0F" w:rsidRPr="00C20C89" w:rsidRDefault="00102B0F" w:rsidP="00102B0F">
      <w:pPr>
        <w:rPr>
          <w:sz w:val="24"/>
        </w:rPr>
      </w:pPr>
      <w:r w:rsidRPr="00C20C89">
        <w:rPr>
          <w:i/>
          <w:sz w:val="24"/>
        </w:rPr>
        <w:t>Open Arms – Veterans &amp; Families Counselling</w:t>
      </w:r>
      <w:r w:rsidRPr="00C20C89">
        <w:rPr>
          <w:sz w:val="24"/>
        </w:rPr>
        <w:t xml:space="preserve"> operates 24-hours a day, 7 days a week. Open Arms is a free and confidential nationwide counselling and support service, available to members of the serving and ex-serving community, and their families.</w:t>
      </w:r>
    </w:p>
    <w:p w14:paraId="792785C7" w14:textId="77777777" w:rsidR="00102B0F" w:rsidRPr="00C20C89" w:rsidRDefault="00000000" w:rsidP="00102B0F">
      <w:pPr>
        <w:rPr>
          <w:rStyle w:val="Hyperlink"/>
          <w:b/>
          <w:sz w:val="24"/>
        </w:rPr>
      </w:pPr>
      <w:hyperlink r:id="rId29" w:history="1">
        <w:r w:rsidR="00102B0F" w:rsidRPr="00C20C89">
          <w:rPr>
            <w:rStyle w:val="Hyperlink"/>
            <w:b/>
            <w:sz w:val="24"/>
          </w:rPr>
          <w:t>https://www.openarms.gov.au/</w:t>
        </w:r>
      </w:hyperlink>
    </w:p>
    <w:p w14:paraId="7C44284A" w14:textId="77777777" w:rsidR="00C20C89" w:rsidRDefault="00C20C89" w:rsidP="00102B0F"/>
    <w:p w14:paraId="5DCA889B" w14:textId="77777777" w:rsidR="00102B0F" w:rsidRPr="0025082C" w:rsidRDefault="00102B0F" w:rsidP="00102B0F">
      <w:pPr>
        <w:pStyle w:val="Heading4"/>
        <w:rPr>
          <w:rFonts w:ascii="Rockwell" w:hAnsi="Rockwell"/>
          <w:i w:val="0"/>
          <w:color w:val="1F2C56" w:themeColor="text2"/>
          <w:sz w:val="24"/>
        </w:rPr>
      </w:pPr>
      <w:proofErr w:type="spellStart"/>
      <w:r w:rsidRPr="0025082C">
        <w:rPr>
          <w:rFonts w:ascii="Rockwell" w:hAnsi="Rockwell"/>
          <w:i w:val="0"/>
          <w:color w:val="1F2C56" w:themeColor="text2"/>
          <w:sz w:val="24"/>
        </w:rPr>
        <w:t>Defence</w:t>
      </w:r>
      <w:proofErr w:type="spellEnd"/>
      <w:r w:rsidRPr="0025082C">
        <w:rPr>
          <w:rFonts w:ascii="Rockwell" w:hAnsi="Rockwell"/>
          <w:i w:val="0"/>
          <w:color w:val="1F2C56" w:themeColor="text2"/>
          <w:sz w:val="24"/>
        </w:rPr>
        <w:t xml:space="preserve"> Family Helpline</w:t>
      </w:r>
    </w:p>
    <w:p w14:paraId="3DE7878A" w14:textId="77777777" w:rsidR="00102B0F" w:rsidRPr="00C20C89" w:rsidRDefault="00102B0F" w:rsidP="00102B0F">
      <w:pPr>
        <w:rPr>
          <w:sz w:val="24"/>
        </w:rPr>
      </w:pPr>
      <w:r w:rsidRPr="00C20C89">
        <w:rPr>
          <w:sz w:val="24"/>
        </w:rPr>
        <w:t>1800 624 608</w:t>
      </w:r>
    </w:p>
    <w:p w14:paraId="76477BD1" w14:textId="77777777" w:rsidR="00102B0F" w:rsidRPr="00C20C89" w:rsidRDefault="00102B0F" w:rsidP="00102B0F">
      <w:pPr>
        <w:rPr>
          <w:sz w:val="24"/>
        </w:rPr>
      </w:pPr>
      <w:r w:rsidRPr="00C20C89">
        <w:rPr>
          <w:sz w:val="24"/>
        </w:rPr>
        <w:t xml:space="preserve">Australian Department of </w:t>
      </w:r>
      <w:proofErr w:type="spellStart"/>
      <w:r w:rsidRPr="00C20C89">
        <w:rPr>
          <w:sz w:val="24"/>
        </w:rPr>
        <w:t>Defence</w:t>
      </w:r>
      <w:proofErr w:type="spellEnd"/>
      <w:r w:rsidRPr="00C20C89">
        <w:rPr>
          <w:sz w:val="24"/>
        </w:rPr>
        <w:t xml:space="preserve"> Family Helpline operates 24-hours a day, 7 days a week. This helpline is staffed by qualified professionals including social workers and psychologists.</w:t>
      </w:r>
    </w:p>
    <w:p w14:paraId="2F65F418" w14:textId="77777777" w:rsidR="00102B0F" w:rsidRPr="00C20C89" w:rsidRDefault="00000000" w:rsidP="00102B0F">
      <w:pPr>
        <w:rPr>
          <w:rStyle w:val="Hyperlink"/>
          <w:b/>
          <w:sz w:val="24"/>
        </w:rPr>
      </w:pPr>
      <w:hyperlink r:id="rId30" w:history="1">
        <w:r w:rsidR="00102B0F" w:rsidRPr="00C20C89">
          <w:rPr>
            <w:rStyle w:val="Hyperlink"/>
            <w:b/>
            <w:sz w:val="24"/>
          </w:rPr>
          <w:t>https://www.defence.gov.au/DCO/emergency.asp</w:t>
        </w:r>
      </w:hyperlink>
    </w:p>
    <w:p w14:paraId="7551F73C" w14:textId="77777777" w:rsidR="00C20C89" w:rsidRDefault="00C20C89" w:rsidP="00102B0F"/>
    <w:p w14:paraId="6486B3AD" w14:textId="77777777" w:rsidR="00102B0F" w:rsidRPr="0025082C" w:rsidRDefault="00102B0F" w:rsidP="00102B0F">
      <w:pPr>
        <w:pStyle w:val="Heading4"/>
        <w:rPr>
          <w:rFonts w:ascii="Rockwell" w:hAnsi="Rockwell"/>
          <w:i w:val="0"/>
          <w:color w:val="1F2C56" w:themeColor="text2"/>
          <w:sz w:val="24"/>
        </w:rPr>
      </w:pPr>
      <w:r w:rsidRPr="0025082C">
        <w:rPr>
          <w:rFonts w:ascii="Rockwell" w:hAnsi="Rockwell"/>
          <w:i w:val="0"/>
          <w:color w:val="1F2C56" w:themeColor="text2"/>
          <w:sz w:val="24"/>
        </w:rPr>
        <w:t xml:space="preserve">Australian </w:t>
      </w:r>
      <w:proofErr w:type="spellStart"/>
      <w:r w:rsidRPr="0025082C">
        <w:rPr>
          <w:rFonts w:ascii="Rockwell" w:hAnsi="Rockwell"/>
          <w:i w:val="0"/>
          <w:color w:val="1F2C56" w:themeColor="text2"/>
          <w:sz w:val="24"/>
        </w:rPr>
        <w:t>Defence</w:t>
      </w:r>
      <w:proofErr w:type="spellEnd"/>
      <w:r w:rsidRPr="0025082C">
        <w:rPr>
          <w:rFonts w:ascii="Rockwell" w:hAnsi="Rockwell"/>
          <w:i w:val="0"/>
          <w:color w:val="1F2C56" w:themeColor="text2"/>
          <w:sz w:val="24"/>
        </w:rPr>
        <w:t xml:space="preserve"> Force All Hours Support Line</w:t>
      </w:r>
    </w:p>
    <w:p w14:paraId="1EA7EFDB" w14:textId="77777777" w:rsidR="00102B0F" w:rsidRPr="00C20C89" w:rsidRDefault="00102B0F" w:rsidP="00102B0F">
      <w:pPr>
        <w:rPr>
          <w:sz w:val="24"/>
        </w:rPr>
      </w:pPr>
      <w:r w:rsidRPr="00C20C89">
        <w:rPr>
          <w:sz w:val="24"/>
        </w:rPr>
        <w:t>1800 628 036</w:t>
      </w:r>
    </w:p>
    <w:p w14:paraId="2BA96FA3" w14:textId="77777777" w:rsidR="00102B0F" w:rsidRPr="00C20C89" w:rsidRDefault="00102B0F" w:rsidP="00102B0F">
      <w:pPr>
        <w:rPr>
          <w:sz w:val="24"/>
        </w:rPr>
      </w:pPr>
      <w:r w:rsidRPr="00C20C89">
        <w:rPr>
          <w:sz w:val="24"/>
        </w:rPr>
        <w:t>The All-hours Support Line (ASL) is a confidential telephone support service for ADF members and their families. ASL operates 24 hours a day, seven days a week.</w:t>
      </w:r>
    </w:p>
    <w:p w14:paraId="1E2C9A35" w14:textId="77777777" w:rsidR="00102B0F" w:rsidRPr="00C20C89" w:rsidRDefault="00000000" w:rsidP="00102B0F">
      <w:pPr>
        <w:rPr>
          <w:rStyle w:val="Hyperlink"/>
          <w:b/>
          <w:sz w:val="24"/>
        </w:rPr>
      </w:pPr>
      <w:hyperlink r:id="rId31" w:history="1">
        <w:r w:rsidR="00102B0F" w:rsidRPr="00C20C89">
          <w:rPr>
            <w:rStyle w:val="Hyperlink"/>
            <w:b/>
            <w:sz w:val="24"/>
          </w:rPr>
          <w:t>https://www.defence.gov.au/adf-members-families/health-well-being/services-supportfighting-fit/need-help-now/all-hours-support-line</w:t>
        </w:r>
      </w:hyperlink>
    </w:p>
    <w:p w14:paraId="30249C80" w14:textId="77777777" w:rsidR="00C20C89" w:rsidRDefault="00C20C89" w:rsidP="00102B0F"/>
    <w:p w14:paraId="0794ABA7" w14:textId="77777777" w:rsidR="00102B0F" w:rsidRPr="0025082C" w:rsidRDefault="00102B0F" w:rsidP="00102B0F">
      <w:pPr>
        <w:pStyle w:val="Heading4"/>
        <w:rPr>
          <w:rFonts w:ascii="Rockwell" w:hAnsi="Rockwell"/>
          <w:i w:val="0"/>
          <w:color w:val="1F2C56" w:themeColor="text2"/>
          <w:sz w:val="24"/>
        </w:rPr>
      </w:pPr>
      <w:r w:rsidRPr="0025082C">
        <w:rPr>
          <w:rFonts w:ascii="Rockwell" w:hAnsi="Rockwell"/>
          <w:i w:val="0"/>
          <w:color w:val="1F2C56" w:themeColor="text2"/>
          <w:sz w:val="24"/>
        </w:rPr>
        <w:t>Beyond Blue</w:t>
      </w:r>
    </w:p>
    <w:p w14:paraId="6D89CE47" w14:textId="77777777" w:rsidR="00102B0F" w:rsidRPr="00C20C89" w:rsidRDefault="00102B0F" w:rsidP="00102B0F">
      <w:pPr>
        <w:rPr>
          <w:sz w:val="24"/>
          <w:lang w:val="en-AU"/>
        </w:rPr>
      </w:pPr>
      <w:r w:rsidRPr="00C20C89">
        <w:rPr>
          <w:sz w:val="24"/>
          <w:lang w:val="en-AU"/>
        </w:rPr>
        <w:t>1300 22 4636</w:t>
      </w:r>
    </w:p>
    <w:p w14:paraId="5ABB64DD" w14:textId="77777777" w:rsidR="00102B0F" w:rsidRPr="00C20C89" w:rsidRDefault="00102B0F" w:rsidP="00102B0F">
      <w:pPr>
        <w:rPr>
          <w:sz w:val="24"/>
          <w:lang w:val="en-AU"/>
        </w:rPr>
      </w:pPr>
      <w:r w:rsidRPr="00C20C89">
        <w:rPr>
          <w:sz w:val="24"/>
          <w:lang w:val="en-AU"/>
        </w:rPr>
        <w:t>Beyond blue is a mental health support service.</w:t>
      </w:r>
    </w:p>
    <w:p w14:paraId="621961DA" w14:textId="77777777" w:rsidR="00FB14CF" w:rsidRDefault="00000000" w:rsidP="00102B0F">
      <w:pPr>
        <w:rPr>
          <w:rStyle w:val="Hyperlink"/>
          <w:b/>
          <w:sz w:val="24"/>
          <w:lang w:val="en-AU"/>
        </w:rPr>
      </w:pPr>
      <w:hyperlink r:id="rId32" w:history="1">
        <w:r w:rsidR="00102B0F" w:rsidRPr="00C20C89">
          <w:rPr>
            <w:rStyle w:val="Hyperlink"/>
            <w:b/>
            <w:sz w:val="24"/>
            <w:lang w:val="en-AU"/>
          </w:rPr>
          <w:t>https://www.beyondblue.org.au/get-support</w:t>
        </w:r>
      </w:hyperlink>
    </w:p>
    <w:p w14:paraId="02CBD3CC" w14:textId="77777777" w:rsidR="00F34E99" w:rsidRDefault="00F34E99" w:rsidP="00102B0F">
      <w:pPr>
        <w:rPr>
          <w:b/>
          <w:color w:val="5773B1" w:themeColor="hyperlink"/>
          <w:sz w:val="24"/>
          <w:u w:val="single"/>
          <w:lang w:val="en-AU"/>
        </w:rPr>
      </w:pPr>
    </w:p>
    <w:p w14:paraId="6088E64A" w14:textId="77777777" w:rsidR="00106EB0" w:rsidRDefault="00106EB0" w:rsidP="00102B0F">
      <w:pPr>
        <w:rPr>
          <w:b/>
          <w:color w:val="5773B1" w:themeColor="hyperlink"/>
          <w:sz w:val="24"/>
          <w:u w:val="single"/>
          <w:lang w:val="en-AU"/>
        </w:rPr>
      </w:pPr>
    </w:p>
    <w:p w14:paraId="7EF79307" w14:textId="77777777" w:rsidR="00106EB0" w:rsidRPr="00F34E99" w:rsidRDefault="00106EB0" w:rsidP="00102B0F">
      <w:pPr>
        <w:rPr>
          <w:b/>
          <w:color w:val="5773B1" w:themeColor="hyperlink"/>
          <w:sz w:val="24"/>
          <w:u w:val="single"/>
          <w:lang w:val="en-AU"/>
        </w:rPr>
      </w:pPr>
    </w:p>
    <w:p w14:paraId="7AD064D5" w14:textId="77777777" w:rsidR="00102B0F" w:rsidRPr="0025082C" w:rsidRDefault="00102B0F" w:rsidP="00102B0F">
      <w:pPr>
        <w:pStyle w:val="Heading4"/>
        <w:rPr>
          <w:rFonts w:ascii="Rockwell" w:hAnsi="Rockwell"/>
          <w:i w:val="0"/>
          <w:color w:val="1F2C56" w:themeColor="text2"/>
          <w:sz w:val="24"/>
        </w:rPr>
      </w:pPr>
      <w:r w:rsidRPr="0025082C">
        <w:rPr>
          <w:rFonts w:ascii="Rockwell" w:hAnsi="Rockwell"/>
          <w:i w:val="0"/>
          <w:color w:val="1F2C56" w:themeColor="text2"/>
          <w:sz w:val="24"/>
        </w:rPr>
        <w:lastRenderedPageBreak/>
        <w:t>Lifeline</w:t>
      </w:r>
    </w:p>
    <w:p w14:paraId="27B931CC" w14:textId="77777777" w:rsidR="00102B0F" w:rsidRPr="0025082C" w:rsidRDefault="00102B0F" w:rsidP="00102B0F">
      <w:pPr>
        <w:rPr>
          <w:sz w:val="24"/>
        </w:rPr>
      </w:pPr>
      <w:r w:rsidRPr="0025082C">
        <w:rPr>
          <w:sz w:val="24"/>
        </w:rPr>
        <w:t>13 11 14</w:t>
      </w:r>
    </w:p>
    <w:p w14:paraId="06B820AD" w14:textId="77777777" w:rsidR="00102B0F" w:rsidRPr="0025082C" w:rsidRDefault="00102B0F" w:rsidP="00102B0F">
      <w:pPr>
        <w:rPr>
          <w:sz w:val="24"/>
        </w:rPr>
      </w:pPr>
      <w:r w:rsidRPr="0025082C">
        <w:rPr>
          <w:sz w:val="24"/>
        </w:rPr>
        <w:t>Lifeline offers telephone-based crisis support within Australia, 24-hours a day.</w:t>
      </w:r>
    </w:p>
    <w:p w14:paraId="60CA3DD9" w14:textId="77777777" w:rsidR="00102B0F" w:rsidRPr="0025082C" w:rsidRDefault="00000000" w:rsidP="00102B0F">
      <w:pPr>
        <w:rPr>
          <w:rStyle w:val="Hyperlink"/>
          <w:b/>
          <w:sz w:val="24"/>
        </w:rPr>
      </w:pPr>
      <w:hyperlink r:id="rId33" w:history="1">
        <w:r w:rsidR="00102B0F" w:rsidRPr="0025082C">
          <w:rPr>
            <w:rStyle w:val="Hyperlink"/>
            <w:b/>
            <w:sz w:val="24"/>
          </w:rPr>
          <w:t>https://www.lifeline.org.au/</w:t>
        </w:r>
      </w:hyperlink>
    </w:p>
    <w:p w14:paraId="49B3A617" w14:textId="77777777" w:rsidR="00C20C89" w:rsidRDefault="00C20C89" w:rsidP="00102B0F"/>
    <w:p w14:paraId="0BF7AEA7" w14:textId="77777777" w:rsidR="00102B0F" w:rsidRPr="0025082C" w:rsidRDefault="00102B0F" w:rsidP="00102B0F">
      <w:pPr>
        <w:pStyle w:val="Heading4"/>
        <w:rPr>
          <w:rFonts w:ascii="Rockwell" w:hAnsi="Rockwell"/>
          <w:i w:val="0"/>
          <w:color w:val="1F2C56" w:themeColor="text2"/>
          <w:sz w:val="24"/>
        </w:rPr>
      </w:pPr>
      <w:r w:rsidRPr="0025082C">
        <w:rPr>
          <w:rFonts w:ascii="Rockwell" w:hAnsi="Rockwell"/>
          <w:i w:val="0"/>
          <w:color w:val="1F2C56" w:themeColor="text2"/>
          <w:sz w:val="24"/>
        </w:rPr>
        <w:t>My Aged Care</w:t>
      </w:r>
    </w:p>
    <w:p w14:paraId="37F3FE88" w14:textId="77777777" w:rsidR="00A83C9F" w:rsidRPr="0025082C" w:rsidRDefault="00A83C9F" w:rsidP="00102B0F">
      <w:pPr>
        <w:rPr>
          <w:sz w:val="24"/>
        </w:rPr>
      </w:pPr>
      <w:r w:rsidRPr="0025082C">
        <w:rPr>
          <w:sz w:val="24"/>
        </w:rPr>
        <w:t>1800 200 422</w:t>
      </w:r>
    </w:p>
    <w:p w14:paraId="26787449" w14:textId="77777777" w:rsidR="00102B0F" w:rsidRPr="0025082C" w:rsidRDefault="00102B0F" w:rsidP="00102B0F">
      <w:pPr>
        <w:rPr>
          <w:sz w:val="24"/>
        </w:rPr>
      </w:pPr>
      <w:r w:rsidRPr="0025082C">
        <w:rPr>
          <w:sz w:val="24"/>
        </w:rPr>
        <w:t xml:space="preserve">This support line provides information for older people and their </w:t>
      </w:r>
      <w:proofErr w:type="spellStart"/>
      <w:r w:rsidRPr="0025082C">
        <w:rPr>
          <w:sz w:val="24"/>
        </w:rPr>
        <w:t>carers</w:t>
      </w:r>
      <w:proofErr w:type="spellEnd"/>
      <w:r w:rsidRPr="0025082C">
        <w:rPr>
          <w:sz w:val="24"/>
        </w:rPr>
        <w:t>.</w:t>
      </w:r>
    </w:p>
    <w:p w14:paraId="7611D5EE" w14:textId="77777777" w:rsidR="00102B0F" w:rsidRPr="0025082C" w:rsidRDefault="00000000" w:rsidP="00102B0F">
      <w:pPr>
        <w:rPr>
          <w:rStyle w:val="Hyperlink"/>
          <w:b/>
          <w:sz w:val="24"/>
        </w:rPr>
      </w:pPr>
      <w:hyperlink r:id="rId34" w:history="1">
        <w:r w:rsidR="00102B0F" w:rsidRPr="0025082C">
          <w:rPr>
            <w:rStyle w:val="Hyperlink"/>
            <w:b/>
            <w:sz w:val="24"/>
          </w:rPr>
          <w:t>https://www.myagedcare.gov.au/</w:t>
        </w:r>
      </w:hyperlink>
    </w:p>
    <w:p w14:paraId="2548FB42" w14:textId="77777777" w:rsidR="00C20C89" w:rsidRDefault="00C20C89" w:rsidP="00102B0F"/>
    <w:p w14:paraId="7BDBC6C0" w14:textId="77777777" w:rsidR="00102B0F" w:rsidRPr="0025082C" w:rsidRDefault="00102B0F" w:rsidP="00102B0F">
      <w:pPr>
        <w:pStyle w:val="Heading4"/>
        <w:rPr>
          <w:rFonts w:ascii="Rockwell" w:hAnsi="Rockwell"/>
          <w:i w:val="0"/>
          <w:color w:val="1F2C56" w:themeColor="text2"/>
          <w:sz w:val="24"/>
        </w:rPr>
      </w:pPr>
      <w:r w:rsidRPr="0025082C">
        <w:rPr>
          <w:rFonts w:ascii="Rockwell" w:hAnsi="Rockwell"/>
          <w:i w:val="0"/>
          <w:color w:val="1F2C56" w:themeColor="text2"/>
          <w:sz w:val="24"/>
        </w:rPr>
        <w:t>Head to Health</w:t>
      </w:r>
    </w:p>
    <w:p w14:paraId="3964A14C" w14:textId="77777777" w:rsidR="00102B0F" w:rsidRPr="0025082C" w:rsidRDefault="00102B0F" w:rsidP="00102B0F">
      <w:pPr>
        <w:rPr>
          <w:sz w:val="24"/>
        </w:rPr>
      </w:pPr>
      <w:r w:rsidRPr="0025082C">
        <w:rPr>
          <w:sz w:val="24"/>
        </w:rPr>
        <w:t>1800 595 212</w:t>
      </w:r>
    </w:p>
    <w:p w14:paraId="648CA9AA" w14:textId="77777777" w:rsidR="00102B0F" w:rsidRPr="0025082C" w:rsidRDefault="00102B0F" w:rsidP="00102B0F">
      <w:pPr>
        <w:rPr>
          <w:sz w:val="24"/>
        </w:rPr>
      </w:pPr>
      <w:r w:rsidRPr="0025082C">
        <w:rPr>
          <w:sz w:val="24"/>
        </w:rPr>
        <w:t>Head to Health helps all Australians access the mental health and wellbeing services that are right for them. It makes it easier to navigate and choose the most suitable care options, whether that’s face-to-face, via phone, or online.</w:t>
      </w:r>
    </w:p>
    <w:p w14:paraId="0355BC6C" w14:textId="77777777" w:rsidR="00102B0F" w:rsidRPr="0025082C" w:rsidRDefault="00000000" w:rsidP="00102B0F">
      <w:pPr>
        <w:rPr>
          <w:rStyle w:val="Hyperlink"/>
          <w:b/>
          <w:sz w:val="24"/>
        </w:rPr>
      </w:pPr>
      <w:hyperlink r:id="rId35" w:history="1">
        <w:r w:rsidR="00102B0F" w:rsidRPr="0025082C">
          <w:rPr>
            <w:rStyle w:val="Hyperlink"/>
            <w:b/>
            <w:sz w:val="24"/>
          </w:rPr>
          <w:t>https://www.headtohealth.gov.au</w:t>
        </w:r>
      </w:hyperlink>
    </w:p>
    <w:p w14:paraId="0B2A30A9" w14:textId="77777777" w:rsidR="00C20C89" w:rsidRDefault="00C20C89" w:rsidP="00102B0F"/>
    <w:p w14:paraId="6C998A6D" w14:textId="77777777" w:rsidR="00102B0F" w:rsidRPr="0025082C" w:rsidRDefault="00102B0F" w:rsidP="00102B0F">
      <w:pPr>
        <w:pStyle w:val="Heading4"/>
        <w:rPr>
          <w:rFonts w:ascii="Rockwell" w:hAnsi="Rockwell"/>
          <w:i w:val="0"/>
          <w:color w:val="1F2C56" w:themeColor="text2"/>
          <w:sz w:val="24"/>
        </w:rPr>
      </w:pPr>
      <w:proofErr w:type="spellStart"/>
      <w:r w:rsidRPr="0025082C">
        <w:rPr>
          <w:rFonts w:ascii="Rockwell" w:hAnsi="Rockwell"/>
          <w:i w:val="0"/>
          <w:color w:val="1F2C56" w:themeColor="text2"/>
          <w:sz w:val="24"/>
        </w:rPr>
        <w:t>Mensline</w:t>
      </w:r>
      <w:proofErr w:type="spellEnd"/>
      <w:r w:rsidRPr="0025082C">
        <w:rPr>
          <w:rFonts w:ascii="Rockwell" w:hAnsi="Rockwell"/>
          <w:i w:val="0"/>
          <w:color w:val="1F2C56" w:themeColor="text2"/>
          <w:sz w:val="24"/>
        </w:rPr>
        <w:t xml:space="preserve"> Australia</w:t>
      </w:r>
    </w:p>
    <w:p w14:paraId="596058EE" w14:textId="77777777" w:rsidR="00102B0F" w:rsidRPr="0025082C" w:rsidRDefault="00102B0F" w:rsidP="00102B0F">
      <w:pPr>
        <w:rPr>
          <w:sz w:val="24"/>
          <w:lang w:val="en-AU"/>
        </w:rPr>
      </w:pPr>
      <w:r w:rsidRPr="0025082C">
        <w:rPr>
          <w:sz w:val="24"/>
          <w:lang w:val="en-AU"/>
        </w:rPr>
        <w:t>1300 789 978</w:t>
      </w:r>
    </w:p>
    <w:p w14:paraId="60407A80" w14:textId="77777777" w:rsidR="00102B0F" w:rsidRPr="0025082C" w:rsidRDefault="00102B0F" w:rsidP="00102B0F">
      <w:pPr>
        <w:rPr>
          <w:sz w:val="24"/>
          <w:lang w:val="en-AU"/>
        </w:rPr>
      </w:pPr>
      <w:proofErr w:type="spellStart"/>
      <w:r w:rsidRPr="0025082C">
        <w:rPr>
          <w:sz w:val="24"/>
          <w:lang w:val="en-AU"/>
        </w:rPr>
        <w:t>Mensline</w:t>
      </w:r>
      <w:proofErr w:type="spellEnd"/>
      <w:r w:rsidRPr="0025082C">
        <w:rPr>
          <w:sz w:val="24"/>
          <w:lang w:val="en-AU"/>
        </w:rPr>
        <w:t xml:space="preserve"> offers counselling and resources for men in crisis 24-hours a day, 7 days a week.</w:t>
      </w:r>
    </w:p>
    <w:p w14:paraId="24A86AC0" w14:textId="77777777" w:rsidR="00102B0F" w:rsidRPr="0025082C" w:rsidRDefault="00000000" w:rsidP="00102B0F">
      <w:pPr>
        <w:rPr>
          <w:rStyle w:val="Hyperlink"/>
          <w:b/>
          <w:sz w:val="24"/>
          <w:lang w:val="en-AU"/>
        </w:rPr>
      </w:pPr>
      <w:hyperlink r:id="rId36" w:history="1">
        <w:r w:rsidR="00102B0F" w:rsidRPr="0025082C">
          <w:rPr>
            <w:rStyle w:val="Hyperlink"/>
            <w:b/>
            <w:sz w:val="24"/>
            <w:lang w:val="en-AU"/>
          </w:rPr>
          <w:t>https://www.mensline.org.au/</w:t>
        </w:r>
      </w:hyperlink>
    </w:p>
    <w:p w14:paraId="6C1410F4" w14:textId="77777777" w:rsidR="00C20C89" w:rsidRPr="00C37595" w:rsidRDefault="00C20C89" w:rsidP="00102B0F">
      <w:pPr>
        <w:rPr>
          <w:lang w:val="en-AU"/>
        </w:rPr>
      </w:pPr>
    </w:p>
    <w:p w14:paraId="58DB4C3D" w14:textId="77777777" w:rsidR="00102B0F" w:rsidRPr="0025082C" w:rsidRDefault="00102B0F" w:rsidP="00102B0F">
      <w:pPr>
        <w:pStyle w:val="Heading4"/>
        <w:rPr>
          <w:rFonts w:ascii="Rockwell" w:hAnsi="Rockwell"/>
          <w:i w:val="0"/>
          <w:color w:val="1F2C56" w:themeColor="text2"/>
          <w:sz w:val="24"/>
        </w:rPr>
      </w:pPr>
      <w:r w:rsidRPr="0025082C">
        <w:rPr>
          <w:rFonts w:ascii="Rockwell" w:hAnsi="Rockwell"/>
          <w:i w:val="0"/>
          <w:color w:val="1F2C56" w:themeColor="text2"/>
          <w:sz w:val="24"/>
        </w:rPr>
        <w:t>SANE Helpline</w:t>
      </w:r>
    </w:p>
    <w:p w14:paraId="700893B4" w14:textId="77777777" w:rsidR="00102B0F" w:rsidRPr="0025082C" w:rsidRDefault="00102B0F" w:rsidP="00102B0F">
      <w:pPr>
        <w:rPr>
          <w:sz w:val="24"/>
        </w:rPr>
      </w:pPr>
      <w:r w:rsidRPr="0025082C">
        <w:rPr>
          <w:sz w:val="24"/>
        </w:rPr>
        <w:t>1800 187 263</w:t>
      </w:r>
    </w:p>
    <w:p w14:paraId="14174E8A" w14:textId="77777777" w:rsidR="00102B0F" w:rsidRPr="0025082C" w:rsidRDefault="00102B0F" w:rsidP="00102B0F">
      <w:pPr>
        <w:rPr>
          <w:sz w:val="24"/>
        </w:rPr>
      </w:pPr>
      <w:r w:rsidRPr="0025082C">
        <w:rPr>
          <w:sz w:val="24"/>
        </w:rPr>
        <w:t>Sane is a mental health information and referral service.</w:t>
      </w:r>
    </w:p>
    <w:p w14:paraId="5D2CB835" w14:textId="77777777" w:rsidR="00102B0F" w:rsidRDefault="00000000" w:rsidP="00102B0F">
      <w:pPr>
        <w:rPr>
          <w:rStyle w:val="Hyperlink"/>
          <w:b/>
          <w:sz w:val="24"/>
        </w:rPr>
      </w:pPr>
      <w:hyperlink r:id="rId37" w:history="1">
        <w:r w:rsidR="00102B0F" w:rsidRPr="0025082C">
          <w:rPr>
            <w:rStyle w:val="Hyperlink"/>
            <w:b/>
            <w:sz w:val="24"/>
          </w:rPr>
          <w:t>https://www.sane.org/</w:t>
        </w:r>
      </w:hyperlink>
    </w:p>
    <w:p w14:paraId="17A3AC50" w14:textId="77777777" w:rsidR="00106EB0" w:rsidRDefault="00106EB0" w:rsidP="00102B0F">
      <w:pPr>
        <w:rPr>
          <w:rStyle w:val="Hyperlink"/>
          <w:b/>
          <w:sz w:val="24"/>
        </w:rPr>
      </w:pPr>
    </w:p>
    <w:p w14:paraId="7D16317B" w14:textId="77777777" w:rsidR="00106EB0" w:rsidRPr="0025082C" w:rsidRDefault="00106EB0" w:rsidP="00102B0F">
      <w:pPr>
        <w:rPr>
          <w:rStyle w:val="Hyperlink"/>
          <w:b/>
          <w:sz w:val="24"/>
        </w:rPr>
      </w:pPr>
    </w:p>
    <w:p w14:paraId="57753345" w14:textId="77777777" w:rsidR="00102B0F" w:rsidRPr="0025082C" w:rsidRDefault="00102B0F" w:rsidP="00102B0F">
      <w:pPr>
        <w:pStyle w:val="Heading4"/>
        <w:rPr>
          <w:rFonts w:ascii="Rockwell" w:hAnsi="Rockwell"/>
          <w:i w:val="0"/>
          <w:color w:val="1F2C56" w:themeColor="text2"/>
          <w:sz w:val="24"/>
        </w:rPr>
      </w:pPr>
      <w:r w:rsidRPr="0025082C">
        <w:rPr>
          <w:rFonts w:ascii="Rockwell" w:hAnsi="Rockwell"/>
          <w:i w:val="0"/>
          <w:color w:val="1F2C56" w:themeColor="text2"/>
          <w:sz w:val="24"/>
        </w:rPr>
        <w:lastRenderedPageBreak/>
        <w:t>Suicide Callback Service</w:t>
      </w:r>
    </w:p>
    <w:p w14:paraId="463CB402" w14:textId="77777777" w:rsidR="00102B0F" w:rsidRPr="0025082C" w:rsidRDefault="00102B0F" w:rsidP="00102B0F">
      <w:pPr>
        <w:rPr>
          <w:sz w:val="24"/>
        </w:rPr>
      </w:pPr>
      <w:r w:rsidRPr="0025082C">
        <w:rPr>
          <w:sz w:val="24"/>
        </w:rPr>
        <w:t>1300 659 467</w:t>
      </w:r>
    </w:p>
    <w:p w14:paraId="21D297AE" w14:textId="77777777" w:rsidR="00102B0F" w:rsidRPr="0025082C" w:rsidRDefault="00102B0F" w:rsidP="00102B0F">
      <w:pPr>
        <w:rPr>
          <w:sz w:val="24"/>
        </w:rPr>
      </w:pPr>
      <w:r w:rsidRPr="0025082C">
        <w:rPr>
          <w:sz w:val="24"/>
        </w:rPr>
        <w:t>Suicide Call Back Service offers free professional 24/7 telephone counselling support to people at risk of suicide, concerned about someone at risk, bereaved by suicide and people experiencing emotional or mental health issues.</w:t>
      </w:r>
    </w:p>
    <w:p w14:paraId="2711B7B8" w14:textId="77777777" w:rsidR="00102B0F" w:rsidRPr="0025082C" w:rsidRDefault="00000000" w:rsidP="00102B0F">
      <w:pPr>
        <w:rPr>
          <w:rStyle w:val="Hyperlink"/>
          <w:b/>
          <w:sz w:val="24"/>
        </w:rPr>
      </w:pPr>
      <w:hyperlink r:id="rId38" w:history="1">
        <w:r w:rsidR="00102B0F" w:rsidRPr="0025082C">
          <w:rPr>
            <w:rStyle w:val="Hyperlink"/>
            <w:b/>
            <w:sz w:val="24"/>
          </w:rPr>
          <w:t>https://www.suicidecallbackservice.org.au/</w:t>
        </w:r>
      </w:hyperlink>
    </w:p>
    <w:p w14:paraId="6DC1C896" w14:textId="77777777" w:rsidR="00C20C89" w:rsidRDefault="00C20C89" w:rsidP="00102B0F"/>
    <w:p w14:paraId="3E390BEB" w14:textId="77777777" w:rsidR="00102B0F" w:rsidRPr="0025082C" w:rsidRDefault="00102B0F" w:rsidP="00102B0F">
      <w:pPr>
        <w:pStyle w:val="Heading4"/>
        <w:rPr>
          <w:rFonts w:ascii="Rockwell" w:hAnsi="Rockwell"/>
          <w:i w:val="0"/>
          <w:color w:val="1F2C56" w:themeColor="text2"/>
          <w:sz w:val="24"/>
        </w:rPr>
      </w:pPr>
      <w:r w:rsidRPr="0025082C">
        <w:rPr>
          <w:rFonts w:ascii="Rockwell" w:hAnsi="Rockwell"/>
          <w:i w:val="0"/>
          <w:color w:val="1F2C56" w:themeColor="text2"/>
          <w:sz w:val="24"/>
        </w:rPr>
        <w:t>The Salvation Army</w:t>
      </w:r>
    </w:p>
    <w:p w14:paraId="2D8AFFBA" w14:textId="77777777" w:rsidR="00102B0F" w:rsidRPr="0025082C" w:rsidRDefault="00102B0F" w:rsidP="00102B0F">
      <w:pPr>
        <w:rPr>
          <w:sz w:val="24"/>
          <w:lang w:val="en-AU"/>
        </w:rPr>
      </w:pPr>
      <w:r w:rsidRPr="0025082C">
        <w:rPr>
          <w:sz w:val="24"/>
          <w:lang w:val="en-AU"/>
        </w:rPr>
        <w:t>13 72 58</w:t>
      </w:r>
    </w:p>
    <w:p w14:paraId="488155BE" w14:textId="77777777" w:rsidR="00102B0F" w:rsidRPr="0025082C" w:rsidRDefault="00102B0F" w:rsidP="00102B0F">
      <w:pPr>
        <w:rPr>
          <w:sz w:val="24"/>
          <w:lang w:val="en-AU"/>
        </w:rPr>
      </w:pPr>
      <w:r w:rsidRPr="0025082C">
        <w:rPr>
          <w:sz w:val="24"/>
          <w:lang w:val="en-AU"/>
        </w:rPr>
        <w:t>Provide a variety of services to people in need.</w:t>
      </w:r>
    </w:p>
    <w:p w14:paraId="24C32554" w14:textId="77777777" w:rsidR="00102B0F" w:rsidRPr="0025082C" w:rsidRDefault="00000000" w:rsidP="00102B0F">
      <w:pPr>
        <w:rPr>
          <w:rStyle w:val="Hyperlink"/>
          <w:b/>
          <w:sz w:val="24"/>
          <w:lang w:val="en-AU"/>
        </w:rPr>
      </w:pPr>
      <w:hyperlink r:id="rId39" w:history="1">
        <w:r w:rsidR="00102B0F" w:rsidRPr="0025082C">
          <w:rPr>
            <w:rStyle w:val="Hyperlink"/>
            <w:b/>
            <w:sz w:val="24"/>
            <w:lang w:val="en-AU"/>
          </w:rPr>
          <w:t>https://www.salvationarmy.org.au/about-us/our-services/</w:t>
        </w:r>
      </w:hyperlink>
    </w:p>
    <w:p w14:paraId="6D7BD00B" w14:textId="77777777" w:rsidR="00C20C89" w:rsidRPr="00C37595" w:rsidRDefault="00C20C89" w:rsidP="00102B0F">
      <w:pPr>
        <w:rPr>
          <w:lang w:val="en-AU"/>
        </w:rPr>
      </w:pPr>
    </w:p>
    <w:p w14:paraId="41E92F9B" w14:textId="77777777" w:rsidR="00102B0F" w:rsidRPr="0025082C" w:rsidRDefault="00102B0F" w:rsidP="00102B0F">
      <w:pPr>
        <w:pStyle w:val="Heading4"/>
        <w:rPr>
          <w:rFonts w:ascii="Rockwell" w:hAnsi="Rockwell"/>
          <w:i w:val="0"/>
          <w:color w:val="1F2C56" w:themeColor="text2"/>
          <w:sz w:val="24"/>
        </w:rPr>
      </w:pPr>
      <w:r w:rsidRPr="0025082C">
        <w:rPr>
          <w:rFonts w:ascii="Rockwell" w:hAnsi="Rockwell"/>
          <w:i w:val="0"/>
          <w:color w:val="1F2C56" w:themeColor="text2"/>
          <w:sz w:val="24"/>
        </w:rPr>
        <w:t>1800RESPECT</w:t>
      </w:r>
    </w:p>
    <w:p w14:paraId="29D41FA8" w14:textId="77777777" w:rsidR="00102B0F" w:rsidRPr="0025082C" w:rsidRDefault="00102B0F" w:rsidP="00102B0F">
      <w:pPr>
        <w:rPr>
          <w:sz w:val="24"/>
        </w:rPr>
      </w:pPr>
      <w:r w:rsidRPr="0025082C">
        <w:rPr>
          <w:sz w:val="24"/>
        </w:rPr>
        <w:t>1800 737 732</w:t>
      </w:r>
    </w:p>
    <w:p w14:paraId="49CF3B69" w14:textId="77777777" w:rsidR="00102B0F" w:rsidRPr="0025082C" w:rsidRDefault="00102B0F" w:rsidP="00102B0F">
      <w:pPr>
        <w:rPr>
          <w:sz w:val="24"/>
        </w:rPr>
      </w:pPr>
      <w:r w:rsidRPr="0025082C">
        <w:rPr>
          <w:sz w:val="24"/>
        </w:rPr>
        <w:t>National Domestic Family and Sexual Violence Counselling Service. Free, 24 hours a day, 7 days a week to support people impacted by domestic, family or sexual violence.</w:t>
      </w:r>
    </w:p>
    <w:p w14:paraId="2E26FAA5" w14:textId="77777777" w:rsidR="00102B0F" w:rsidRPr="0025082C" w:rsidRDefault="00000000" w:rsidP="00102B0F">
      <w:pPr>
        <w:rPr>
          <w:rStyle w:val="Hyperlink"/>
          <w:b/>
          <w:sz w:val="24"/>
        </w:rPr>
      </w:pPr>
      <w:hyperlink r:id="rId40" w:history="1">
        <w:r w:rsidR="00102B0F" w:rsidRPr="0025082C">
          <w:rPr>
            <w:rStyle w:val="Hyperlink"/>
            <w:b/>
            <w:sz w:val="24"/>
          </w:rPr>
          <w:t>https://www.1800respect.org.au/</w:t>
        </w:r>
      </w:hyperlink>
    </w:p>
    <w:p w14:paraId="286A5B11" w14:textId="77777777" w:rsidR="0025082C" w:rsidRPr="00102B0F" w:rsidRDefault="0025082C" w:rsidP="00102B0F"/>
    <w:p w14:paraId="13346DD3" w14:textId="77777777" w:rsidR="00AA2B6C" w:rsidRPr="0025082C" w:rsidRDefault="00AA2B6C" w:rsidP="00AA2B6C">
      <w:pPr>
        <w:pStyle w:val="Heading4"/>
        <w:rPr>
          <w:rFonts w:ascii="Rockwell" w:hAnsi="Rockwell"/>
          <w:i w:val="0"/>
          <w:color w:val="1F2C56" w:themeColor="text2"/>
          <w:sz w:val="24"/>
        </w:rPr>
      </w:pPr>
      <w:r w:rsidRPr="0025082C">
        <w:rPr>
          <w:rFonts w:ascii="Rockwell" w:hAnsi="Rockwell"/>
          <w:i w:val="0"/>
          <w:color w:val="1F2C56" w:themeColor="text2"/>
          <w:sz w:val="24"/>
        </w:rPr>
        <w:t>Engage</w:t>
      </w:r>
    </w:p>
    <w:p w14:paraId="5D65F88A" w14:textId="77777777" w:rsidR="00AA2B6C" w:rsidRPr="0025082C" w:rsidRDefault="00AA2B6C" w:rsidP="00102B0F">
      <w:pPr>
        <w:rPr>
          <w:sz w:val="24"/>
          <w:lang w:val="en-AU"/>
        </w:rPr>
      </w:pPr>
      <w:r w:rsidRPr="0025082C">
        <w:rPr>
          <w:sz w:val="24"/>
          <w:lang w:val="en-AU"/>
        </w:rPr>
        <w:t>Engage is an online portal for members of the veteran community to locate support services.</w:t>
      </w:r>
    </w:p>
    <w:p w14:paraId="2BFCAB83" w14:textId="77777777" w:rsidR="00AA2B6C" w:rsidRPr="0025082C" w:rsidRDefault="00000000" w:rsidP="00102B0F">
      <w:pPr>
        <w:rPr>
          <w:rStyle w:val="Hyperlink"/>
          <w:b/>
          <w:sz w:val="24"/>
          <w:lang w:val="en-AU"/>
        </w:rPr>
      </w:pPr>
      <w:hyperlink r:id="rId41" w:history="1">
        <w:r w:rsidR="00AA2B6C" w:rsidRPr="0025082C">
          <w:rPr>
            <w:rStyle w:val="Hyperlink"/>
            <w:b/>
            <w:sz w:val="24"/>
            <w:lang w:val="en-AU"/>
          </w:rPr>
          <w:t>https://engage.forcenet.gov.au/</w:t>
        </w:r>
      </w:hyperlink>
    </w:p>
    <w:p w14:paraId="174C9137" w14:textId="77777777" w:rsidR="00C20C89" w:rsidRDefault="00C20C89" w:rsidP="00102B0F"/>
    <w:p w14:paraId="6F6BAF8A" w14:textId="77777777" w:rsidR="00AA2B6C" w:rsidRPr="0025082C" w:rsidRDefault="00AA2B6C" w:rsidP="00AA2B6C">
      <w:pPr>
        <w:pStyle w:val="Heading4"/>
        <w:rPr>
          <w:rFonts w:ascii="Rockwell" w:hAnsi="Rockwell"/>
          <w:i w:val="0"/>
          <w:color w:val="1F2C56" w:themeColor="text2"/>
          <w:sz w:val="24"/>
        </w:rPr>
      </w:pPr>
      <w:proofErr w:type="spellStart"/>
      <w:r w:rsidRPr="0025082C">
        <w:rPr>
          <w:rFonts w:ascii="Rockwell" w:hAnsi="Rockwell"/>
          <w:i w:val="0"/>
          <w:color w:val="1F2C56" w:themeColor="text2"/>
          <w:sz w:val="24"/>
        </w:rPr>
        <w:t>GoVolunteer</w:t>
      </w:r>
      <w:proofErr w:type="spellEnd"/>
    </w:p>
    <w:p w14:paraId="113A22B1" w14:textId="77777777" w:rsidR="00AA2B6C" w:rsidRPr="0025082C" w:rsidRDefault="00AA2B6C" w:rsidP="00102B0F">
      <w:pPr>
        <w:rPr>
          <w:sz w:val="24"/>
        </w:rPr>
      </w:pPr>
      <w:proofErr w:type="spellStart"/>
      <w:r w:rsidRPr="0025082C">
        <w:rPr>
          <w:sz w:val="24"/>
        </w:rPr>
        <w:t>GoVolunteer</w:t>
      </w:r>
      <w:proofErr w:type="spellEnd"/>
      <w:r w:rsidRPr="0025082C">
        <w:rPr>
          <w:sz w:val="24"/>
        </w:rPr>
        <w:t xml:space="preserve"> is a website created by Volunteering Australia for potential volunteers to identify local volunteering opportunities.</w:t>
      </w:r>
    </w:p>
    <w:p w14:paraId="7E51A6F4" w14:textId="77777777" w:rsidR="00AA2B6C" w:rsidRPr="0025082C" w:rsidRDefault="00000000" w:rsidP="00AA2B6C">
      <w:pPr>
        <w:rPr>
          <w:b/>
          <w:sz w:val="24"/>
        </w:rPr>
      </w:pPr>
      <w:hyperlink r:id="rId42" w:history="1">
        <w:r w:rsidR="00AA2B6C" w:rsidRPr="0025082C">
          <w:rPr>
            <w:rStyle w:val="Hyperlink"/>
            <w:b/>
            <w:sz w:val="24"/>
          </w:rPr>
          <w:t>http://govolunteer.com.au/</w:t>
        </w:r>
      </w:hyperlink>
    </w:p>
    <w:p w14:paraId="1D7EE9DC" w14:textId="77777777" w:rsidR="007F40FC" w:rsidRPr="007F40FC" w:rsidRDefault="007F40FC" w:rsidP="007F40FC"/>
    <w:p w14:paraId="28DE6348" w14:textId="77777777" w:rsidR="007F40FC" w:rsidRPr="006270EC" w:rsidRDefault="007F40FC" w:rsidP="006270EC"/>
    <w:sectPr w:rsidR="007F40FC" w:rsidRPr="006270EC" w:rsidSect="00CC52E3">
      <w:headerReference w:type="default" r:id="rId43"/>
      <w:footerReference w:type="default" r:id="rId44"/>
      <w:headerReference w:type="first" r:id="rId45"/>
      <w:pgSz w:w="11907" w:h="16839" w:code="9"/>
      <w:pgMar w:top="2819" w:right="1134" w:bottom="1418" w:left="1134" w:header="59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29C36" w14:textId="77777777" w:rsidR="00373E06" w:rsidRDefault="00373E06" w:rsidP="005F5C2D">
      <w:r>
        <w:separator/>
      </w:r>
    </w:p>
  </w:endnote>
  <w:endnote w:type="continuationSeparator" w:id="0">
    <w:p w14:paraId="1FC9A88E" w14:textId="77777777" w:rsidR="00373E06" w:rsidRDefault="00373E06"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B758E" w14:textId="5D7F1195" w:rsidR="00CC52E3" w:rsidRPr="00F0199B" w:rsidRDefault="00F0199B" w:rsidP="00CC52E3">
    <w:pPr>
      <w:pStyle w:val="Footer"/>
      <w:tabs>
        <w:tab w:val="right" w:pos="9639"/>
      </w:tabs>
      <w:rPr>
        <w:b/>
        <w:bCs/>
      </w:rPr>
    </w:pPr>
    <w:r w:rsidRPr="00DB1E47">
      <w:rPr>
        <w:noProof/>
        <w:lang w:val="en-AU" w:eastAsia="en-AU"/>
      </w:rPr>
      <w:drawing>
        <wp:anchor distT="0" distB="0" distL="114300" distR="114300" simplePos="0" relativeHeight="251663360" behindDoc="1" locked="1" layoutInCell="1" allowOverlap="1" wp14:anchorId="3F97BBD2" wp14:editId="298836EC">
          <wp:simplePos x="0" y="0"/>
          <wp:positionH relativeFrom="page">
            <wp:align>left</wp:align>
          </wp:positionH>
          <wp:positionV relativeFrom="page">
            <wp:align>bottom</wp:align>
          </wp:positionV>
          <wp:extent cx="7559675" cy="789940"/>
          <wp:effectExtent l="0" t="0" r="3175" b="0"/>
          <wp:wrapNone/>
          <wp:docPr id="1770019759" name="Picture 1770019759" descr="Blue and teal footer banner featuring the Department of Veterans' Affairs 'V'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 portrait-gold.png"/>
                  <pic:cNvPicPr/>
                </pic:nvPicPr>
                <pic:blipFill>
                  <a:blip r:embed="rId1">
                    <a:extLst>
                      <a:ext uri="{28A0092B-C50C-407E-A947-70E740481C1C}">
                        <a14:useLocalDpi xmlns:a14="http://schemas.microsoft.com/office/drawing/2010/main" val="0"/>
                      </a:ext>
                    </a:extLst>
                  </a:blip>
                  <a:stretch>
                    <a:fillRect/>
                  </a:stretch>
                </pic:blipFill>
                <pic:spPr>
                  <a:xfrm>
                    <a:off x="0" y="0"/>
                    <a:ext cx="7559675" cy="789940"/>
                  </a:xfrm>
                  <a:prstGeom prst="rect">
                    <a:avLst/>
                  </a:prstGeom>
                </pic:spPr>
              </pic:pic>
            </a:graphicData>
          </a:graphic>
          <wp14:sizeRelH relativeFrom="margin">
            <wp14:pctWidth>0</wp14:pctWidth>
          </wp14:sizeRelH>
          <wp14:sizeRelV relativeFrom="margin">
            <wp14:pctHeight>0</wp14:pctHeight>
          </wp14:sizeRelV>
        </wp:anchor>
      </w:drawing>
    </w:r>
    <w:sdt>
      <w:sdtPr>
        <w:rPr>
          <w:b/>
          <w:bCs/>
          <w:color w:val="FFFFFF" w:themeColor="background1"/>
          <w:sz w:val="20"/>
          <w:szCs w:val="20"/>
        </w:rPr>
        <w:alias w:val="Title"/>
        <w:tag w:val=""/>
        <w:id w:val="-213978702"/>
        <w:placeholder>
          <w:docPart w:val="DDCFFEA980984E7B98A731D97CDC7CFD"/>
        </w:placeholder>
        <w:dataBinding w:prefixMappings="xmlns:ns0='http://purl.org/dc/elements/1.1/' xmlns:ns1='http://schemas.openxmlformats.org/package/2006/metadata/core-properties' " w:xpath="/ns1:coreProperties[1]/ns0:title[1]" w:storeItemID="{6C3C8BC8-F283-45AE-878A-BAB7291924A1}"/>
        <w:text/>
      </w:sdtPr>
      <w:sdtContent>
        <w:r w:rsidR="00CC52E3" w:rsidRPr="00F0199B">
          <w:rPr>
            <w:b/>
            <w:bCs/>
            <w:color w:val="FFFFFF" w:themeColor="background1"/>
            <w:sz w:val="20"/>
            <w:szCs w:val="20"/>
          </w:rPr>
          <w:t>Veterans’ Health Week 2024 Resource Guide</w:t>
        </w:r>
      </w:sdtContent>
    </w:sdt>
    <w:r w:rsidR="00CC52E3" w:rsidRPr="00F0199B">
      <w:rPr>
        <w:b/>
        <w:bCs/>
        <w:color w:val="FFFFFF" w:themeColor="background1"/>
        <w:sz w:val="20"/>
        <w:szCs w:val="20"/>
      </w:rPr>
      <w:tab/>
    </w:r>
    <w:r w:rsidR="00CC52E3" w:rsidRPr="00F0199B">
      <w:rPr>
        <w:b/>
        <w:bCs/>
        <w:color w:val="FFFFFF" w:themeColor="background1"/>
        <w:sz w:val="20"/>
        <w:szCs w:val="20"/>
      </w:rPr>
      <w:tab/>
    </w:r>
    <w:r w:rsidR="00CC52E3" w:rsidRPr="00F0199B">
      <w:rPr>
        <w:b/>
        <w:bCs/>
        <w:color w:val="FFFFFF" w:themeColor="background1"/>
        <w:sz w:val="20"/>
        <w:szCs w:val="20"/>
      </w:rPr>
      <w:tab/>
    </w:r>
    <w:r w:rsidR="00CC52E3" w:rsidRPr="00F0199B">
      <w:rPr>
        <w:b/>
        <w:bCs/>
        <w:color w:val="FFFFFF" w:themeColor="background1"/>
        <w:sz w:val="20"/>
        <w:szCs w:val="20"/>
      </w:rPr>
      <w:fldChar w:fldCharType="begin"/>
    </w:r>
    <w:r w:rsidR="00CC52E3" w:rsidRPr="00F0199B">
      <w:rPr>
        <w:b/>
        <w:bCs/>
        <w:color w:val="FFFFFF" w:themeColor="background1"/>
        <w:sz w:val="20"/>
        <w:szCs w:val="20"/>
      </w:rPr>
      <w:instrText xml:space="preserve"> PAGE  \* Arabic </w:instrText>
    </w:r>
    <w:r w:rsidR="00CC52E3" w:rsidRPr="00F0199B">
      <w:rPr>
        <w:b/>
        <w:bCs/>
        <w:color w:val="FFFFFF" w:themeColor="background1"/>
        <w:sz w:val="20"/>
        <w:szCs w:val="20"/>
      </w:rPr>
      <w:fldChar w:fldCharType="separate"/>
    </w:r>
    <w:r w:rsidR="00106EB0" w:rsidRPr="00F0199B">
      <w:rPr>
        <w:b/>
        <w:bCs/>
        <w:noProof/>
        <w:color w:val="FFFFFF" w:themeColor="background1"/>
        <w:sz w:val="20"/>
        <w:szCs w:val="20"/>
      </w:rPr>
      <w:t>9</w:t>
    </w:r>
    <w:r w:rsidR="00CC52E3" w:rsidRPr="00F0199B">
      <w:rPr>
        <w:b/>
        <w:bCs/>
        <w:color w:val="FFFFFF" w:themeColor="background1"/>
        <w:sz w:val="20"/>
        <w:szCs w:val="20"/>
      </w:rPr>
      <w:fldChar w:fldCharType="end"/>
    </w:r>
  </w:p>
  <w:p w14:paraId="6A89A558" w14:textId="77777777" w:rsidR="000E52CB" w:rsidRPr="00AB3299" w:rsidRDefault="000E52CB" w:rsidP="002436FA">
    <w:pPr>
      <w:pStyle w:val="Footer"/>
      <w:tabs>
        <w:tab w:val="left" w:pos="5823"/>
      </w:tabs>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79C95" w14:textId="77777777" w:rsidR="00373E06" w:rsidRDefault="00373E06" w:rsidP="005F5C2D">
      <w:r>
        <w:separator/>
      </w:r>
    </w:p>
  </w:footnote>
  <w:footnote w:type="continuationSeparator" w:id="0">
    <w:p w14:paraId="0BD87BC3" w14:textId="77777777" w:rsidR="00373E06" w:rsidRDefault="00373E06"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95D8" w14:textId="1856C546" w:rsidR="00A86006" w:rsidRPr="00E7021A" w:rsidRDefault="00F0199B" w:rsidP="00E7021A">
    <w:pPr>
      <w:pStyle w:val="Header"/>
    </w:pPr>
    <w:r w:rsidRPr="00046C10">
      <w:rPr>
        <w:rFonts w:ascii="Calibri" w:eastAsia="Times New Roman" w:hAnsi="Calibri" w:cs="Times New Roman"/>
        <w:noProof/>
        <w:szCs w:val="22"/>
        <w:lang w:val="en-AU" w:eastAsia="en-AU"/>
      </w:rPr>
      <w:drawing>
        <wp:anchor distT="0" distB="0" distL="114300" distR="114300" simplePos="0" relativeHeight="251661312" behindDoc="1" locked="1" layoutInCell="1" allowOverlap="1" wp14:anchorId="53DAC4AD" wp14:editId="324122BE">
          <wp:simplePos x="0" y="0"/>
          <wp:positionH relativeFrom="margin">
            <wp:align>center</wp:align>
          </wp:positionH>
          <wp:positionV relativeFrom="page">
            <wp:align>top</wp:align>
          </wp:positionV>
          <wp:extent cx="7595870" cy="1254760"/>
          <wp:effectExtent l="0" t="0" r="5080" b="2540"/>
          <wp:wrapNone/>
          <wp:docPr id="809942440" name="Picture 809942440" descr="Blue and teal header banner featuring the Department of Veterans' Affairs logo and DVA 'V'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P04124 DVA Branded Word Templates v89.png"/>
                  <pic:cNvPicPr/>
                </pic:nvPicPr>
                <pic:blipFill rotWithShape="1">
                  <a:blip r:embed="rId1">
                    <a:extLst>
                      <a:ext uri="{28A0092B-C50C-407E-A947-70E740481C1C}">
                        <a14:useLocalDpi xmlns:a14="http://schemas.microsoft.com/office/drawing/2010/main" val="0"/>
                      </a:ext>
                    </a:extLst>
                  </a:blip>
                  <a:srcRect l="126" r="-126" b="88314"/>
                  <a:stretch/>
                </pic:blipFill>
                <pic:spPr bwMode="auto">
                  <a:xfrm>
                    <a:off x="0" y="0"/>
                    <a:ext cx="7595870" cy="1254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AF31" w14:textId="6E17F6C9" w:rsidR="005469B7" w:rsidRDefault="00F0199B">
    <w:pPr>
      <w:pStyle w:val="Header"/>
    </w:pPr>
    <w:r w:rsidRPr="00046C10">
      <w:rPr>
        <w:rFonts w:ascii="Calibri" w:eastAsia="Times New Roman" w:hAnsi="Calibri" w:cs="Times New Roman"/>
        <w:noProof/>
        <w:szCs w:val="22"/>
        <w:lang w:val="en-AU" w:eastAsia="en-AU"/>
      </w:rPr>
      <w:drawing>
        <wp:anchor distT="0" distB="0" distL="114300" distR="114300" simplePos="0" relativeHeight="251659264" behindDoc="1" locked="1" layoutInCell="1" allowOverlap="1" wp14:anchorId="325F585B" wp14:editId="28636DA3">
          <wp:simplePos x="0" y="0"/>
          <wp:positionH relativeFrom="page">
            <wp:align>left</wp:align>
          </wp:positionH>
          <wp:positionV relativeFrom="page">
            <wp:align>top</wp:align>
          </wp:positionV>
          <wp:extent cx="7595870" cy="1254760"/>
          <wp:effectExtent l="0" t="0" r="5080" b="2540"/>
          <wp:wrapNone/>
          <wp:docPr id="1572651478" name="Picture 1572651478" descr="Blue and teal header banner featuring the Department of Veterans' Affairs logo and DVA 'V'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P04124 DVA Branded Word Templates v89.png"/>
                  <pic:cNvPicPr/>
                </pic:nvPicPr>
                <pic:blipFill rotWithShape="1">
                  <a:blip r:embed="rId1">
                    <a:extLst>
                      <a:ext uri="{28A0092B-C50C-407E-A947-70E740481C1C}">
                        <a14:useLocalDpi xmlns:a14="http://schemas.microsoft.com/office/drawing/2010/main" val="0"/>
                      </a:ext>
                    </a:extLst>
                  </a:blip>
                  <a:srcRect l="126" r="-126" b="88314"/>
                  <a:stretch/>
                </pic:blipFill>
                <pic:spPr bwMode="auto">
                  <a:xfrm>
                    <a:off x="0" y="0"/>
                    <a:ext cx="7595870" cy="1254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43A7331F"/>
    <w:multiLevelType w:val="multilevel"/>
    <w:tmpl w:val="B9602BCA"/>
    <w:lvl w:ilvl="0">
      <w:start w:val="1"/>
      <w:numFmt w:val="upperLetter"/>
      <w:pStyle w:val="ListAlpha"/>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5"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5BA061DD"/>
    <w:multiLevelType w:val="hybridMultilevel"/>
    <w:tmpl w:val="7298B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9"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139706E"/>
    <w:multiLevelType w:val="multilevel"/>
    <w:tmpl w:val="11C64328"/>
    <w:numStyleLink w:val="ListParagraph"/>
  </w:abstractNum>
  <w:num w:numId="1" w16cid:durableId="743525483">
    <w:abstractNumId w:val="1"/>
  </w:num>
  <w:num w:numId="2" w16cid:durableId="1723819907">
    <w:abstractNumId w:val="10"/>
  </w:num>
  <w:num w:numId="3" w16cid:durableId="1623266751">
    <w:abstractNumId w:val="3"/>
  </w:num>
  <w:num w:numId="4" w16cid:durableId="2084329617">
    <w:abstractNumId w:val="0"/>
  </w:num>
  <w:num w:numId="5" w16cid:durableId="956106714">
    <w:abstractNumId w:val="5"/>
  </w:num>
  <w:num w:numId="6" w16cid:durableId="906114328">
    <w:abstractNumId w:val="6"/>
  </w:num>
  <w:num w:numId="7" w16cid:durableId="1287851396">
    <w:abstractNumId w:val="4"/>
  </w:num>
  <w:num w:numId="8" w16cid:durableId="655839883">
    <w:abstractNumId w:val="8"/>
  </w:num>
  <w:num w:numId="9" w16cid:durableId="1125319980">
    <w:abstractNumId w:val="2"/>
  </w:num>
  <w:num w:numId="10" w16cid:durableId="11227709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3815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028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9674040">
    <w:abstractNumId w:val="9"/>
  </w:num>
  <w:num w:numId="14" w16cid:durableId="1748653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971"/>
    <w:rsid w:val="00001318"/>
    <w:rsid w:val="00015947"/>
    <w:rsid w:val="00072D61"/>
    <w:rsid w:val="000B2C8F"/>
    <w:rsid w:val="000C5F39"/>
    <w:rsid w:val="000D6D95"/>
    <w:rsid w:val="000E52CB"/>
    <w:rsid w:val="00102B0F"/>
    <w:rsid w:val="00106EB0"/>
    <w:rsid w:val="00121542"/>
    <w:rsid w:val="001437BE"/>
    <w:rsid w:val="00147F7C"/>
    <w:rsid w:val="001525B2"/>
    <w:rsid w:val="001578C4"/>
    <w:rsid w:val="001738C4"/>
    <w:rsid w:val="00175875"/>
    <w:rsid w:val="00180546"/>
    <w:rsid w:val="001A0C32"/>
    <w:rsid w:val="001C2A02"/>
    <w:rsid w:val="001D482F"/>
    <w:rsid w:val="001D77BE"/>
    <w:rsid w:val="00217142"/>
    <w:rsid w:val="002226EA"/>
    <w:rsid w:val="002436FA"/>
    <w:rsid w:val="0025082C"/>
    <w:rsid w:val="002674A3"/>
    <w:rsid w:val="002865FA"/>
    <w:rsid w:val="002912BE"/>
    <w:rsid w:val="002916D7"/>
    <w:rsid w:val="002A7D76"/>
    <w:rsid w:val="002B55E9"/>
    <w:rsid w:val="002C2A1E"/>
    <w:rsid w:val="002E67C7"/>
    <w:rsid w:val="00341593"/>
    <w:rsid w:val="00373E06"/>
    <w:rsid w:val="00374743"/>
    <w:rsid w:val="003A0704"/>
    <w:rsid w:val="003C7923"/>
    <w:rsid w:val="003D6F49"/>
    <w:rsid w:val="003E1B70"/>
    <w:rsid w:val="003E1C0C"/>
    <w:rsid w:val="00403553"/>
    <w:rsid w:val="00472C9F"/>
    <w:rsid w:val="00482A76"/>
    <w:rsid w:val="0048466A"/>
    <w:rsid w:val="004C1645"/>
    <w:rsid w:val="004E630C"/>
    <w:rsid w:val="004F58AD"/>
    <w:rsid w:val="005132DA"/>
    <w:rsid w:val="005469B7"/>
    <w:rsid w:val="005565B7"/>
    <w:rsid w:val="005718DF"/>
    <w:rsid w:val="005D58AB"/>
    <w:rsid w:val="005E4ECB"/>
    <w:rsid w:val="005F5C2D"/>
    <w:rsid w:val="006270EC"/>
    <w:rsid w:val="00641A4E"/>
    <w:rsid w:val="006448F0"/>
    <w:rsid w:val="00647795"/>
    <w:rsid w:val="00660139"/>
    <w:rsid w:val="006705E0"/>
    <w:rsid w:val="00694C03"/>
    <w:rsid w:val="00703328"/>
    <w:rsid w:val="00703570"/>
    <w:rsid w:val="00704E2C"/>
    <w:rsid w:val="00734A7A"/>
    <w:rsid w:val="007471BF"/>
    <w:rsid w:val="00762709"/>
    <w:rsid w:val="00791B1C"/>
    <w:rsid w:val="007C328D"/>
    <w:rsid w:val="007D3649"/>
    <w:rsid w:val="007F40FC"/>
    <w:rsid w:val="0080338B"/>
    <w:rsid w:val="00822EE7"/>
    <w:rsid w:val="00824E0B"/>
    <w:rsid w:val="00866FFA"/>
    <w:rsid w:val="008823AA"/>
    <w:rsid w:val="008C0470"/>
    <w:rsid w:val="00940983"/>
    <w:rsid w:val="009633AA"/>
    <w:rsid w:val="00967589"/>
    <w:rsid w:val="00970971"/>
    <w:rsid w:val="00982D50"/>
    <w:rsid w:val="009A7936"/>
    <w:rsid w:val="009B43F8"/>
    <w:rsid w:val="009F15A8"/>
    <w:rsid w:val="009F1F6F"/>
    <w:rsid w:val="00A42CF7"/>
    <w:rsid w:val="00A550AC"/>
    <w:rsid w:val="00A63407"/>
    <w:rsid w:val="00A83C9F"/>
    <w:rsid w:val="00A848A0"/>
    <w:rsid w:val="00A86006"/>
    <w:rsid w:val="00AA2B6C"/>
    <w:rsid w:val="00AB3299"/>
    <w:rsid w:val="00AB524E"/>
    <w:rsid w:val="00AC171A"/>
    <w:rsid w:val="00AC5CA0"/>
    <w:rsid w:val="00B1189A"/>
    <w:rsid w:val="00B1583D"/>
    <w:rsid w:val="00B56BB5"/>
    <w:rsid w:val="00B60041"/>
    <w:rsid w:val="00B65C2A"/>
    <w:rsid w:val="00BB2784"/>
    <w:rsid w:val="00BC4CD2"/>
    <w:rsid w:val="00BF2A42"/>
    <w:rsid w:val="00BF3AE2"/>
    <w:rsid w:val="00C20C89"/>
    <w:rsid w:val="00C37595"/>
    <w:rsid w:val="00C40413"/>
    <w:rsid w:val="00C47B4D"/>
    <w:rsid w:val="00C92391"/>
    <w:rsid w:val="00C9286C"/>
    <w:rsid w:val="00CB70F1"/>
    <w:rsid w:val="00CC1E5B"/>
    <w:rsid w:val="00CC52E3"/>
    <w:rsid w:val="00CD4930"/>
    <w:rsid w:val="00D21E28"/>
    <w:rsid w:val="00D248C3"/>
    <w:rsid w:val="00D46DA4"/>
    <w:rsid w:val="00D65CD4"/>
    <w:rsid w:val="00D74FE6"/>
    <w:rsid w:val="00D77F79"/>
    <w:rsid w:val="00D829BF"/>
    <w:rsid w:val="00D925C3"/>
    <w:rsid w:val="00D94EE1"/>
    <w:rsid w:val="00DA2457"/>
    <w:rsid w:val="00DC62A1"/>
    <w:rsid w:val="00E30C6F"/>
    <w:rsid w:val="00E45F32"/>
    <w:rsid w:val="00E7021A"/>
    <w:rsid w:val="00F0199B"/>
    <w:rsid w:val="00F054B3"/>
    <w:rsid w:val="00F34E99"/>
    <w:rsid w:val="00F820CA"/>
    <w:rsid w:val="00F94C8B"/>
    <w:rsid w:val="00FA38C4"/>
    <w:rsid w:val="00FB1136"/>
    <w:rsid w:val="00FB14CF"/>
    <w:rsid w:val="00FB4391"/>
    <w:rsid w:val="00FE2CA9"/>
    <w:rsid w:val="00FE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857E"/>
  <w15:chartTrackingRefBased/>
  <w15:docId w15:val="{6C6E9C05-347C-4D56-9E86-0BF09CA4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C2A"/>
    <w:rPr>
      <w:rFonts w:asciiTheme="minorHAnsi" w:hAnsiTheme="minorHAnsi"/>
      <w:sz w:val="22"/>
      <w:szCs w:val="24"/>
    </w:rPr>
  </w:style>
  <w:style w:type="paragraph" w:styleId="Heading1">
    <w:name w:val="heading 1"/>
    <w:basedOn w:val="Normal"/>
    <w:next w:val="Normal"/>
    <w:link w:val="Heading1Char"/>
    <w:uiPriority w:val="9"/>
    <w:qFormat/>
    <w:rsid w:val="001D77BE"/>
    <w:pPr>
      <w:keepNext/>
      <w:spacing w:after="120"/>
      <w:outlineLvl w:val="0"/>
    </w:pPr>
    <w:rPr>
      <w:rFonts w:ascii="Rockwell" w:hAnsi="Rockwell"/>
      <w:b/>
      <w:color w:val="2D416E" w:themeColor="accent1" w:themeShade="BF"/>
      <w:sz w:val="28"/>
      <w:szCs w:val="22"/>
    </w:rPr>
  </w:style>
  <w:style w:type="paragraph" w:styleId="Heading2">
    <w:name w:val="heading 2"/>
    <w:basedOn w:val="Normal"/>
    <w:next w:val="Normal"/>
    <w:link w:val="Heading2Char"/>
    <w:uiPriority w:val="9"/>
    <w:unhideWhenUsed/>
    <w:qFormat/>
    <w:rsid w:val="000C5F39"/>
    <w:pPr>
      <w:keepNext/>
      <w:keepLines/>
      <w:spacing w:before="40" w:after="0"/>
      <w:outlineLvl w:val="1"/>
    </w:pPr>
    <w:rPr>
      <w:rFonts w:ascii="Calibri" w:eastAsiaTheme="majorEastAsia" w:hAnsi="Calibri" w:cstheme="majorBidi"/>
      <w:b/>
      <w:color w:val="4FBBC3" w:themeColor="accent2"/>
      <w:sz w:val="26"/>
      <w:szCs w:val="26"/>
    </w:rPr>
  </w:style>
  <w:style w:type="paragraph" w:styleId="Heading3">
    <w:name w:val="heading 3"/>
    <w:basedOn w:val="Normal"/>
    <w:next w:val="Normal"/>
    <w:link w:val="Heading3Char"/>
    <w:uiPriority w:val="9"/>
    <w:unhideWhenUsed/>
    <w:qFormat/>
    <w:rsid w:val="003C7923"/>
    <w:pPr>
      <w:keepNext/>
      <w:keepLines/>
      <w:spacing w:before="40" w:after="0"/>
      <w:outlineLvl w:val="2"/>
    </w:pPr>
    <w:rPr>
      <w:rFonts w:eastAsiaTheme="majorEastAsia" w:cstheme="majorBidi"/>
      <w:b/>
      <w:caps/>
      <w:color w:val="000000" w:themeColor="text1"/>
    </w:rPr>
  </w:style>
  <w:style w:type="paragraph" w:styleId="Heading4">
    <w:name w:val="heading 4"/>
    <w:basedOn w:val="Normal"/>
    <w:next w:val="Normal"/>
    <w:link w:val="Heading4Char"/>
    <w:uiPriority w:val="9"/>
    <w:unhideWhenUsed/>
    <w:qFormat/>
    <w:rsid w:val="003C7923"/>
    <w:pPr>
      <w:keepNext/>
      <w:keepLines/>
      <w:spacing w:before="40" w:after="0"/>
      <w:outlineLvl w:val="3"/>
    </w:pPr>
    <w:rPr>
      <w:rFonts w:eastAsiaTheme="majorEastAsia" w:cstheme="majorBidi"/>
      <w:i/>
      <w:iCs/>
      <w:color w:val="2D416E" w:themeColor="accent1" w:themeShade="BF"/>
    </w:rPr>
  </w:style>
  <w:style w:type="paragraph" w:styleId="Heading5">
    <w:name w:val="heading 5"/>
    <w:basedOn w:val="Normal"/>
    <w:next w:val="Normal"/>
    <w:link w:val="Heading5Char"/>
    <w:uiPriority w:val="9"/>
    <w:unhideWhenUsed/>
    <w:qFormat/>
    <w:rsid w:val="00BF2A42"/>
    <w:pPr>
      <w:keepNext/>
      <w:keepLines/>
      <w:spacing w:before="40" w:after="0"/>
      <w:outlineLvl w:val="4"/>
    </w:pPr>
    <w:rPr>
      <w:rFonts w:asciiTheme="majorHAnsi" w:eastAsiaTheme="majorEastAsia" w:hAnsiTheme="majorHAnsi" w:cstheme="majorBidi"/>
      <w:color w:val="2D416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Normal"/>
    <w:link w:val="FooterChar"/>
    <w:uiPriority w:val="99"/>
    <w:unhideWhenUsed/>
    <w:rsid w:val="0073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A7A"/>
  </w:style>
  <w:style w:type="paragraph" w:styleId="Title">
    <w:name w:val="Title"/>
    <w:basedOn w:val="Normal"/>
    <w:next w:val="Normal"/>
    <w:link w:val="TitleChar"/>
    <w:uiPriority w:val="10"/>
    <w:qFormat/>
    <w:rsid w:val="00E7021A"/>
    <w:pPr>
      <w:spacing w:after="0" w:line="240" w:lineRule="auto"/>
      <w:contextualSpacing/>
    </w:pPr>
    <w:rPr>
      <w:rFonts w:ascii="Rockwell" w:eastAsiaTheme="majorEastAsia" w:hAnsi="Rockwell" w:cstheme="majorBidi"/>
      <w:color w:val="2D416E" w:themeColor="accent1" w:themeShade="BF"/>
      <w:spacing w:val="-10"/>
      <w:kern w:val="28"/>
      <w:sz w:val="48"/>
      <w:szCs w:val="48"/>
      <w:lang w:val="en-AU"/>
    </w:rPr>
  </w:style>
  <w:style w:type="character" w:customStyle="1" w:styleId="TitleChar">
    <w:name w:val="Title Char"/>
    <w:basedOn w:val="DefaultParagraphFont"/>
    <w:link w:val="Title"/>
    <w:uiPriority w:val="10"/>
    <w:rsid w:val="00E7021A"/>
    <w:rPr>
      <w:rFonts w:ascii="Rockwell" w:eastAsiaTheme="majorEastAsia" w:hAnsi="Rockwell" w:cstheme="majorBidi"/>
      <w:color w:val="2D416E" w:themeColor="accent1" w:themeShade="BF"/>
      <w:spacing w:val="-10"/>
      <w:kern w:val="28"/>
      <w:sz w:val="48"/>
      <w:szCs w:val="48"/>
      <w:lang w:val="en-AU"/>
    </w:rPr>
  </w:style>
  <w:style w:type="character" w:styleId="Strong">
    <w:name w:val="Strong"/>
    <w:basedOn w:val="DefaultParagraphFont"/>
    <w:uiPriority w:val="22"/>
    <w:qFormat/>
    <w:rsid w:val="00694C03"/>
    <w:rPr>
      <w:b/>
      <w:bCs/>
    </w:rPr>
  </w:style>
  <w:style w:type="character" w:customStyle="1" w:styleId="Heading1Char">
    <w:name w:val="Heading 1 Char"/>
    <w:basedOn w:val="DefaultParagraphFont"/>
    <w:link w:val="Heading1"/>
    <w:uiPriority w:val="9"/>
    <w:rsid w:val="001D77BE"/>
    <w:rPr>
      <w:rFonts w:ascii="Rockwell" w:hAnsi="Rockwell"/>
      <w:b/>
      <w:color w:val="2D416E" w:themeColor="accent1" w:themeShade="BF"/>
      <w:sz w:val="28"/>
    </w:rPr>
  </w:style>
  <w:style w:type="character" w:customStyle="1" w:styleId="Heading2Char">
    <w:name w:val="Heading 2 Char"/>
    <w:basedOn w:val="DefaultParagraphFont"/>
    <w:link w:val="Heading2"/>
    <w:uiPriority w:val="9"/>
    <w:rsid w:val="000C5F39"/>
    <w:rPr>
      <w:rFonts w:ascii="Calibri" w:eastAsiaTheme="majorEastAsia" w:hAnsi="Calibri" w:cstheme="majorBidi"/>
      <w:b/>
      <w:color w:val="4FBBC3" w:themeColor="accent2"/>
      <w:sz w:val="26"/>
      <w:szCs w:val="26"/>
    </w:rPr>
  </w:style>
  <w:style w:type="paragraph" w:customStyle="1" w:styleId="Tableheaderreversedtext">
    <w:name w:val="Table header reversed text"/>
    <w:basedOn w:val="Normal"/>
    <w:next w:val="Normal"/>
    <w:link w:val="TableheaderreversedtextChar"/>
    <w:qFormat/>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qFormat/>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3C7923"/>
    <w:rPr>
      <w:rFonts w:asciiTheme="minorHAnsi" w:eastAsiaTheme="majorEastAsia" w:hAnsiTheme="minorHAnsi" w:cstheme="majorBidi"/>
      <w:b/>
      <w:caps/>
      <w:color w:val="000000" w:themeColor="text1"/>
      <w:sz w:val="22"/>
      <w:szCs w:val="24"/>
    </w:rPr>
  </w:style>
  <w:style w:type="character" w:customStyle="1" w:styleId="Heading4Char">
    <w:name w:val="Heading 4 Char"/>
    <w:basedOn w:val="DefaultParagraphFont"/>
    <w:link w:val="Heading4"/>
    <w:uiPriority w:val="9"/>
    <w:rsid w:val="003C7923"/>
    <w:rPr>
      <w:rFonts w:asciiTheme="minorHAnsi" w:eastAsiaTheme="majorEastAsia" w:hAnsiTheme="minorHAnsi" w:cstheme="majorBidi"/>
      <w:i/>
      <w:iCs/>
      <w:color w:val="2D416E" w:themeColor="accent1" w:themeShade="BF"/>
      <w:sz w:val="22"/>
      <w:szCs w:val="24"/>
    </w:rPr>
  </w:style>
  <w:style w:type="character" w:styleId="IntenseEmphasis">
    <w:name w:val="Intense Emphasis"/>
    <w:basedOn w:val="DefaultParagraphFont"/>
    <w:uiPriority w:val="21"/>
    <w:qFormat/>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qFormat/>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qFormat/>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qFormat/>
    <w:rsid w:val="00AB3299"/>
    <w:rPr>
      <w:i/>
      <w:iCs/>
      <w:color w:val="404040" w:themeColor="text1" w:themeTint="BF"/>
    </w:rPr>
  </w:style>
  <w:style w:type="character" w:styleId="Emphasis">
    <w:name w:val="Emphasis"/>
    <w:basedOn w:val="DefaultParagraphFont"/>
    <w:uiPriority w:val="20"/>
    <w:qFormat/>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F2A42"/>
    <w:pPr>
      <w:spacing w:before="120" w:after="120" w:line="264" w:lineRule="auto"/>
    </w:pPr>
    <w:rPr>
      <w:rFonts w:eastAsia="Times New Roman" w:cs="Times New Roman"/>
      <w:sz w:val="20"/>
      <w:lang w:val="en-AU" w:eastAsia="en-AU"/>
    </w:rPr>
  </w:style>
  <w:style w:type="character" w:customStyle="1" w:styleId="BodyTextChar">
    <w:name w:val="Body Text Char"/>
    <w:basedOn w:val="DefaultParagraphFont"/>
    <w:link w:val="BodyText"/>
    <w:uiPriority w:val="1"/>
    <w:rsid w:val="00BF2A42"/>
    <w:rPr>
      <w:rFonts w:asciiTheme="minorHAnsi" w:eastAsia="Times New Roman" w:hAnsiTheme="minorHAnsi" w:cs="Times New Roman"/>
      <w:szCs w:val="24"/>
      <w:lang w:val="en-AU" w:eastAsia="en-AU"/>
    </w:rPr>
  </w:style>
  <w:style w:type="paragraph" w:styleId="ListParagraph0">
    <w:name w:val="List Paragraph"/>
    <w:basedOn w:val="Normal"/>
    <w:link w:val="ListParagraphChar"/>
    <w:uiPriority w:val="34"/>
    <w:qFormat/>
    <w:rsid w:val="00BF2A42"/>
    <w:pPr>
      <w:numPr>
        <w:numId w:val="2"/>
      </w:numPr>
      <w:spacing w:after="120" w:line="264" w:lineRule="auto"/>
    </w:pPr>
    <w:rPr>
      <w:rFonts w:eastAsia="Times New Roman" w:cs="Times New Roman"/>
      <w:sz w:val="20"/>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BF2A42"/>
    <w:pPr>
      <w:numPr>
        <w:ilvl w:val="1"/>
      </w:numPr>
    </w:pPr>
  </w:style>
  <w:style w:type="paragraph" w:styleId="ListBullet3">
    <w:name w:val="List Bullet 3"/>
    <w:basedOn w:val="ListBullet"/>
    <w:uiPriority w:val="20"/>
    <w:rsid w:val="00BF2A42"/>
    <w:pPr>
      <w:numPr>
        <w:ilvl w:val="2"/>
      </w:numPr>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Normal"/>
    <w:uiPriority w:val="20"/>
    <w:qFormat/>
    <w:rsid w:val="00BF2A42"/>
    <w:pPr>
      <w:spacing w:before="120" w:after="120" w:line="264" w:lineRule="auto"/>
    </w:pPr>
    <w:rPr>
      <w:sz w:val="20"/>
      <w:szCs w:val="22"/>
      <w:lang w:val="en-AU"/>
    </w:rPr>
  </w:style>
  <w:style w:type="paragraph" w:styleId="ListBullet5">
    <w:name w:val="List Bullet 5"/>
    <w:basedOn w:val="Normal"/>
    <w:uiPriority w:val="20"/>
    <w:rsid w:val="00BF2A42"/>
    <w:pPr>
      <w:numPr>
        <w:numId w:val="4"/>
      </w:numPr>
      <w:spacing w:after="0" w:line="240" w:lineRule="auto"/>
      <w:contextualSpacing/>
    </w:pPr>
    <w:rPr>
      <w:sz w:val="20"/>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5"/>
      </w:numPr>
    </w:pPr>
  </w:style>
  <w:style w:type="paragraph" w:styleId="ListNumber3">
    <w:name w:val="List Number 3"/>
    <w:basedOn w:val="ListBullet3"/>
    <w:uiPriority w:val="21"/>
    <w:rsid w:val="00BF2A42"/>
    <w:pPr>
      <w:numPr>
        <w:numId w:val="5"/>
      </w:numPr>
    </w:pPr>
  </w:style>
  <w:style w:type="paragraph" w:styleId="ListNumber4">
    <w:name w:val="List Number 4"/>
    <w:basedOn w:val="ListNumber"/>
    <w:uiPriority w:val="21"/>
    <w:rsid w:val="00BF2A42"/>
    <w:pPr>
      <w:numPr>
        <w:ilvl w:val="3"/>
      </w:numPr>
    </w:pPr>
  </w:style>
  <w:style w:type="paragraph" w:customStyle="1" w:styleId="ListAlpha">
    <w:name w:val="List Alpha"/>
    <w:basedOn w:val="Normal"/>
    <w:uiPriority w:val="22"/>
    <w:qFormat/>
    <w:rsid w:val="00BF2A42"/>
    <w:pPr>
      <w:numPr>
        <w:numId w:val="7"/>
      </w:numPr>
      <w:spacing w:after="120" w:line="264" w:lineRule="auto"/>
    </w:pPr>
    <w:rPr>
      <w:rFonts w:eastAsia="Times New Roman" w:cs="Times New Roman"/>
      <w:sz w:val="20"/>
      <w:lang w:val="en-AU" w:eastAsia="en-AU"/>
    </w:rPr>
  </w:style>
  <w:style w:type="paragraph" w:customStyle="1" w:styleId="ListAlpha4">
    <w:name w:val="List Alpha 4"/>
    <w:basedOn w:val="ListAlpha3"/>
    <w:uiPriority w:val="22"/>
    <w:rsid w:val="00BF2A42"/>
    <w:pPr>
      <w:numPr>
        <w:ilvl w:val="3"/>
      </w:numPr>
    </w:pPr>
  </w:style>
  <w:style w:type="paragraph" w:customStyle="1" w:styleId="ListAlpha5">
    <w:name w:val="List Alpha 5"/>
    <w:basedOn w:val="ListAlpha4"/>
    <w:uiPriority w:val="22"/>
    <w:rsid w:val="00BF2A42"/>
    <w:pPr>
      <w:numPr>
        <w:ilvl w:val="4"/>
      </w:numPr>
    </w:pPr>
  </w:style>
  <w:style w:type="paragraph" w:customStyle="1" w:styleId="ListAlpha3">
    <w:name w:val="List Alpha 3"/>
    <w:basedOn w:val="ListAlpha2"/>
    <w:uiPriority w:val="22"/>
    <w:rsid w:val="00BF2A42"/>
    <w:pPr>
      <w:numPr>
        <w:ilvl w:val="2"/>
      </w:numPr>
    </w:pPr>
  </w:style>
  <w:style w:type="paragraph" w:customStyle="1" w:styleId="ListAlpha2">
    <w:name w:val="List Alpha 2"/>
    <w:basedOn w:val="ListAlpha"/>
    <w:uiPriority w:val="22"/>
    <w:qFormat/>
    <w:rsid w:val="00BF2A42"/>
    <w:pPr>
      <w:numPr>
        <w:ilvl w:val="1"/>
        <w:numId w:val="6"/>
      </w:numPr>
    </w:pPr>
  </w:style>
  <w:style w:type="character" w:customStyle="1" w:styleId="Heading5Char">
    <w:name w:val="Heading 5 Char"/>
    <w:basedOn w:val="DefaultParagraphFont"/>
    <w:link w:val="Heading5"/>
    <w:uiPriority w:val="9"/>
    <w:rsid w:val="00BF2A42"/>
    <w:rPr>
      <w:rFonts w:asciiTheme="majorHAnsi" w:eastAsiaTheme="majorEastAsia" w:hAnsiTheme="majorHAnsi" w:cstheme="majorBidi"/>
      <w:color w:val="2D416E" w:themeColor="accent1" w:themeShade="BF"/>
      <w:sz w:val="22"/>
      <w:szCs w:val="24"/>
    </w:rPr>
  </w:style>
  <w:style w:type="paragraph" w:styleId="Quote">
    <w:name w:val="Quote"/>
    <w:basedOn w:val="Normal"/>
    <w:next w:val="Normal"/>
    <w:link w:val="QuoteChar"/>
    <w:uiPriority w:val="83"/>
    <w:qFormat/>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szCs w:val="20"/>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BodyText"/>
    <w:uiPriority w:val="12"/>
    <w:qFormat/>
    <w:rsid w:val="00BF2A42"/>
    <w:pPr>
      <w:spacing w:before="120" w:after="120" w:line="240" w:lineRule="auto"/>
    </w:pPr>
    <w:rPr>
      <w:b/>
      <w:sz w:val="20"/>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Normal"/>
    <w:uiPriority w:val="12"/>
    <w:qFormat/>
    <w:rsid w:val="00BF2A42"/>
    <w:pPr>
      <w:spacing w:before="120" w:after="120" w:line="240" w:lineRule="auto"/>
    </w:pPr>
    <w:rPr>
      <w:rFonts w:eastAsia="MS Mincho" w:cs="Times New Roman"/>
      <w:color w:val="000000" w:themeColor="text1"/>
      <w:sz w:val="20"/>
      <w:szCs w:val="20"/>
    </w:rPr>
  </w:style>
  <w:style w:type="paragraph" w:customStyle="1" w:styleId="Heading1numbered">
    <w:name w:val="Heading 1 (numbered)"/>
    <w:basedOn w:val="Heading1"/>
    <w:next w:val="BodyText"/>
    <w:uiPriority w:val="3"/>
    <w:qFormat/>
    <w:rsid w:val="00BF2A42"/>
    <w:pPr>
      <w:numPr>
        <w:numId w:val="8"/>
      </w:numPr>
      <w:spacing w:before="120" w:after="240" w:line="264" w:lineRule="auto"/>
    </w:pPr>
    <w:rPr>
      <w:rFonts w:asciiTheme="majorHAnsi" w:hAnsiTheme="majorHAnsi"/>
      <w:noProof/>
      <w:color w:val="000000" w:themeColor="text1"/>
      <w:sz w:val="40"/>
      <w:szCs w:val="40"/>
      <w:lang w:val="en-AU"/>
    </w:rPr>
  </w:style>
  <w:style w:type="paragraph" w:customStyle="1" w:styleId="Heading2numbered">
    <w:name w:val="Heading 2 (numbered)"/>
    <w:basedOn w:val="Heading2"/>
    <w:next w:val="BodyText"/>
    <w:uiPriority w:val="3"/>
    <w:qFormat/>
    <w:rsid w:val="00BF2A42"/>
    <w:pPr>
      <w:keepLines w:val="0"/>
      <w:numPr>
        <w:ilvl w:val="1"/>
        <w:numId w:val="8"/>
      </w:numPr>
      <w:spacing w:before="360" w:after="240" w:line="264" w:lineRule="auto"/>
    </w:pPr>
    <w:rPr>
      <w:rFonts w:asciiTheme="majorHAnsi" w:eastAsiaTheme="minorHAnsi" w:hAnsiTheme="majorHAnsi" w:cstheme="minorBidi"/>
      <w:noProof/>
      <w:color w:val="000000" w:themeColor="text1"/>
      <w:sz w:val="28"/>
      <w:szCs w:val="28"/>
      <w:lang w:val="en-AU"/>
    </w:rPr>
  </w:style>
  <w:style w:type="paragraph" w:customStyle="1" w:styleId="Heading3numbered">
    <w:name w:val="Heading 3 (numbered)"/>
    <w:basedOn w:val="Heading3"/>
    <w:next w:val="BodyText"/>
    <w:uiPriority w:val="3"/>
    <w:qFormat/>
    <w:rsid w:val="00BF2A42"/>
    <w:pPr>
      <w:keepLines w:val="0"/>
      <w:numPr>
        <w:ilvl w:val="2"/>
        <w:numId w:val="8"/>
      </w:numPr>
      <w:spacing w:before="240" w:after="120" w:line="264" w:lineRule="auto"/>
    </w:pPr>
    <w:rPr>
      <w:rFonts w:asciiTheme="majorHAnsi" w:eastAsiaTheme="minorHAnsi" w:hAnsiTheme="majorHAnsi" w:cstheme="minorBidi"/>
      <w:b w:val="0"/>
      <w:caps w:val="0"/>
      <w:sz w:val="24"/>
      <w:szCs w:val="20"/>
      <w:lang w:val="en-AU"/>
    </w:rPr>
  </w:style>
  <w:style w:type="paragraph" w:customStyle="1" w:styleId="Heading4numbered">
    <w:name w:val="Heading 4 (numbered)"/>
    <w:basedOn w:val="Heading4"/>
    <w:next w:val="BodyText"/>
    <w:uiPriority w:val="3"/>
    <w:qFormat/>
    <w:rsid w:val="00BF2A42"/>
    <w:pPr>
      <w:keepLines w:val="0"/>
      <w:numPr>
        <w:ilvl w:val="3"/>
        <w:numId w:val="8"/>
      </w:numPr>
      <w:spacing w:before="240" w:after="120" w:line="264" w:lineRule="auto"/>
    </w:pPr>
    <w:rPr>
      <w:rFonts w:asciiTheme="majorHAnsi" w:eastAsiaTheme="minorHAnsi" w:hAnsiTheme="majorHAnsi" w:cstheme="minorBidi"/>
      <w:i w:val="0"/>
      <w:iCs w:val="0"/>
      <w:color w:val="000000" w:themeColor="text1"/>
      <w:sz w:val="20"/>
      <w:szCs w:val="20"/>
      <w:lang w:val="en-AU"/>
    </w:rPr>
  </w:style>
  <w:style w:type="paragraph" w:customStyle="1" w:styleId="Heading5numbered">
    <w:name w:val="Heading 5 (numbered)"/>
    <w:basedOn w:val="Heading5"/>
    <w:next w:val="BodyText"/>
    <w:uiPriority w:val="3"/>
    <w:qFormat/>
    <w:rsid w:val="00BF2A42"/>
    <w:pPr>
      <w:keepLines w:val="0"/>
      <w:numPr>
        <w:ilvl w:val="4"/>
        <w:numId w:val="8"/>
      </w:numPr>
      <w:spacing w:before="240" w:after="120" w:line="264" w:lineRule="auto"/>
    </w:pPr>
    <w:rPr>
      <w:rFonts w:asciiTheme="minorHAnsi" w:eastAsiaTheme="minorHAnsi" w:hAnsiTheme="minorHAnsi" w:cstheme="minorBidi"/>
      <w:b/>
      <w:i/>
      <w:color w:val="000000" w:themeColor="text1"/>
      <w:sz w:val="20"/>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szCs w:val="20"/>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Subtitle">
    <w:name w:val="Subtitle"/>
    <w:basedOn w:val="Normal"/>
    <w:next w:val="Normal"/>
    <w:link w:val="SubtitleChar"/>
    <w:qFormat/>
    <w:rsid w:val="007D3649"/>
    <w:pPr>
      <w:numPr>
        <w:ilvl w:val="1"/>
      </w:numPr>
    </w:pPr>
    <w:rPr>
      <w:rFonts w:eastAsiaTheme="minorEastAsia"/>
      <w:color w:val="5A5A5A" w:themeColor="text1" w:themeTint="A5"/>
      <w:spacing w:val="15"/>
      <w:szCs w:val="22"/>
    </w:rPr>
  </w:style>
  <w:style w:type="character" w:customStyle="1" w:styleId="SubtitleChar">
    <w:name w:val="Subtitle Char"/>
    <w:basedOn w:val="DefaultParagraphFont"/>
    <w:link w:val="Subtitle"/>
    <w:rsid w:val="007D3649"/>
    <w:rPr>
      <w:rFonts w:asciiTheme="minorHAnsi" w:eastAsiaTheme="minorEastAsia" w:hAnsiTheme="minorHAnsi"/>
      <w:color w:val="5A5A5A" w:themeColor="text1" w:themeTint="A5"/>
      <w:spacing w:val="15"/>
      <w:sz w:val="22"/>
    </w:rPr>
  </w:style>
  <w:style w:type="paragraph" w:styleId="TOCHeading">
    <w:name w:val="TOC Heading"/>
    <w:basedOn w:val="Heading1"/>
    <w:next w:val="Normal"/>
    <w:uiPriority w:val="39"/>
    <w:unhideWhenUsed/>
    <w:qFormat/>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3D6F49"/>
    <w:pPr>
      <w:spacing w:after="100"/>
    </w:pPr>
  </w:style>
  <w:style w:type="paragraph" w:styleId="TOC2">
    <w:name w:val="toc 2"/>
    <w:basedOn w:val="Normal"/>
    <w:next w:val="Normal"/>
    <w:autoRedefine/>
    <w:uiPriority w:val="39"/>
    <w:unhideWhenUsed/>
    <w:rsid w:val="003D6F49"/>
    <w:pPr>
      <w:spacing w:after="100"/>
      <w:ind w:left="220"/>
    </w:pPr>
  </w:style>
  <w:style w:type="paragraph" w:styleId="TOC3">
    <w:name w:val="toc 3"/>
    <w:basedOn w:val="Normal"/>
    <w:next w:val="Normal"/>
    <w:autoRedefine/>
    <w:uiPriority w:val="39"/>
    <w:unhideWhenUsed/>
    <w:rsid w:val="003D6F49"/>
    <w:pPr>
      <w:spacing w:after="100"/>
      <w:ind w:left="440"/>
    </w:pPr>
  </w:style>
  <w:style w:type="character" w:styleId="Hyperlink">
    <w:name w:val="Hyperlink"/>
    <w:basedOn w:val="DefaultParagraphFont"/>
    <w:uiPriority w:val="99"/>
    <w:unhideWhenUsed/>
    <w:rsid w:val="003D6F49"/>
    <w:rPr>
      <w:color w:val="5773B1" w:themeColor="hyperlink"/>
      <w:u w:val="single"/>
    </w:rPr>
  </w:style>
  <w:style w:type="paragraph" w:customStyle="1" w:styleId="Bodytexttitlepage">
    <w:name w:val="Body text title page"/>
    <w:basedOn w:val="Normal"/>
    <w:rsid w:val="003D6F49"/>
    <w:pPr>
      <w:keepLines/>
      <w:widowControl w:val="0"/>
      <w:spacing w:after="60" w:line="240" w:lineRule="auto"/>
      <w:jc w:val="right"/>
    </w:pPr>
    <w:rPr>
      <w:rFonts w:ascii="Arial" w:eastAsia="Times New Roman" w:hAnsi="Arial" w:cs="Times New Roman"/>
      <w:sz w:val="20"/>
      <w:szCs w:val="20"/>
      <w:lang w:val="en-AU" w:eastAsia="zh-CN"/>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0">
    <w:name w:val="Table heading"/>
    <w:basedOn w:val="Tabletext"/>
    <w:rsid w:val="003D6F49"/>
    <w:rPr>
      <w:b/>
      <w:bCs/>
    </w:rPr>
  </w:style>
  <w:style w:type="character" w:styleId="CommentReference">
    <w:name w:val="annotation reference"/>
    <w:basedOn w:val="DefaultParagraphFont"/>
    <w:uiPriority w:val="99"/>
    <w:semiHidden/>
    <w:unhideWhenUsed/>
    <w:rsid w:val="002912BE"/>
    <w:rPr>
      <w:sz w:val="16"/>
      <w:szCs w:val="16"/>
    </w:rPr>
  </w:style>
  <w:style w:type="paragraph" w:styleId="CommentText">
    <w:name w:val="annotation text"/>
    <w:basedOn w:val="Normal"/>
    <w:link w:val="CommentTextChar"/>
    <w:uiPriority w:val="99"/>
    <w:semiHidden/>
    <w:unhideWhenUsed/>
    <w:rsid w:val="002912BE"/>
    <w:pPr>
      <w:spacing w:line="240" w:lineRule="auto"/>
    </w:pPr>
    <w:rPr>
      <w:sz w:val="20"/>
      <w:szCs w:val="20"/>
    </w:rPr>
  </w:style>
  <w:style w:type="character" w:customStyle="1" w:styleId="CommentTextChar">
    <w:name w:val="Comment Text Char"/>
    <w:basedOn w:val="DefaultParagraphFont"/>
    <w:link w:val="CommentText"/>
    <w:uiPriority w:val="99"/>
    <w:semiHidden/>
    <w:rsid w:val="002912BE"/>
    <w:rPr>
      <w:rFonts w:asciiTheme="minorHAnsi" w:hAnsiTheme="minorHAnsi"/>
      <w:szCs w:val="20"/>
    </w:rPr>
  </w:style>
  <w:style w:type="paragraph" w:styleId="CommentSubject">
    <w:name w:val="annotation subject"/>
    <w:basedOn w:val="CommentText"/>
    <w:next w:val="CommentText"/>
    <w:link w:val="CommentSubjectChar"/>
    <w:uiPriority w:val="99"/>
    <w:semiHidden/>
    <w:unhideWhenUsed/>
    <w:rsid w:val="002912BE"/>
    <w:rPr>
      <w:b/>
      <w:bCs/>
    </w:rPr>
  </w:style>
  <w:style w:type="character" w:customStyle="1" w:styleId="CommentSubjectChar">
    <w:name w:val="Comment Subject Char"/>
    <w:basedOn w:val="CommentTextChar"/>
    <w:link w:val="CommentSubject"/>
    <w:uiPriority w:val="99"/>
    <w:semiHidden/>
    <w:rsid w:val="002912BE"/>
    <w:rPr>
      <w:rFonts w:asciiTheme="minorHAnsi" w:hAnsiTheme="minorHAnsi"/>
      <w:b/>
      <w:bCs/>
      <w:szCs w:val="20"/>
    </w:rPr>
  </w:style>
  <w:style w:type="paragraph" w:styleId="TOC4">
    <w:name w:val="toc 4"/>
    <w:basedOn w:val="Normal"/>
    <w:next w:val="Normal"/>
    <w:autoRedefine/>
    <w:uiPriority w:val="39"/>
    <w:unhideWhenUsed/>
    <w:rsid w:val="00940983"/>
    <w:pPr>
      <w:spacing w:after="100"/>
      <w:ind w:left="660"/>
    </w:pPr>
  </w:style>
  <w:style w:type="character" w:styleId="PlaceholderText">
    <w:name w:val="Placeholder Text"/>
    <w:basedOn w:val="DefaultParagraphFont"/>
    <w:uiPriority w:val="99"/>
    <w:semiHidden/>
    <w:rsid w:val="00CC52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41350320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enarms.gov.au/get-support/self-help-tools/show-all-tools/behaviours/enjoyable-and-rewarding-activities" TargetMode="External"/><Relationship Id="rId18" Type="http://schemas.openxmlformats.org/officeDocument/2006/relationships/hyperlink" Target="https://thiswayup.org.au/" TargetMode="External"/><Relationship Id="rId26" Type="http://schemas.openxmlformats.org/officeDocument/2006/relationships/hyperlink" Target="https://kookaburrakids.org.au/" TargetMode="External"/><Relationship Id="rId39" Type="http://schemas.openxmlformats.org/officeDocument/2006/relationships/hyperlink" Target="https://www.salvationarmy.org.au/about-us/our-services/" TargetMode="External"/><Relationship Id="rId3" Type="http://schemas.openxmlformats.org/officeDocument/2006/relationships/customXml" Target="../customXml/item3.xml"/><Relationship Id="rId21" Type="http://schemas.openxmlformats.org/officeDocument/2006/relationships/hyperlink" Target="https://www.beyondblue.org.au/who-does-it-affect/older-people/connections-matter" TargetMode="External"/><Relationship Id="rId34" Type="http://schemas.openxmlformats.org/officeDocument/2006/relationships/hyperlink" Target="https://www.myagedcare.gov.au/" TargetMode="External"/><Relationship Id="rId42" Type="http://schemas.openxmlformats.org/officeDocument/2006/relationships/hyperlink" Target="http://govolunteer.com.au/" TargetMode="Externa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openarms.gov.au/get-support/self-help-tools/show-all-tools/behaviours/social-connections" TargetMode="External"/><Relationship Id="rId17" Type="http://schemas.openxmlformats.org/officeDocument/2006/relationships/hyperlink" Target="https://www.au.reachout.com" TargetMode="External"/><Relationship Id="rId25" Type="http://schemas.openxmlformats.org/officeDocument/2006/relationships/hyperlink" Target="https://www.dva.gov.au/mhpe.htm" TargetMode="External"/><Relationship Id="rId33" Type="http://schemas.openxmlformats.org/officeDocument/2006/relationships/hyperlink" Target="https://www.lifeline.org.au/" TargetMode="External"/><Relationship Id="rId38" Type="http://schemas.openxmlformats.org/officeDocument/2006/relationships/hyperlink" Target="https://www.suicidecallbackservice.org.a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rave-online.com/" TargetMode="External"/><Relationship Id="rId20" Type="http://schemas.openxmlformats.org/officeDocument/2006/relationships/hyperlink" Target="https://www.mycompass.org.au/" TargetMode="External"/><Relationship Id="rId29" Type="http://schemas.openxmlformats.org/officeDocument/2006/relationships/hyperlink" Target="https://www.openarms.gov.au/" TargetMode="External"/><Relationship Id="rId41" Type="http://schemas.openxmlformats.org/officeDocument/2006/relationships/hyperlink" Target="https://engage.forcene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eteranshearthealth.com.au" TargetMode="External"/><Relationship Id="rId32" Type="http://schemas.openxmlformats.org/officeDocument/2006/relationships/hyperlink" Target="https://www.beyondblue.org.au/get-support" TargetMode="External"/><Relationship Id="rId37" Type="http://schemas.openxmlformats.org/officeDocument/2006/relationships/hyperlink" Target="https://www.sane.org/" TargetMode="External"/><Relationship Id="rId40" Type="http://schemas.openxmlformats.org/officeDocument/2006/relationships/hyperlink" Target="https://www.1800respect.org.au/"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openarms.gov.au/living-well/be-social" TargetMode="External"/><Relationship Id="rId23" Type="http://schemas.openxmlformats.org/officeDocument/2006/relationships/hyperlink" Target="https://gobeyond.org.au/" TargetMode="External"/><Relationship Id="rId28" Type="http://schemas.openxmlformats.org/officeDocument/2006/relationships/hyperlink" Target="https://www.dva.gov.au/get-support/health-support/work-and-social-life-programs/community-support-team" TargetMode="External"/><Relationship Id="rId36" Type="http://schemas.openxmlformats.org/officeDocument/2006/relationships/hyperlink" Target="https://www.mensline.org.au/" TargetMode="External"/><Relationship Id="rId10" Type="http://schemas.openxmlformats.org/officeDocument/2006/relationships/endnotes" Target="endnotes.xml"/><Relationship Id="rId19" Type="http://schemas.openxmlformats.org/officeDocument/2006/relationships/hyperlink" Target="https://www.moodgym.com.au/" TargetMode="External"/><Relationship Id="rId31" Type="http://schemas.openxmlformats.org/officeDocument/2006/relationships/hyperlink" Target="https://www.defence.gov.au/adf-members-families/health-well-being/services-supportfighting-fit/need-help-now/all-hours-support-lin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va.gov.au/vhw" TargetMode="External"/><Relationship Id="rId22" Type="http://schemas.openxmlformats.org/officeDocument/2006/relationships/hyperlink" Target="https://toolkit.lifeline.org.au/articles/techniques/building-social-connections" TargetMode="External"/><Relationship Id="rId27" Type="http://schemas.openxmlformats.org/officeDocument/2006/relationships/hyperlink" Target="https://dva.gov.au/get-support/health-support/veterans-health-check" TargetMode="External"/><Relationship Id="rId30" Type="http://schemas.openxmlformats.org/officeDocument/2006/relationships/hyperlink" Target="https://www.defence.gov.au/DCO/emergency.asp" TargetMode="External"/><Relationship Id="rId35" Type="http://schemas.openxmlformats.org/officeDocument/2006/relationships/hyperlink" Target="https://www.headtohealth.gov.au" TargetMode="External"/><Relationship Id="rId43" Type="http://schemas.openxmlformats.org/officeDocument/2006/relationships/header" Target="header1.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C751\Downloads\Report%20title%20-%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CFFEA980984E7B98A731D97CDC7CFD"/>
        <w:category>
          <w:name w:val="General"/>
          <w:gallery w:val="placeholder"/>
        </w:category>
        <w:types>
          <w:type w:val="bbPlcHdr"/>
        </w:types>
        <w:behaviors>
          <w:behavior w:val="content"/>
        </w:behaviors>
        <w:guid w:val="{76549194-88F7-4A78-8AD6-8785F141D8EC}"/>
      </w:docPartPr>
      <w:docPartBody>
        <w:p w:rsidR="009F53DF" w:rsidRDefault="00037B91">
          <w:r w:rsidRPr="002D239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B91"/>
    <w:rsid w:val="00037B91"/>
    <w:rsid w:val="00364FAA"/>
    <w:rsid w:val="007E426F"/>
    <w:rsid w:val="00982D50"/>
    <w:rsid w:val="009F53DF"/>
    <w:rsid w:val="00CC1E5B"/>
    <w:rsid w:val="00E45F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B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VA Theme Jun18">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8B223927E9547B2E0BFA98CBA6485" ma:contentTypeVersion="0" ma:contentTypeDescription="Create a new document." ma:contentTypeScope="" ma:versionID="d4f91113e03323cd8f438874ab03275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47AF288F-E61B-4D98-A252-8DCD9AEB3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752FB8-B92C-42D0-A533-071CF2E96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EA5686-B558-4F33-B5D2-BF5BBF352159}">
  <ds:schemaRefs>
    <ds:schemaRef ds:uri="http://schemas.microsoft.com/sharepoint/v3/contenttype/forms"/>
  </ds:schemaRefs>
</ds:datastoreItem>
</file>

<file path=customXml/itemProps4.xml><?xml version="1.0" encoding="utf-8"?>
<ds:datastoreItem xmlns:ds="http://schemas.openxmlformats.org/officeDocument/2006/customXml" ds:itemID="{E6CC3F92-CA0B-494D-9EB3-37DCCCCF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title - portrait</Template>
  <TotalTime>13</TotalTime>
  <Pages>9</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Veterans’ Health Week 2024 Resource Guide</vt:lpstr>
    </vt:vector>
  </TitlesOfParts>
  <Company>Department of Veterans' Affairs</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Health Week 2024 Resource Guide</dc:title>
  <dc:subject/>
  <dc:creator>Department of Veterans' Affairs</dc:creator>
  <cp:keywords/>
  <dc:description/>
  <cp:lastModifiedBy>Devaney, Julie</cp:lastModifiedBy>
  <cp:revision>2</cp:revision>
  <cp:lastPrinted>2024-06-27T03:59:00Z</cp:lastPrinted>
  <dcterms:created xsi:type="dcterms:W3CDTF">2024-06-27T03:58:00Z</dcterms:created>
  <dcterms:modified xsi:type="dcterms:W3CDTF">2024-07-04T04:42:00Z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0x0101006138B223927E9547B2E0BFA98CBA6485</vt:lpwstr>
  </property>
</Properties>
</file>